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C36" w:rsidRPr="00986FFF" w:rsidRDefault="002C0D4E">
      <w:pPr>
        <w:pStyle w:val="Galvene"/>
        <w:jc w:val="right"/>
        <w:rPr>
          <w:rFonts w:cs="Times New Roman"/>
          <w:b/>
          <w:bCs/>
          <w:szCs w:val="24"/>
        </w:rPr>
      </w:pPr>
      <w:r w:rsidRPr="00986FFF">
        <w:rPr>
          <w:rFonts w:cs="Times New Roman"/>
          <w:b/>
          <w:bCs/>
          <w:szCs w:val="24"/>
        </w:rPr>
        <w:t>APSTIPRINĀTS:</w:t>
      </w:r>
    </w:p>
    <w:p w:rsidR="001D1C36" w:rsidRPr="00986FFF" w:rsidRDefault="002C0D4E">
      <w:pPr>
        <w:jc w:val="right"/>
      </w:pPr>
      <w:r w:rsidRPr="00986FFF">
        <w:t>Nīcas novada domes</w:t>
      </w:r>
    </w:p>
    <w:p w:rsidR="001D1C36" w:rsidRPr="00986FFF" w:rsidRDefault="002C0D4E">
      <w:pPr>
        <w:jc w:val="right"/>
      </w:pPr>
      <w:r w:rsidRPr="00986FFF">
        <w:t>Iepirkumu komisijas sēdē</w:t>
      </w:r>
    </w:p>
    <w:p w:rsidR="001D1C36" w:rsidRPr="00986FFF" w:rsidRDefault="002C0D4E">
      <w:pPr>
        <w:pStyle w:val="Pamatteksts3"/>
        <w:jc w:val="right"/>
        <w:rPr>
          <w:sz w:val="24"/>
          <w:szCs w:val="24"/>
        </w:rPr>
      </w:pPr>
      <w:r w:rsidRPr="00986FFF">
        <w:rPr>
          <w:sz w:val="24"/>
          <w:szCs w:val="24"/>
        </w:rPr>
        <w:t>201</w:t>
      </w:r>
      <w:r w:rsidR="0060137D" w:rsidRPr="00986FFF">
        <w:rPr>
          <w:sz w:val="24"/>
          <w:szCs w:val="24"/>
        </w:rPr>
        <w:t>7</w:t>
      </w:r>
      <w:r w:rsidRPr="00986FFF">
        <w:rPr>
          <w:sz w:val="24"/>
          <w:szCs w:val="24"/>
        </w:rPr>
        <w:t xml:space="preserve">. gada </w:t>
      </w:r>
      <w:r w:rsidR="00677930">
        <w:rPr>
          <w:sz w:val="24"/>
          <w:szCs w:val="24"/>
        </w:rPr>
        <w:t>14</w:t>
      </w:r>
      <w:bookmarkStart w:id="0" w:name="_GoBack"/>
      <w:bookmarkEnd w:id="0"/>
      <w:r w:rsidR="0060137D" w:rsidRPr="00986FFF">
        <w:rPr>
          <w:sz w:val="24"/>
          <w:szCs w:val="24"/>
        </w:rPr>
        <w:t>.septembrī</w:t>
      </w:r>
    </w:p>
    <w:p w:rsidR="001D1C36" w:rsidRPr="00986FFF" w:rsidRDefault="002C0D4E">
      <w:pPr>
        <w:pStyle w:val="Pamatteksts3"/>
        <w:jc w:val="right"/>
        <w:rPr>
          <w:sz w:val="24"/>
          <w:szCs w:val="24"/>
        </w:rPr>
      </w:pPr>
      <w:r w:rsidRPr="00986FFF">
        <w:rPr>
          <w:sz w:val="24"/>
          <w:szCs w:val="24"/>
        </w:rPr>
        <w:t xml:space="preserve"> Protokols Nr.1</w:t>
      </w:r>
    </w:p>
    <w:p w:rsidR="001D1C36" w:rsidRPr="00986FFF" w:rsidRDefault="001D1C36" w:rsidP="00677930">
      <w:pPr>
        <w:pStyle w:val="Pamatteksts3"/>
        <w:jc w:val="right"/>
        <w:rPr>
          <w:sz w:val="24"/>
          <w:szCs w:val="24"/>
        </w:rPr>
      </w:pPr>
    </w:p>
    <w:p w:rsidR="001D1C36" w:rsidRPr="00986FFF" w:rsidRDefault="00E350B9">
      <w:pPr>
        <w:pStyle w:val="Pamatteksts3"/>
        <w:jc w:val="both"/>
        <w:rPr>
          <w:b/>
          <w:bCs/>
          <w:sz w:val="24"/>
          <w:szCs w:val="24"/>
        </w:rPr>
      </w:pPr>
      <w:r w:rsidRPr="00986FFF">
        <w:rPr>
          <w:b/>
          <w:bCs/>
          <w:sz w:val="24"/>
          <w:szCs w:val="24"/>
        </w:rPr>
        <w:tab/>
      </w:r>
      <w:r w:rsidRPr="00986FFF">
        <w:rPr>
          <w:b/>
          <w:bCs/>
          <w:sz w:val="24"/>
          <w:szCs w:val="24"/>
        </w:rPr>
        <w:tab/>
      </w:r>
      <w:r w:rsidR="002C0D4E" w:rsidRPr="00986FFF">
        <w:rPr>
          <w:b/>
          <w:bCs/>
          <w:sz w:val="24"/>
          <w:szCs w:val="24"/>
        </w:rPr>
        <w:t xml:space="preserve"> </w:t>
      </w:r>
    </w:p>
    <w:p w:rsidR="001D1C36" w:rsidRPr="00986FFF" w:rsidRDefault="001D1C36">
      <w:pPr>
        <w:pStyle w:val="Galvene"/>
        <w:jc w:val="right"/>
        <w:rPr>
          <w:rFonts w:cs="Times New Roman"/>
          <w:szCs w:val="24"/>
        </w:rPr>
      </w:pPr>
    </w:p>
    <w:p w:rsidR="001D1C36" w:rsidRPr="00986FFF" w:rsidRDefault="001D1C36">
      <w:pPr>
        <w:jc w:val="center"/>
      </w:pPr>
    </w:p>
    <w:p w:rsidR="001D1C36" w:rsidRPr="00986FFF" w:rsidRDefault="001D1C36">
      <w:pPr>
        <w:jc w:val="center"/>
      </w:pPr>
    </w:p>
    <w:p w:rsidR="001D1C36" w:rsidRPr="00363F36" w:rsidRDefault="0060137D">
      <w:pPr>
        <w:jc w:val="center"/>
        <w:rPr>
          <w:b/>
          <w:sz w:val="32"/>
          <w:szCs w:val="32"/>
        </w:rPr>
      </w:pPr>
      <w:r w:rsidRPr="00363F36">
        <w:rPr>
          <w:b/>
          <w:sz w:val="32"/>
          <w:szCs w:val="32"/>
          <w:lang w:eastAsia="zh-CN"/>
        </w:rPr>
        <w:t xml:space="preserve">Apsardzes, </w:t>
      </w:r>
      <w:r w:rsidR="0050257B" w:rsidRPr="00363F36">
        <w:rPr>
          <w:b/>
          <w:sz w:val="32"/>
          <w:szCs w:val="32"/>
          <w:lang w:eastAsia="zh-CN"/>
        </w:rPr>
        <w:t>uguns</w:t>
      </w:r>
      <w:r w:rsidR="008663CC" w:rsidRPr="00363F36">
        <w:rPr>
          <w:b/>
          <w:sz w:val="32"/>
          <w:szCs w:val="32"/>
          <w:lang w:eastAsia="zh-CN"/>
        </w:rPr>
        <w:t>aizsardzības</w:t>
      </w:r>
      <w:r w:rsidR="0050257B" w:rsidRPr="00363F36">
        <w:rPr>
          <w:b/>
          <w:sz w:val="32"/>
          <w:szCs w:val="32"/>
          <w:lang w:eastAsia="zh-CN"/>
        </w:rPr>
        <w:t xml:space="preserve"> signalizācijas </w:t>
      </w:r>
      <w:r w:rsidRPr="00363F36">
        <w:rPr>
          <w:b/>
          <w:sz w:val="32"/>
          <w:szCs w:val="32"/>
          <w:lang w:eastAsia="zh-CN"/>
        </w:rPr>
        <w:t xml:space="preserve">un videonovērošanas </w:t>
      </w:r>
      <w:r w:rsidR="0050257B" w:rsidRPr="00363F36">
        <w:rPr>
          <w:b/>
          <w:sz w:val="32"/>
          <w:szCs w:val="32"/>
          <w:lang w:eastAsia="zh-CN"/>
        </w:rPr>
        <w:t>iekārtu apkalpošana un apsardzes nodrošināšana Nīcas  novada pašvaldības objektos</w:t>
      </w:r>
    </w:p>
    <w:p w:rsidR="001D1C36" w:rsidRPr="00986FFF" w:rsidRDefault="001D1C36">
      <w:pPr>
        <w:pStyle w:val="Galvene"/>
        <w:jc w:val="center"/>
        <w:rPr>
          <w:rFonts w:cs="Times New Roman"/>
          <w:b/>
          <w:bCs/>
          <w:szCs w:val="24"/>
        </w:rPr>
      </w:pPr>
    </w:p>
    <w:p w:rsidR="00363F36" w:rsidRDefault="00363F36">
      <w:pPr>
        <w:pStyle w:val="Galvene"/>
        <w:jc w:val="center"/>
        <w:rPr>
          <w:rFonts w:cs="Times New Roman"/>
          <w:b/>
          <w:bCs/>
          <w:szCs w:val="24"/>
        </w:rPr>
      </w:pPr>
    </w:p>
    <w:p w:rsidR="00363F36" w:rsidRDefault="00363F36">
      <w:pPr>
        <w:pStyle w:val="Galvene"/>
        <w:jc w:val="center"/>
        <w:rPr>
          <w:rFonts w:cs="Times New Roman"/>
          <w:b/>
          <w:bCs/>
          <w:szCs w:val="24"/>
        </w:rPr>
      </w:pPr>
    </w:p>
    <w:p w:rsidR="001D1C36" w:rsidRPr="00986FFF" w:rsidRDefault="002C0D4E">
      <w:pPr>
        <w:pStyle w:val="Galvene"/>
        <w:jc w:val="center"/>
        <w:rPr>
          <w:rFonts w:cs="Times New Roman"/>
          <w:b/>
          <w:bCs/>
          <w:szCs w:val="24"/>
        </w:rPr>
      </w:pPr>
      <w:r w:rsidRPr="00986FFF">
        <w:rPr>
          <w:rFonts w:cs="Times New Roman"/>
          <w:b/>
          <w:bCs/>
          <w:szCs w:val="24"/>
        </w:rPr>
        <w:t>NOLIKUMS</w:t>
      </w:r>
    </w:p>
    <w:p w:rsidR="001D1C36" w:rsidRPr="00986FFF" w:rsidRDefault="001D1C36">
      <w:pPr>
        <w:pStyle w:val="Galvene"/>
        <w:jc w:val="center"/>
        <w:rPr>
          <w:rFonts w:cs="Times New Roman"/>
          <w:b/>
          <w:bCs/>
          <w:szCs w:val="24"/>
        </w:rPr>
      </w:pPr>
    </w:p>
    <w:p w:rsidR="00363F36" w:rsidRDefault="00363F36">
      <w:pPr>
        <w:pStyle w:val="Galvene"/>
        <w:jc w:val="center"/>
        <w:rPr>
          <w:rFonts w:cs="Times New Roman"/>
          <w:bCs/>
          <w:szCs w:val="24"/>
        </w:rPr>
      </w:pPr>
    </w:p>
    <w:p w:rsidR="001D1C36" w:rsidRPr="00986FFF" w:rsidRDefault="002C0D4E">
      <w:pPr>
        <w:pStyle w:val="Galvene"/>
        <w:jc w:val="center"/>
        <w:rPr>
          <w:rFonts w:cs="Times New Roman"/>
          <w:bCs/>
          <w:szCs w:val="24"/>
        </w:rPr>
      </w:pPr>
      <w:r w:rsidRPr="00986FFF">
        <w:rPr>
          <w:rFonts w:cs="Times New Roman"/>
          <w:bCs/>
          <w:szCs w:val="24"/>
        </w:rPr>
        <w:t xml:space="preserve">Iepirkuma identifikācijas numurs </w:t>
      </w:r>
    </w:p>
    <w:p w:rsidR="001D1C36" w:rsidRPr="00986FFF" w:rsidRDefault="002C0D4E">
      <w:pPr>
        <w:pStyle w:val="Galvene"/>
        <w:jc w:val="center"/>
        <w:rPr>
          <w:rFonts w:cs="Times New Roman"/>
          <w:bCs/>
          <w:szCs w:val="24"/>
        </w:rPr>
      </w:pPr>
      <w:r w:rsidRPr="00986FFF">
        <w:rPr>
          <w:rFonts w:cs="Times New Roman"/>
          <w:b/>
          <w:szCs w:val="24"/>
        </w:rPr>
        <w:t>NND/201</w:t>
      </w:r>
      <w:r w:rsidR="0050257B" w:rsidRPr="00986FFF">
        <w:rPr>
          <w:rFonts w:cs="Times New Roman"/>
          <w:b/>
          <w:szCs w:val="24"/>
        </w:rPr>
        <w:t>7</w:t>
      </w:r>
      <w:r w:rsidRPr="00986FFF">
        <w:rPr>
          <w:rFonts w:cs="Times New Roman"/>
          <w:b/>
          <w:szCs w:val="24"/>
        </w:rPr>
        <w:t>/</w:t>
      </w:r>
      <w:r w:rsidR="007E1CDD" w:rsidRPr="00986FFF">
        <w:rPr>
          <w:rFonts w:cs="Times New Roman"/>
          <w:b/>
          <w:szCs w:val="24"/>
        </w:rPr>
        <w:t>14</w:t>
      </w:r>
    </w:p>
    <w:p w:rsidR="001D1C36" w:rsidRPr="00986FFF" w:rsidRDefault="002C0D4E">
      <w:pPr>
        <w:pStyle w:val="Galvene"/>
        <w:jc w:val="center"/>
        <w:rPr>
          <w:rFonts w:cs="Times New Roman"/>
          <w:bCs/>
          <w:szCs w:val="24"/>
        </w:rPr>
      </w:pPr>
      <w:r w:rsidRPr="00986FFF">
        <w:rPr>
          <w:rFonts w:cs="Times New Roman"/>
          <w:bCs/>
          <w:szCs w:val="24"/>
        </w:rPr>
        <w:t xml:space="preserve"> </w:t>
      </w:r>
    </w:p>
    <w:p w:rsidR="001D1C36" w:rsidRPr="00986FFF" w:rsidRDefault="001D1C36">
      <w:pPr>
        <w:ind w:right="60"/>
        <w:jc w:val="both"/>
      </w:pPr>
    </w:p>
    <w:p w:rsidR="001D1C36" w:rsidRPr="00986FFF" w:rsidRDefault="001D1C36">
      <w:pPr>
        <w:ind w:right="60"/>
        <w:jc w:val="both"/>
      </w:pPr>
    </w:p>
    <w:p w:rsidR="001D1C36" w:rsidRPr="00986FFF" w:rsidRDefault="001D1C36">
      <w:pPr>
        <w:ind w:right="60"/>
      </w:pPr>
    </w:p>
    <w:p w:rsidR="001D1C36" w:rsidRPr="00986FFF" w:rsidRDefault="001D1C36"/>
    <w:p w:rsidR="001D1C36" w:rsidRPr="00986FFF" w:rsidRDefault="001D1C36"/>
    <w:p w:rsidR="001D1C36" w:rsidRPr="00986FFF" w:rsidRDefault="001D1C36"/>
    <w:p w:rsidR="001D1C36" w:rsidRPr="00986FFF" w:rsidRDefault="001D1C36"/>
    <w:p w:rsidR="001D1C36" w:rsidRPr="00986FFF" w:rsidRDefault="001D1C36"/>
    <w:p w:rsidR="007E1CDD" w:rsidRPr="00986FFF" w:rsidRDefault="007E1CDD"/>
    <w:p w:rsidR="007E1CDD" w:rsidRPr="00986FFF" w:rsidRDefault="007E1CDD"/>
    <w:p w:rsidR="007E1CDD" w:rsidRPr="00986FFF" w:rsidRDefault="007E1CDD"/>
    <w:p w:rsidR="007E1CDD" w:rsidRPr="00986FFF" w:rsidRDefault="007E1CDD"/>
    <w:p w:rsidR="007E1CDD" w:rsidRPr="00986FFF" w:rsidRDefault="007E1CDD"/>
    <w:p w:rsidR="007E1CDD" w:rsidRPr="00986FFF" w:rsidRDefault="007E1CDD"/>
    <w:p w:rsidR="007E1CDD" w:rsidRPr="00986FFF" w:rsidRDefault="007E1CDD"/>
    <w:p w:rsidR="007E1CDD" w:rsidRPr="00986FFF" w:rsidRDefault="007E1CDD"/>
    <w:p w:rsidR="007E1CDD" w:rsidRPr="00986FFF" w:rsidRDefault="007E1CDD"/>
    <w:p w:rsidR="001D1C36" w:rsidRPr="00986FFF" w:rsidRDefault="001D1C36">
      <w:pPr>
        <w:ind w:right="60"/>
      </w:pPr>
    </w:p>
    <w:p w:rsidR="001D1C36" w:rsidRPr="00986FFF" w:rsidRDefault="0060137D">
      <w:pPr>
        <w:ind w:right="60"/>
        <w:jc w:val="center"/>
        <w:rPr>
          <w:b/>
          <w:bCs/>
        </w:rPr>
      </w:pPr>
      <w:r w:rsidRPr="00986FFF">
        <w:t>Nīca, 2017</w:t>
      </w:r>
      <w:r w:rsidR="002C0D4E" w:rsidRPr="00986FFF">
        <w:br w:type="page"/>
      </w:r>
    </w:p>
    <w:p w:rsidR="001D1C36" w:rsidRPr="00986FFF" w:rsidRDefault="002C0D4E">
      <w:pPr>
        <w:ind w:right="60"/>
        <w:jc w:val="center"/>
        <w:rPr>
          <w:b/>
          <w:bCs/>
        </w:rPr>
      </w:pPr>
      <w:r w:rsidRPr="00986FFF">
        <w:rPr>
          <w:b/>
          <w:bCs/>
        </w:rPr>
        <w:lastRenderedPageBreak/>
        <w:t>1.</w:t>
      </w:r>
      <w:r w:rsidRPr="00986FFF">
        <w:t xml:space="preserve"> </w:t>
      </w:r>
      <w:r w:rsidRPr="00986FFF">
        <w:rPr>
          <w:b/>
          <w:bCs/>
        </w:rPr>
        <w:t>VISPĀRĪGĀ INFORMĀCIJA</w:t>
      </w:r>
    </w:p>
    <w:p w:rsidR="001D1C36" w:rsidRPr="00986FFF" w:rsidRDefault="00E943E6">
      <w:pPr>
        <w:pStyle w:val="Pamatteksts"/>
        <w:numPr>
          <w:ilvl w:val="1"/>
          <w:numId w:val="1"/>
        </w:numPr>
        <w:ind w:left="709" w:hanging="709"/>
        <w:rPr>
          <w:rFonts w:cs="Times New Roman"/>
          <w:b/>
          <w:bCs/>
          <w:sz w:val="24"/>
          <w:szCs w:val="24"/>
        </w:rPr>
      </w:pPr>
      <w:r>
        <w:rPr>
          <w:rFonts w:cs="Times New Roman"/>
          <w:b/>
          <w:bCs/>
          <w:sz w:val="24"/>
          <w:szCs w:val="24"/>
        </w:rPr>
        <w:t>Pasūtītājs</w:t>
      </w:r>
    </w:p>
    <w:tbl>
      <w:tblPr>
        <w:tblW w:w="8505"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2772"/>
        <w:gridCol w:w="5733"/>
      </w:tblGrid>
      <w:tr w:rsidR="001D1C36" w:rsidRPr="00986FFF">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Pasūtītāja nosaukums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2C0D4E">
            <w:pPr>
              <w:tabs>
                <w:tab w:val="left" w:pos="142"/>
                <w:tab w:val="center" w:pos="4153"/>
                <w:tab w:val="right" w:pos="8306"/>
              </w:tabs>
              <w:jc w:val="both"/>
              <w:rPr>
                <w:color w:val="000000"/>
              </w:rPr>
            </w:pPr>
            <w:r w:rsidRPr="00986FFF">
              <w:rPr>
                <w:color w:val="000000"/>
              </w:rPr>
              <w:t>Nīcas novada dome</w:t>
            </w:r>
          </w:p>
        </w:tc>
      </w:tr>
      <w:tr w:rsidR="001D1C36" w:rsidRPr="00986FFF">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Juridiskā adrese</w:t>
            </w:r>
            <w:r w:rsidR="002C0D4E" w:rsidRPr="00986FFF">
              <w:rPr>
                <w:color w:val="000000"/>
              </w:rPr>
              <w:t xml:space="preserve"> </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2C0D4E">
            <w:pPr>
              <w:tabs>
                <w:tab w:val="left" w:pos="142"/>
              </w:tabs>
              <w:rPr>
                <w:color w:val="000000"/>
              </w:rPr>
            </w:pPr>
            <w:r w:rsidRPr="00986FFF">
              <w:rPr>
                <w:color w:val="000000"/>
              </w:rPr>
              <w:t>Bārtas iela 6, Nīcā, Nīcas pag., Nīcas novads, LV-3473</w:t>
            </w:r>
          </w:p>
        </w:tc>
      </w:tr>
      <w:tr w:rsidR="001D1C36" w:rsidRPr="00986FFF">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Reģistrācijas numurs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2C0D4E">
            <w:pPr>
              <w:tabs>
                <w:tab w:val="left" w:pos="142"/>
              </w:tabs>
              <w:rPr>
                <w:color w:val="000000"/>
              </w:rPr>
            </w:pPr>
            <w:r w:rsidRPr="00986FFF">
              <w:rPr>
                <w:color w:val="000000"/>
              </w:rPr>
              <w:t>90000031531</w:t>
            </w:r>
          </w:p>
        </w:tc>
      </w:tr>
      <w:tr w:rsidR="001D1C36" w:rsidRPr="00986FFF">
        <w:trPr>
          <w:trHeight w:val="322"/>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Tālruņa numurs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2C0D4E">
            <w:pPr>
              <w:tabs>
                <w:tab w:val="left" w:pos="142"/>
              </w:tabs>
            </w:pPr>
            <w:r w:rsidRPr="00986FFF">
              <w:t>25449086</w:t>
            </w:r>
          </w:p>
        </w:tc>
      </w:tr>
      <w:tr w:rsidR="001D1C36" w:rsidRPr="00986FFF">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Faksa numurs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2C0D4E">
            <w:pPr>
              <w:tabs>
                <w:tab w:val="left" w:pos="142"/>
              </w:tabs>
              <w:rPr>
                <w:color w:val="000000"/>
              </w:rPr>
            </w:pPr>
            <w:r w:rsidRPr="00986FFF">
              <w:rPr>
                <w:color w:val="000000"/>
              </w:rPr>
              <w:t>63489502</w:t>
            </w:r>
          </w:p>
        </w:tc>
      </w:tr>
      <w:tr w:rsidR="001D1C36" w:rsidRPr="00986FFF">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E-pasta adrese</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4652CC">
            <w:pPr>
              <w:tabs>
                <w:tab w:val="left" w:pos="142"/>
              </w:tabs>
            </w:pPr>
            <w:hyperlink r:id="rId8">
              <w:r w:rsidR="002C0D4E" w:rsidRPr="00986FFF">
                <w:rPr>
                  <w:rStyle w:val="Internetasaite"/>
                </w:rPr>
                <w:t>dome@nica.lv</w:t>
              </w:r>
            </w:hyperlink>
          </w:p>
        </w:tc>
      </w:tr>
      <w:tr w:rsidR="001D1C36" w:rsidRPr="00986FFF">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color w:val="000000"/>
              </w:rPr>
            </w:pPr>
            <w:r w:rsidRPr="00986FFF">
              <w:rPr>
                <w:color w:val="000000"/>
              </w:rPr>
              <w:t>Darba laiks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363F36">
            <w:pPr>
              <w:tabs>
                <w:tab w:val="left" w:pos="142"/>
              </w:tabs>
              <w:rPr>
                <w:color w:val="000000"/>
              </w:rPr>
            </w:pPr>
            <w:r>
              <w:rPr>
                <w:color w:val="000000"/>
              </w:rPr>
              <w:t>Darba dienās</w:t>
            </w:r>
            <w:r w:rsidR="002C0D4E" w:rsidRPr="00986FFF">
              <w:rPr>
                <w:color w:val="000000"/>
              </w:rPr>
              <w:t xml:space="preserve"> 8:30 – 12:00 un 12:30 - 17:00, izņemot</w:t>
            </w:r>
          </w:p>
          <w:p w:rsidR="001D1C36" w:rsidRPr="00986FFF" w:rsidRDefault="002C0D4E">
            <w:pPr>
              <w:tabs>
                <w:tab w:val="left" w:pos="142"/>
              </w:tabs>
              <w:rPr>
                <w:color w:val="000000"/>
              </w:rPr>
            </w:pPr>
            <w:r w:rsidRPr="00986FFF">
              <w:rPr>
                <w:color w:val="000000"/>
              </w:rPr>
              <w:t>pirmdienās līdz 18:00, piektdienās līdz 16:00</w:t>
            </w:r>
            <w:r w:rsidR="004B0CBF">
              <w:rPr>
                <w:color w:val="000000"/>
              </w:rPr>
              <w:t>, pirmssvētku dienās – 2 stundas pirms norādītā darba laika.</w:t>
            </w:r>
          </w:p>
        </w:tc>
      </w:tr>
      <w:tr w:rsidR="001D1C36" w:rsidRPr="00986FFF">
        <w:trPr>
          <w:trHeight w:val="389"/>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986FFF" w:rsidRDefault="00CD1D08">
            <w:pPr>
              <w:tabs>
                <w:tab w:val="left" w:pos="142"/>
              </w:tabs>
              <w:rPr>
                <w:bCs/>
                <w:color w:val="000000"/>
              </w:rPr>
            </w:pPr>
            <w:r w:rsidRPr="00986FFF">
              <w:rPr>
                <w:bCs/>
                <w:color w:val="000000"/>
              </w:rPr>
              <w:t>Iepirkuma kontaktpersona</w:t>
            </w:r>
            <w:r w:rsidR="002C0D4E" w:rsidRPr="00986FFF">
              <w:rPr>
                <w:bCs/>
                <w:color w:val="000000"/>
              </w:rPr>
              <w:t xml:space="preserve"> </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63F36" w:rsidRDefault="0060137D" w:rsidP="0060137D">
            <w:pPr>
              <w:tabs>
                <w:tab w:val="left" w:pos="142"/>
              </w:tabs>
              <w:rPr>
                <w:color w:val="000000"/>
              </w:rPr>
            </w:pPr>
            <w:r w:rsidRPr="00986FFF">
              <w:rPr>
                <w:color w:val="000000"/>
              </w:rPr>
              <w:t>Inga Vaiteika</w:t>
            </w:r>
            <w:r w:rsidR="002C0D4E" w:rsidRPr="00986FFF">
              <w:rPr>
                <w:color w:val="000000"/>
              </w:rPr>
              <w:t xml:space="preserve"> – iepirkumu speciāliste, </w:t>
            </w:r>
          </w:p>
          <w:p w:rsidR="001D1C36" w:rsidRPr="00986FFF" w:rsidRDefault="002C0D4E" w:rsidP="0060137D">
            <w:pPr>
              <w:tabs>
                <w:tab w:val="left" w:pos="142"/>
              </w:tabs>
            </w:pPr>
            <w:r w:rsidRPr="00986FFF">
              <w:rPr>
                <w:color w:val="000000"/>
              </w:rPr>
              <w:t xml:space="preserve">e-pasts: </w:t>
            </w:r>
            <w:hyperlink r:id="rId9">
              <w:r w:rsidRPr="00986FFF">
                <w:rPr>
                  <w:rStyle w:val="Internetasaite"/>
                </w:rPr>
                <w:t>iepirkumi@nica.lv</w:t>
              </w:r>
            </w:hyperlink>
            <w:r w:rsidRPr="00986FFF">
              <w:rPr>
                <w:color w:val="000000"/>
              </w:rPr>
              <w:t>, tālr.</w:t>
            </w:r>
            <w:r w:rsidR="0060137D" w:rsidRPr="00986FFF">
              <w:t xml:space="preserve"> </w:t>
            </w:r>
            <w:r w:rsidR="00CD1D08" w:rsidRPr="00986FFF">
              <w:t>25449086</w:t>
            </w:r>
          </w:p>
        </w:tc>
      </w:tr>
      <w:tr w:rsidR="0060137D" w:rsidRPr="00986FFF">
        <w:trPr>
          <w:trHeight w:val="389"/>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0137D" w:rsidRPr="00986FFF" w:rsidRDefault="0060137D">
            <w:pPr>
              <w:tabs>
                <w:tab w:val="left" w:pos="142"/>
              </w:tabs>
              <w:rPr>
                <w:bCs/>
                <w:color w:val="000000"/>
              </w:rPr>
            </w:pPr>
            <w:r w:rsidRPr="00986FFF">
              <w:rPr>
                <w:bCs/>
                <w:color w:val="000000"/>
              </w:rPr>
              <w:t>Speciāliste, kas sniedz informāciju par tehnisko specifikāciju</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63F36" w:rsidRDefault="0060137D">
            <w:pPr>
              <w:tabs>
                <w:tab w:val="left" w:pos="142"/>
              </w:tabs>
              <w:rPr>
                <w:color w:val="000000"/>
              </w:rPr>
            </w:pPr>
            <w:r w:rsidRPr="00986FFF">
              <w:rPr>
                <w:color w:val="000000"/>
              </w:rPr>
              <w:t xml:space="preserve">Inga Novade – darba aizsardzības speciāliste, </w:t>
            </w:r>
          </w:p>
          <w:p w:rsidR="0060137D" w:rsidRPr="00986FFF" w:rsidRDefault="0060137D">
            <w:pPr>
              <w:tabs>
                <w:tab w:val="left" w:pos="142"/>
              </w:tabs>
              <w:rPr>
                <w:color w:val="000000"/>
              </w:rPr>
            </w:pPr>
            <w:r w:rsidRPr="00986FFF">
              <w:rPr>
                <w:color w:val="000000"/>
              </w:rPr>
              <w:t xml:space="preserve">e-pasts: </w:t>
            </w:r>
            <w:hyperlink r:id="rId10" w:history="1">
              <w:r w:rsidRPr="00986FFF">
                <w:rPr>
                  <w:rStyle w:val="Hipersaite"/>
                </w:rPr>
                <w:t>inga.novade.nica@gmail.com</w:t>
              </w:r>
            </w:hyperlink>
            <w:r w:rsidRPr="00986FFF">
              <w:t xml:space="preserve">, tālr. </w:t>
            </w:r>
            <w:r w:rsidR="0083625B" w:rsidRPr="00986FFF">
              <w:t>29264133</w:t>
            </w:r>
          </w:p>
        </w:tc>
      </w:tr>
    </w:tbl>
    <w:p w:rsidR="001D1C36" w:rsidRPr="00986FFF" w:rsidRDefault="001D1C36">
      <w:pPr>
        <w:ind w:left="360"/>
        <w:jc w:val="both"/>
        <w:rPr>
          <w:b/>
          <w:bCs/>
          <w:color w:val="000000"/>
        </w:rPr>
      </w:pPr>
    </w:p>
    <w:p w:rsidR="00E943E6" w:rsidRDefault="00E943E6" w:rsidP="00363F36">
      <w:pPr>
        <w:numPr>
          <w:ilvl w:val="1"/>
          <w:numId w:val="1"/>
        </w:numPr>
        <w:ind w:left="709" w:hanging="709"/>
        <w:jc w:val="both"/>
        <w:rPr>
          <w:b/>
          <w:bCs/>
          <w:color w:val="000000"/>
        </w:rPr>
      </w:pPr>
      <w:r>
        <w:rPr>
          <w:b/>
          <w:bCs/>
          <w:color w:val="000000"/>
        </w:rPr>
        <w:t>Iepirkumu komisija</w:t>
      </w:r>
    </w:p>
    <w:p w:rsidR="00363F36" w:rsidRDefault="00363F36" w:rsidP="00E943E6">
      <w:pPr>
        <w:ind w:left="709"/>
        <w:jc w:val="both"/>
        <w:rPr>
          <w:color w:val="000000"/>
        </w:rPr>
      </w:pPr>
      <w:r w:rsidRPr="00363F36">
        <w:rPr>
          <w:color w:val="000000"/>
        </w:rPr>
        <w:t>Iepirkumu organizē ar Nīcas novada domes 2014.gada 24.septembra rīkojumu Nr.2.1.5./86 izveidota Iepirkumu komisija, ņemot vērā 2017.gada 28.februāra rīkojumu Nr.2.1.5/34 un 2017.gada 16.jūnija rīkojumu Nr.2.1.2/87 par izmaiņām iepirkumu komisijas sastāvā (turpmāk - Komisija).</w:t>
      </w:r>
    </w:p>
    <w:p w:rsidR="00E943E6" w:rsidRPr="00363F36" w:rsidRDefault="00E943E6" w:rsidP="00E943E6">
      <w:pPr>
        <w:ind w:left="709"/>
        <w:jc w:val="both"/>
        <w:rPr>
          <w:b/>
          <w:bCs/>
          <w:color w:val="000000"/>
        </w:rPr>
      </w:pPr>
    </w:p>
    <w:p w:rsidR="00E943E6" w:rsidRPr="00E943E6" w:rsidRDefault="002C0D4E" w:rsidP="00363F36">
      <w:pPr>
        <w:numPr>
          <w:ilvl w:val="1"/>
          <w:numId w:val="1"/>
        </w:numPr>
        <w:ind w:left="709" w:hanging="709"/>
        <w:jc w:val="both"/>
        <w:rPr>
          <w:b/>
          <w:bCs/>
          <w:color w:val="000000"/>
        </w:rPr>
      </w:pPr>
      <w:r w:rsidRPr="00363F36">
        <w:rPr>
          <w:b/>
          <w:bCs/>
        </w:rPr>
        <w:t xml:space="preserve">Piemērojamā iepirkuma </w:t>
      </w:r>
      <w:r w:rsidR="00363F36">
        <w:rPr>
          <w:b/>
          <w:bCs/>
        </w:rPr>
        <w:t>procedūra</w:t>
      </w:r>
    </w:p>
    <w:p w:rsidR="001D1C36" w:rsidRPr="00363F36" w:rsidRDefault="002C0D4E" w:rsidP="00E943E6">
      <w:pPr>
        <w:ind w:left="709"/>
        <w:jc w:val="both"/>
        <w:rPr>
          <w:b/>
          <w:bCs/>
          <w:color w:val="000000"/>
        </w:rPr>
      </w:pPr>
      <w:r w:rsidRPr="00363F36">
        <w:rPr>
          <w:bCs/>
        </w:rPr>
        <w:t>Iepirkums saskaņā ar Publisko iepirkumu likuma (turpm</w:t>
      </w:r>
      <w:r w:rsidR="0060137D" w:rsidRPr="00363F36">
        <w:rPr>
          <w:bCs/>
        </w:rPr>
        <w:t xml:space="preserve">āk - PIL) </w:t>
      </w:r>
      <w:r w:rsidR="0076375F" w:rsidRPr="00363F36">
        <w:rPr>
          <w:bCs/>
        </w:rPr>
        <w:t>9</w:t>
      </w:r>
      <w:r w:rsidR="0060137D" w:rsidRPr="00363F36">
        <w:rPr>
          <w:bCs/>
        </w:rPr>
        <w:t>.pant</w:t>
      </w:r>
      <w:r w:rsidR="0076375F" w:rsidRPr="00363F36">
        <w:rPr>
          <w:bCs/>
        </w:rPr>
        <w:t xml:space="preserve">u. </w:t>
      </w:r>
    </w:p>
    <w:p w:rsidR="00363F36" w:rsidRPr="00363F36" w:rsidRDefault="00363F36" w:rsidP="00363F36">
      <w:pPr>
        <w:ind w:left="709"/>
        <w:jc w:val="both"/>
        <w:rPr>
          <w:b/>
          <w:bCs/>
          <w:color w:val="000000"/>
        </w:rPr>
      </w:pPr>
    </w:p>
    <w:p w:rsidR="00EB46F6" w:rsidRPr="00986FFF" w:rsidRDefault="00EB46F6" w:rsidP="00EB46F6">
      <w:pPr>
        <w:pStyle w:val="Pamatteksts"/>
        <w:numPr>
          <w:ilvl w:val="1"/>
          <w:numId w:val="1"/>
        </w:numPr>
        <w:rPr>
          <w:rFonts w:cs="Times New Roman"/>
          <w:bCs/>
          <w:sz w:val="24"/>
          <w:szCs w:val="24"/>
        </w:rPr>
      </w:pPr>
      <w:r w:rsidRPr="00986FFF">
        <w:rPr>
          <w:rFonts w:cs="Times New Roman"/>
          <w:b/>
          <w:sz w:val="24"/>
          <w:szCs w:val="24"/>
        </w:rPr>
        <w:t xml:space="preserve"> Informācija par iepirkuma priekšmetu </w:t>
      </w:r>
    </w:p>
    <w:p w:rsidR="00EB46F6" w:rsidRPr="00986FFF" w:rsidRDefault="00EB46F6" w:rsidP="00C67C53">
      <w:pPr>
        <w:pStyle w:val="Pamatteksts"/>
        <w:numPr>
          <w:ilvl w:val="2"/>
          <w:numId w:val="1"/>
        </w:numPr>
        <w:rPr>
          <w:rFonts w:cs="Times New Roman"/>
          <w:bCs/>
          <w:sz w:val="24"/>
          <w:szCs w:val="24"/>
        </w:rPr>
      </w:pPr>
      <w:r w:rsidRPr="00986FFF">
        <w:rPr>
          <w:rFonts w:cs="Times New Roman"/>
          <w:sz w:val="24"/>
          <w:szCs w:val="24"/>
        </w:rPr>
        <w:t>Iepirkuma priekšmets ir a</w:t>
      </w:r>
      <w:r w:rsidR="002C0D4E" w:rsidRPr="00986FFF">
        <w:rPr>
          <w:rFonts w:cs="Times New Roman"/>
          <w:sz w:val="24"/>
          <w:szCs w:val="24"/>
          <w:lang w:eastAsia="zh-CN"/>
        </w:rPr>
        <w:t>psardzes</w:t>
      </w:r>
      <w:r w:rsidR="0060137D" w:rsidRPr="00986FFF">
        <w:rPr>
          <w:rFonts w:cs="Times New Roman"/>
          <w:sz w:val="24"/>
          <w:szCs w:val="24"/>
          <w:lang w:eastAsia="zh-CN"/>
        </w:rPr>
        <w:t xml:space="preserve">, </w:t>
      </w:r>
      <w:r w:rsidR="008663CC" w:rsidRPr="00986FFF">
        <w:rPr>
          <w:rFonts w:cs="Times New Roman"/>
          <w:sz w:val="24"/>
          <w:szCs w:val="24"/>
          <w:lang w:eastAsia="zh-CN"/>
        </w:rPr>
        <w:t>ugunsaizsardzības</w:t>
      </w:r>
      <w:r w:rsidR="002C0D4E" w:rsidRPr="00986FFF">
        <w:rPr>
          <w:rFonts w:cs="Times New Roman"/>
          <w:sz w:val="24"/>
          <w:szCs w:val="24"/>
          <w:lang w:eastAsia="zh-CN"/>
        </w:rPr>
        <w:t xml:space="preserve"> signalizācijas</w:t>
      </w:r>
      <w:r w:rsidR="0060137D" w:rsidRPr="00986FFF">
        <w:rPr>
          <w:rFonts w:cs="Times New Roman"/>
          <w:sz w:val="24"/>
          <w:szCs w:val="24"/>
          <w:lang w:eastAsia="zh-CN"/>
        </w:rPr>
        <w:t xml:space="preserve"> un videonovērošanas</w:t>
      </w:r>
      <w:r w:rsidR="00C67C53">
        <w:rPr>
          <w:rFonts w:cs="Times New Roman"/>
          <w:sz w:val="24"/>
          <w:szCs w:val="24"/>
          <w:lang w:eastAsia="zh-CN"/>
        </w:rPr>
        <w:t>,</w:t>
      </w:r>
      <w:r w:rsidR="002C0D4E" w:rsidRPr="00986FFF">
        <w:rPr>
          <w:rFonts w:cs="Times New Roman"/>
          <w:sz w:val="24"/>
          <w:szCs w:val="24"/>
          <w:lang w:eastAsia="zh-CN"/>
        </w:rPr>
        <w:t xml:space="preserve"> </w:t>
      </w:r>
      <w:r w:rsidR="00C67C53" w:rsidRPr="00C67C53">
        <w:rPr>
          <w:rFonts w:cs="Times New Roman"/>
          <w:sz w:val="24"/>
          <w:szCs w:val="24"/>
        </w:rPr>
        <w:t>automātisk</w:t>
      </w:r>
      <w:r w:rsidR="00C67C53">
        <w:rPr>
          <w:rFonts w:cs="Times New Roman"/>
          <w:sz w:val="24"/>
          <w:szCs w:val="24"/>
        </w:rPr>
        <w:t>ās</w:t>
      </w:r>
      <w:r w:rsidR="00C67C53" w:rsidRPr="00C67C53">
        <w:rPr>
          <w:rFonts w:cs="Times New Roman"/>
          <w:sz w:val="24"/>
          <w:szCs w:val="24"/>
        </w:rPr>
        <w:t xml:space="preserve"> ugunsgrēka balss izziņošanas sistēm</w:t>
      </w:r>
      <w:r w:rsidR="00C67C53">
        <w:rPr>
          <w:rFonts w:cs="Times New Roman"/>
          <w:sz w:val="24"/>
          <w:szCs w:val="24"/>
        </w:rPr>
        <w:t>as</w:t>
      </w:r>
      <w:r w:rsidR="00C67C53" w:rsidRPr="00C67C53">
        <w:rPr>
          <w:rFonts w:cs="Times New Roman"/>
          <w:sz w:val="24"/>
          <w:szCs w:val="24"/>
          <w:lang w:eastAsia="zh-CN"/>
        </w:rPr>
        <w:t xml:space="preserve"> </w:t>
      </w:r>
      <w:r w:rsidR="00C67C53" w:rsidRPr="00986FFF">
        <w:rPr>
          <w:rFonts w:cs="Times New Roman"/>
          <w:sz w:val="24"/>
          <w:szCs w:val="24"/>
          <w:lang w:eastAsia="zh-CN"/>
        </w:rPr>
        <w:t>iekārtu</w:t>
      </w:r>
      <w:r w:rsidR="00C67C53" w:rsidRPr="00C67C53">
        <w:rPr>
          <w:rFonts w:cs="Times New Roman"/>
          <w:sz w:val="24"/>
          <w:szCs w:val="24"/>
        </w:rPr>
        <w:t>, uzbrukuma trauksmes pogas</w:t>
      </w:r>
      <w:r w:rsidR="00C67C53" w:rsidRPr="00986FFF">
        <w:rPr>
          <w:rFonts w:cs="Times New Roman"/>
          <w:sz w:val="24"/>
          <w:szCs w:val="24"/>
          <w:lang w:eastAsia="zh-CN"/>
        </w:rPr>
        <w:t xml:space="preserve"> </w:t>
      </w:r>
      <w:r w:rsidR="002C0D4E" w:rsidRPr="00986FFF">
        <w:rPr>
          <w:rFonts w:cs="Times New Roman"/>
          <w:sz w:val="24"/>
          <w:szCs w:val="24"/>
          <w:lang w:eastAsia="zh-CN"/>
        </w:rPr>
        <w:t xml:space="preserve">apkalpošana </w:t>
      </w:r>
      <w:r w:rsidR="00D03BF2" w:rsidRPr="00986FFF">
        <w:rPr>
          <w:rFonts w:cs="Times New Roman"/>
          <w:sz w:val="24"/>
          <w:szCs w:val="24"/>
          <w:lang w:eastAsia="zh-CN"/>
        </w:rPr>
        <w:t xml:space="preserve">(apkope, darbības nodrošināšana) </w:t>
      </w:r>
      <w:r w:rsidR="002C0D4E" w:rsidRPr="00986FFF">
        <w:rPr>
          <w:rFonts w:cs="Times New Roman"/>
          <w:sz w:val="24"/>
          <w:szCs w:val="24"/>
          <w:lang w:eastAsia="zh-CN"/>
        </w:rPr>
        <w:t xml:space="preserve">un </w:t>
      </w:r>
      <w:r w:rsidR="00C67C53">
        <w:rPr>
          <w:rFonts w:cs="Times New Roman"/>
          <w:sz w:val="24"/>
          <w:szCs w:val="24"/>
          <w:lang w:eastAsia="zh-CN"/>
        </w:rPr>
        <w:t xml:space="preserve">tehniskās, fiziskās </w:t>
      </w:r>
      <w:r w:rsidR="002C0D4E" w:rsidRPr="00986FFF">
        <w:rPr>
          <w:rFonts w:cs="Times New Roman"/>
          <w:sz w:val="24"/>
          <w:szCs w:val="24"/>
          <w:lang w:eastAsia="zh-CN"/>
        </w:rPr>
        <w:t xml:space="preserve">apsardzes nodrošināšana Nīcas novada pašvaldības objektos </w:t>
      </w:r>
      <w:r w:rsidR="002C0D4E" w:rsidRPr="00986FFF">
        <w:rPr>
          <w:rFonts w:cs="Times New Roman"/>
          <w:sz w:val="24"/>
          <w:szCs w:val="24"/>
        </w:rPr>
        <w:t>atbilstoši Nolikuma</w:t>
      </w:r>
      <w:r w:rsidR="00D03BF2" w:rsidRPr="00986FFF">
        <w:rPr>
          <w:rFonts w:cs="Times New Roman"/>
          <w:sz w:val="24"/>
          <w:szCs w:val="24"/>
        </w:rPr>
        <w:t xml:space="preserve">, tai skaitā </w:t>
      </w:r>
      <w:r w:rsidR="002C0D4E" w:rsidRPr="00986FFF">
        <w:rPr>
          <w:rFonts w:cs="Times New Roman"/>
          <w:sz w:val="24"/>
          <w:szCs w:val="24"/>
        </w:rPr>
        <w:t>Tehniskā</w:t>
      </w:r>
      <w:r w:rsidR="0060137D" w:rsidRPr="00986FFF">
        <w:rPr>
          <w:rFonts w:cs="Times New Roman"/>
          <w:sz w:val="24"/>
          <w:szCs w:val="24"/>
        </w:rPr>
        <w:t>s</w:t>
      </w:r>
      <w:r w:rsidR="002C0D4E" w:rsidRPr="00986FFF">
        <w:rPr>
          <w:rFonts w:cs="Times New Roman"/>
          <w:sz w:val="24"/>
          <w:szCs w:val="24"/>
        </w:rPr>
        <w:t xml:space="preserve"> specifikācij</w:t>
      </w:r>
      <w:r w:rsidR="0060137D" w:rsidRPr="00986FFF">
        <w:rPr>
          <w:rFonts w:cs="Times New Roman"/>
          <w:sz w:val="24"/>
          <w:szCs w:val="24"/>
        </w:rPr>
        <w:t xml:space="preserve">as </w:t>
      </w:r>
      <w:r w:rsidR="002C0D4E" w:rsidRPr="00986FFF">
        <w:rPr>
          <w:rFonts w:cs="Times New Roman"/>
          <w:sz w:val="24"/>
          <w:szCs w:val="24"/>
        </w:rPr>
        <w:t>prasībām.</w:t>
      </w:r>
      <w:r w:rsidR="00C67C53" w:rsidRPr="00C67C53">
        <w:t xml:space="preserve"> </w:t>
      </w:r>
    </w:p>
    <w:p w:rsidR="00EB46F6" w:rsidRPr="00986FFF" w:rsidRDefault="00EB46F6" w:rsidP="00EB46F6">
      <w:pPr>
        <w:pStyle w:val="Pamatteksts"/>
        <w:numPr>
          <w:ilvl w:val="2"/>
          <w:numId w:val="1"/>
        </w:numPr>
        <w:rPr>
          <w:rFonts w:cs="Times New Roman"/>
          <w:bCs/>
          <w:sz w:val="24"/>
          <w:szCs w:val="24"/>
        </w:rPr>
      </w:pPr>
      <w:r w:rsidRPr="00986FFF">
        <w:rPr>
          <w:rFonts w:cs="Times New Roman"/>
          <w:bCs/>
          <w:sz w:val="24"/>
          <w:szCs w:val="24"/>
        </w:rPr>
        <w:t>Tehniskajā specifikācijā norādīto objektu skaits līguma darbības laikā var tikt papildināts vai grozīts pēc Pasūtītāja rakstveida pieprasījuma.</w:t>
      </w:r>
    </w:p>
    <w:p w:rsidR="00EB46F6" w:rsidRDefault="00EB46F6" w:rsidP="00EB46F6">
      <w:pPr>
        <w:pStyle w:val="Pamatteksts"/>
        <w:numPr>
          <w:ilvl w:val="2"/>
          <w:numId w:val="1"/>
        </w:numPr>
        <w:rPr>
          <w:rFonts w:cs="Times New Roman"/>
          <w:bCs/>
          <w:sz w:val="24"/>
          <w:szCs w:val="24"/>
        </w:rPr>
      </w:pPr>
      <w:r w:rsidRPr="00986FFF">
        <w:rPr>
          <w:rFonts w:cs="Times New Roman"/>
          <w:bCs/>
          <w:sz w:val="24"/>
          <w:szCs w:val="24"/>
        </w:rPr>
        <w:t xml:space="preserve">Pasūtītājs patur sev tiesības neizvēlēties nevienu no piedāvājumiem, ja Pretendentu piedāvātās Līguma summas pārsniedz </w:t>
      </w:r>
      <w:r w:rsidR="00D03BF2" w:rsidRPr="00986FFF">
        <w:rPr>
          <w:rFonts w:cs="Times New Roman"/>
          <w:bCs/>
          <w:sz w:val="24"/>
          <w:szCs w:val="24"/>
        </w:rPr>
        <w:t>Nīcas</w:t>
      </w:r>
      <w:r w:rsidRPr="00986FFF">
        <w:rPr>
          <w:rFonts w:cs="Times New Roman"/>
          <w:bCs/>
          <w:sz w:val="24"/>
          <w:szCs w:val="24"/>
        </w:rPr>
        <w:t xml:space="preserve"> novada pašvaldības budžetā piešķirtos līdzekļus.</w:t>
      </w:r>
    </w:p>
    <w:p w:rsidR="00DC7A29" w:rsidRPr="00986FFF" w:rsidRDefault="00DC7A29" w:rsidP="00DC7A29">
      <w:pPr>
        <w:pStyle w:val="Pamatteksts"/>
        <w:ind w:left="720"/>
        <w:rPr>
          <w:rFonts w:cs="Times New Roman"/>
          <w:bCs/>
          <w:sz w:val="24"/>
          <w:szCs w:val="24"/>
        </w:rPr>
      </w:pPr>
    </w:p>
    <w:p w:rsidR="009133BE" w:rsidRPr="00986FFF" w:rsidRDefault="002C0D4E" w:rsidP="009133BE">
      <w:pPr>
        <w:pStyle w:val="Pamatteksts"/>
        <w:numPr>
          <w:ilvl w:val="1"/>
          <w:numId w:val="1"/>
        </w:numPr>
        <w:ind w:left="709" w:hanging="709"/>
        <w:rPr>
          <w:rFonts w:cs="Times New Roman"/>
          <w:bCs/>
          <w:sz w:val="24"/>
          <w:szCs w:val="24"/>
        </w:rPr>
      </w:pPr>
      <w:r w:rsidRPr="00986FFF">
        <w:rPr>
          <w:rFonts w:cs="Times New Roman"/>
          <w:b/>
          <w:bCs/>
          <w:sz w:val="24"/>
          <w:szCs w:val="24"/>
        </w:rPr>
        <w:t>Iepirkuma nomenklatūras CPV kods</w:t>
      </w:r>
      <w:r w:rsidRPr="00986FFF">
        <w:rPr>
          <w:rFonts w:cs="Times New Roman"/>
          <w:color w:val="000000"/>
          <w:sz w:val="24"/>
          <w:szCs w:val="24"/>
        </w:rPr>
        <w:t xml:space="preserve"> </w:t>
      </w:r>
    </w:p>
    <w:p w:rsidR="009133BE" w:rsidRPr="00986FFF" w:rsidRDefault="009133BE" w:rsidP="009133BE">
      <w:pPr>
        <w:pStyle w:val="Pamatteksts"/>
        <w:ind w:left="709"/>
        <w:rPr>
          <w:rFonts w:cs="Times New Roman"/>
          <w:bCs/>
          <w:sz w:val="24"/>
          <w:szCs w:val="24"/>
        </w:rPr>
      </w:pPr>
      <w:r w:rsidRPr="00986FFF">
        <w:rPr>
          <w:rFonts w:cs="Times New Roman"/>
          <w:bCs/>
          <w:sz w:val="24"/>
          <w:szCs w:val="24"/>
        </w:rPr>
        <w:t>79710000-4 (apsardzes pakalpojumi);</w:t>
      </w:r>
    </w:p>
    <w:p w:rsidR="009133BE" w:rsidRDefault="009133BE" w:rsidP="009133BE">
      <w:pPr>
        <w:pStyle w:val="Pamatteksts"/>
        <w:ind w:left="709"/>
        <w:rPr>
          <w:rFonts w:cs="Times New Roman"/>
          <w:bCs/>
          <w:sz w:val="24"/>
          <w:szCs w:val="24"/>
        </w:rPr>
      </w:pPr>
      <w:r w:rsidRPr="00986FFF">
        <w:rPr>
          <w:rFonts w:cs="Times New Roman"/>
          <w:bCs/>
          <w:sz w:val="24"/>
          <w:szCs w:val="24"/>
        </w:rPr>
        <w:tab/>
        <w:t>79711000-1 (signalizācijas uzraudzības pakalpojumi)</w:t>
      </w:r>
      <w:r w:rsidR="00D7299F" w:rsidRPr="00986FFF">
        <w:rPr>
          <w:rFonts w:cs="Times New Roman"/>
          <w:bCs/>
          <w:sz w:val="24"/>
          <w:szCs w:val="24"/>
        </w:rPr>
        <w:t>.</w:t>
      </w:r>
    </w:p>
    <w:p w:rsidR="00DC7A29" w:rsidRPr="00986FFF" w:rsidRDefault="00DC7A29" w:rsidP="009133BE">
      <w:pPr>
        <w:pStyle w:val="Pamatteksts"/>
        <w:ind w:left="709"/>
        <w:rPr>
          <w:rFonts w:cs="Times New Roman"/>
          <w:bCs/>
          <w:sz w:val="24"/>
          <w:szCs w:val="24"/>
        </w:rPr>
      </w:pPr>
    </w:p>
    <w:p w:rsidR="001D1C36" w:rsidRPr="00986FFF" w:rsidRDefault="002C0D4E">
      <w:pPr>
        <w:numPr>
          <w:ilvl w:val="1"/>
          <w:numId w:val="1"/>
        </w:numPr>
        <w:ind w:left="709" w:hanging="709"/>
        <w:jc w:val="both"/>
        <w:rPr>
          <w:b/>
          <w:bCs/>
          <w:color w:val="000000"/>
        </w:rPr>
      </w:pPr>
      <w:r w:rsidRPr="00986FFF">
        <w:rPr>
          <w:b/>
        </w:rPr>
        <w:t xml:space="preserve">Līguma izpildes laiks, </w:t>
      </w:r>
      <w:r w:rsidR="00A17A09" w:rsidRPr="00986FFF">
        <w:rPr>
          <w:b/>
        </w:rPr>
        <w:t xml:space="preserve">vieta, </w:t>
      </w:r>
      <w:r w:rsidRPr="00986FFF">
        <w:rPr>
          <w:b/>
        </w:rPr>
        <w:t>kārtība</w:t>
      </w:r>
    </w:p>
    <w:p w:rsidR="00A17A09" w:rsidRPr="00986FFF" w:rsidRDefault="002C0D4E" w:rsidP="00A17A09">
      <w:pPr>
        <w:numPr>
          <w:ilvl w:val="2"/>
          <w:numId w:val="1"/>
        </w:numPr>
        <w:spacing w:line="276" w:lineRule="auto"/>
        <w:jc w:val="both"/>
        <w:rPr>
          <w:bCs/>
        </w:rPr>
      </w:pPr>
      <w:r w:rsidRPr="00986FFF">
        <w:rPr>
          <w:bCs/>
        </w:rPr>
        <w:t>Līguma izpildes laiks 3</w:t>
      </w:r>
      <w:r w:rsidR="0060137D" w:rsidRPr="00986FFF">
        <w:rPr>
          <w:bCs/>
        </w:rPr>
        <w:t xml:space="preserve"> </w:t>
      </w:r>
      <w:r w:rsidRPr="00986FFF">
        <w:rPr>
          <w:bCs/>
        </w:rPr>
        <w:t>(trīs</w:t>
      </w:r>
      <w:r w:rsidR="00363F36">
        <w:rPr>
          <w:bCs/>
        </w:rPr>
        <w:t>) gadi</w:t>
      </w:r>
      <w:r w:rsidR="0060137D" w:rsidRPr="00986FFF">
        <w:rPr>
          <w:bCs/>
        </w:rPr>
        <w:t xml:space="preserve"> no līguma noslēgšanas dienas.</w:t>
      </w:r>
    </w:p>
    <w:p w:rsidR="00A17A09" w:rsidRPr="00986FFF" w:rsidRDefault="00A17A09" w:rsidP="00A17A09">
      <w:pPr>
        <w:numPr>
          <w:ilvl w:val="2"/>
          <w:numId w:val="1"/>
        </w:numPr>
        <w:spacing w:line="276" w:lineRule="auto"/>
        <w:jc w:val="both"/>
        <w:rPr>
          <w:bCs/>
        </w:rPr>
      </w:pPr>
      <w:r w:rsidRPr="00986FFF">
        <w:rPr>
          <w:bCs/>
          <w:color w:val="000000"/>
        </w:rPr>
        <w:t>Līguma izpildes vieta:</w:t>
      </w:r>
      <w:r w:rsidRPr="00986FFF">
        <w:rPr>
          <w:color w:val="000000"/>
        </w:rPr>
        <w:t xml:space="preserve"> </w:t>
      </w:r>
      <w:r w:rsidRPr="00986FFF">
        <w:t xml:space="preserve">Nīcas novada teritorija. </w:t>
      </w:r>
    </w:p>
    <w:p w:rsidR="00363F36" w:rsidRDefault="00363F36" w:rsidP="00363F36">
      <w:pPr>
        <w:numPr>
          <w:ilvl w:val="2"/>
          <w:numId w:val="1"/>
        </w:numPr>
        <w:jc w:val="both"/>
        <w:rPr>
          <w:bCs/>
        </w:rPr>
      </w:pPr>
      <w:r w:rsidRPr="00363F36">
        <w:rPr>
          <w:bCs/>
        </w:rPr>
        <w:t>Pasūtītājs slēdz p</w:t>
      </w:r>
      <w:r>
        <w:rPr>
          <w:bCs/>
        </w:rPr>
        <w:t>akalpojuma</w:t>
      </w:r>
      <w:r w:rsidRPr="00363F36">
        <w:rPr>
          <w:bCs/>
        </w:rPr>
        <w:t xml:space="preserve"> līgumu, pamatojoties uz Nolikumam pievienoto līguma projektu (</w:t>
      </w:r>
      <w:r>
        <w:rPr>
          <w:bCs/>
        </w:rPr>
        <w:t>7</w:t>
      </w:r>
      <w:r w:rsidRPr="00363F36">
        <w:rPr>
          <w:bCs/>
        </w:rPr>
        <w:t xml:space="preserve">.pielikums) un ievērojot pretendenta piedāvājumu. Līguma nosacījumi, </w:t>
      </w:r>
      <w:r w:rsidRPr="00363F36">
        <w:rPr>
          <w:bCs/>
        </w:rPr>
        <w:lastRenderedPageBreak/>
        <w:t xml:space="preserve">slēdzot līgumu, var tikt precizēti tiktāl, lai tie nebūtu pretrunā līguma projekta nosacījumiem. Par līguma izpildes nosacījumiem, kas līguma projektā precīzi nav izteikti, Pasūtītājs un pretendents vienojas pirms līguma noslēgšanas, </w:t>
      </w:r>
      <w:r w:rsidR="00E943E6">
        <w:rPr>
          <w:bCs/>
        </w:rPr>
        <w:t>pamatojoties uz</w:t>
      </w:r>
      <w:r w:rsidRPr="00363F36">
        <w:rPr>
          <w:bCs/>
        </w:rPr>
        <w:t xml:space="preserve"> </w:t>
      </w:r>
      <w:r w:rsidR="00E943E6" w:rsidRPr="00363F36">
        <w:rPr>
          <w:bCs/>
        </w:rPr>
        <w:t xml:space="preserve">pretendenta </w:t>
      </w:r>
      <w:r w:rsidRPr="00363F36">
        <w:rPr>
          <w:bCs/>
        </w:rPr>
        <w:t>Tehnisko un Finanšu piedāvājumu</w:t>
      </w:r>
      <w:r w:rsidR="00E943E6">
        <w:rPr>
          <w:bCs/>
        </w:rPr>
        <w:t xml:space="preserve">, ievērojot </w:t>
      </w:r>
      <w:r w:rsidR="00E943E6" w:rsidRPr="00363F36">
        <w:rPr>
          <w:bCs/>
        </w:rPr>
        <w:t xml:space="preserve"> Pasūtītāja vajadzības</w:t>
      </w:r>
      <w:r w:rsidRPr="00363F36">
        <w:rPr>
          <w:bCs/>
        </w:rPr>
        <w:t>. Šie nosacījumi nevar pasliktināt un apgrūtināt Pasūtītāja darbību</w:t>
      </w:r>
      <w:r w:rsidR="00E943E6">
        <w:rPr>
          <w:bCs/>
        </w:rPr>
        <w:t xml:space="preserve">. </w:t>
      </w:r>
    </w:p>
    <w:p w:rsidR="00A17A09" w:rsidRDefault="00A17A09" w:rsidP="008663CC">
      <w:pPr>
        <w:numPr>
          <w:ilvl w:val="2"/>
          <w:numId w:val="1"/>
        </w:numPr>
        <w:jc w:val="both"/>
        <w:rPr>
          <w:bCs/>
        </w:rPr>
      </w:pPr>
      <w:r w:rsidRPr="00986FFF">
        <w:rPr>
          <w:bCs/>
        </w:rPr>
        <w:t xml:space="preserve">Uzvarējušais Pretendents nodrošina objektu iekārtu (apsardzes, </w:t>
      </w:r>
      <w:r w:rsidR="008663CC" w:rsidRPr="00986FFF">
        <w:rPr>
          <w:bCs/>
        </w:rPr>
        <w:t>ugunsaizsardzības</w:t>
      </w:r>
      <w:r w:rsidRPr="00986FFF">
        <w:rPr>
          <w:bCs/>
        </w:rPr>
        <w:t xml:space="preserve"> signalizācijas un videonovērošanas) pieņemšanu no iepriekšējā Pakalpojuma sniedzēja 1 (vienas) nedēļas laikā no Iepirkuma līguma noslēgšanas brīža, noformējot </w:t>
      </w:r>
      <w:r w:rsidR="00AD3060" w:rsidRPr="00986FFF">
        <w:rPr>
          <w:bCs/>
        </w:rPr>
        <w:t xml:space="preserve">to </w:t>
      </w:r>
      <w:r w:rsidRPr="00986FFF">
        <w:rPr>
          <w:bCs/>
        </w:rPr>
        <w:t>ar pieņemšanas-nodošanas aktu trijos eksemplāros.</w:t>
      </w:r>
    </w:p>
    <w:p w:rsidR="00245D26" w:rsidRPr="00986FFF" w:rsidRDefault="00245D26" w:rsidP="00363F36">
      <w:pPr>
        <w:spacing w:line="276" w:lineRule="auto"/>
        <w:jc w:val="both"/>
        <w:rPr>
          <w:bCs/>
        </w:rPr>
      </w:pPr>
    </w:p>
    <w:p w:rsidR="001D1C36" w:rsidRPr="00E943E6" w:rsidRDefault="002C0D4E">
      <w:pPr>
        <w:pStyle w:val="Paragrfs"/>
        <w:numPr>
          <w:ilvl w:val="1"/>
          <w:numId w:val="1"/>
        </w:numPr>
        <w:rPr>
          <w:rFonts w:ascii="Times New Roman" w:hAnsi="Times New Roman"/>
          <w:bCs/>
          <w:sz w:val="24"/>
        </w:rPr>
      </w:pPr>
      <w:r w:rsidRPr="00986FFF">
        <w:rPr>
          <w:rFonts w:ascii="Times New Roman" w:hAnsi="Times New Roman"/>
          <w:b/>
          <w:bCs/>
          <w:sz w:val="24"/>
        </w:rPr>
        <w:t>Iepirkum</w:t>
      </w:r>
      <w:r w:rsidR="00E943E6">
        <w:rPr>
          <w:rFonts w:ascii="Times New Roman" w:hAnsi="Times New Roman"/>
          <w:b/>
          <w:bCs/>
          <w:sz w:val="24"/>
        </w:rPr>
        <w:t>a</w:t>
      </w:r>
      <w:r w:rsidRPr="00986FFF">
        <w:rPr>
          <w:rFonts w:ascii="Times New Roman" w:hAnsi="Times New Roman"/>
          <w:b/>
          <w:bCs/>
          <w:sz w:val="24"/>
        </w:rPr>
        <w:t xml:space="preserve"> procedūras dokumentu sastāvā ietilpst šis nolikum</w:t>
      </w:r>
      <w:r w:rsidR="00E943E6">
        <w:rPr>
          <w:rFonts w:ascii="Times New Roman" w:hAnsi="Times New Roman"/>
          <w:b/>
          <w:bCs/>
          <w:sz w:val="24"/>
        </w:rPr>
        <w:t xml:space="preserve">s ar pielikumiem </w:t>
      </w:r>
      <w:r w:rsidR="00E943E6" w:rsidRPr="00E943E6">
        <w:rPr>
          <w:rFonts w:ascii="Times New Roman" w:hAnsi="Times New Roman"/>
          <w:bCs/>
          <w:sz w:val="24"/>
        </w:rPr>
        <w:t>(turpmāk viss kopā -</w:t>
      </w:r>
      <w:r w:rsidRPr="00E943E6">
        <w:rPr>
          <w:rFonts w:ascii="Times New Roman" w:hAnsi="Times New Roman"/>
          <w:bCs/>
          <w:sz w:val="24"/>
        </w:rPr>
        <w:t xml:space="preserve"> Nolikums):</w:t>
      </w:r>
    </w:p>
    <w:p w:rsidR="00A17A09" w:rsidRPr="00260CDB" w:rsidRDefault="00A17A09">
      <w:pPr>
        <w:numPr>
          <w:ilvl w:val="2"/>
          <w:numId w:val="1"/>
        </w:numPr>
        <w:jc w:val="both"/>
        <w:rPr>
          <w:bCs/>
        </w:rPr>
      </w:pPr>
      <w:r w:rsidRPr="00260CDB">
        <w:rPr>
          <w:bCs/>
        </w:rPr>
        <w:t>Tehniskā specifikācija (pielikums Nr.1);</w:t>
      </w:r>
    </w:p>
    <w:p w:rsidR="001D1C36" w:rsidRPr="00260CDB" w:rsidRDefault="00D03BF2">
      <w:pPr>
        <w:numPr>
          <w:ilvl w:val="2"/>
          <w:numId w:val="1"/>
        </w:numPr>
        <w:jc w:val="both"/>
        <w:rPr>
          <w:bCs/>
        </w:rPr>
      </w:pPr>
      <w:r w:rsidRPr="00260CDB">
        <w:rPr>
          <w:bCs/>
        </w:rPr>
        <w:t>P</w:t>
      </w:r>
      <w:r w:rsidR="002C0D4E" w:rsidRPr="00260CDB">
        <w:rPr>
          <w:bCs/>
        </w:rPr>
        <w:t>ieteikum</w:t>
      </w:r>
      <w:r w:rsidR="00E30345" w:rsidRPr="00260CDB">
        <w:rPr>
          <w:bCs/>
        </w:rPr>
        <w:t>s</w:t>
      </w:r>
      <w:r w:rsidR="002C0D4E" w:rsidRPr="00260CDB">
        <w:rPr>
          <w:bCs/>
        </w:rPr>
        <w:t xml:space="preserve"> </w:t>
      </w:r>
      <w:r w:rsidRPr="00260CDB">
        <w:rPr>
          <w:bCs/>
        </w:rPr>
        <w:t xml:space="preserve">dalībai iepirkumā, veidlapa </w:t>
      </w:r>
      <w:r w:rsidR="00A17A09" w:rsidRPr="00260CDB">
        <w:rPr>
          <w:bCs/>
        </w:rPr>
        <w:t>(pielikums Nr.2);</w:t>
      </w:r>
    </w:p>
    <w:p w:rsidR="001D1C36" w:rsidRPr="00260CDB" w:rsidRDefault="002C0D4E">
      <w:pPr>
        <w:numPr>
          <w:ilvl w:val="2"/>
          <w:numId w:val="1"/>
        </w:numPr>
        <w:jc w:val="both"/>
        <w:rPr>
          <w:bCs/>
        </w:rPr>
      </w:pPr>
      <w:r w:rsidRPr="00260CDB">
        <w:rPr>
          <w:bCs/>
        </w:rPr>
        <w:t>Tehnisk</w:t>
      </w:r>
      <w:r w:rsidR="00E30345" w:rsidRPr="00260CDB">
        <w:rPr>
          <w:bCs/>
        </w:rPr>
        <w:t>ais</w:t>
      </w:r>
      <w:r w:rsidRPr="00260CDB">
        <w:rPr>
          <w:bCs/>
        </w:rPr>
        <w:t xml:space="preserve"> piedāvājum</w:t>
      </w:r>
      <w:r w:rsidR="00E30345" w:rsidRPr="00260CDB">
        <w:rPr>
          <w:bCs/>
        </w:rPr>
        <w:t>s,</w:t>
      </w:r>
      <w:r w:rsidRPr="00260CDB">
        <w:rPr>
          <w:bCs/>
        </w:rPr>
        <w:t xml:space="preserve"> veidlapa </w:t>
      </w:r>
      <w:r w:rsidR="00A17A09" w:rsidRPr="00260CDB">
        <w:rPr>
          <w:bCs/>
        </w:rPr>
        <w:t>(pielikums Nr.3);</w:t>
      </w:r>
    </w:p>
    <w:p w:rsidR="001D1C36" w:rsidRPr="00260CDB" w:rsidRDefault="002C0D4E">
      <w:pPr>
        <w:numPr>
          <w:ilvl w:val="2"/>
          <w:numId w:val="1"/>
        </w:numPr>
        <w:jc w:val="both"/>
        <w:rPr>
          <w:bCs/>
        </w:rPr>
      </w:pPr>
      <w:r w:rsidRPr="00260CDB">
        <w:t>Apliecinājuma par pieredzi</w:t>
      </w:r>
      <w:r w:rsidR="00E30345" w:rsidRPr="00260CDB">
        <w:t>,</w:t>
      </w:r>
      <w:r w:rsidRPr="00260CDB">
        <w:t xml:space="preserve"> veidlapa </w:t>
      </w:r>
      <w:r w:rsidR="00A17A09" w:rsidRPr="00260CDB">
        <w:rPr>
          <w:bCs/>
        </w:rPr>
        <w:t>(pielikums Nr.4);</w:t>
      </w:r>
    </w:p>
    <w:p w:rsidR="001D1C36" w:rsidRPr="00260CDB" w:rsidRDefault="002C0D4E">
      <w:pPr>
        <w:numPr>
          <w:ilvl w:val="2"/>
          <w:numId w:val="1"/>
        </w:numPr>
        <w:jc w:val="both"/>
        <w:rPr>
          <w:bCs/>
        </w:rPr>
      </w:pPr>
      <w:r w:rsidRPr="00260CDB">
        <w:t>Speciālistu sarakst</w:t>
      </w:r>
      <w:r w:rsidR="00D03BF2" w:rsidRPr="00260CDB">
        <w:t>s</w:t>
      </w:r>
      <w:r w:rsidRPr="00260CDB">
        <w:t xml:space="preserve">, kas piesaistīti paredzamā līguma izpildē, veidlapa </w:t>
      </w:r>
      <w:r w:rsidR="00D03BF2" w:rsidRPr="00260CDB">
        <w:rPr>
          <w:bCs/>
        </w:rPr>
        <w:t>(pielikums Nr.5);</w:t>
      </w:r>
    </w:p>
    <w:p w:rsidR="001D1C36" w:rsidRPr="00260CDB" w:rsidRDefault="002C0D4E" w:rsidP="00D03BF2">
      <w:pPr>
        <w:numPr>
          <w:ilvl w:val="2"/>
          <w:numId w:val="1"/>
        </w:numPr>
        <w:jc w:val="both"/>
        <w:rPr>
          <w:bCs/>
        </w:rPr>
      </w:pPr>
      <w:r w:rsidRPr="00260CDB">
        <w:rPr>
          <w:bCs/>
        </w:rPr>
        <w:t>Finanšu piedāvājum</w:t>
      </w:r>
      <w:r w:rsidR="00E30345" w:rsidRPr="00260CDB">
        <w:rPr>
          <w:bCs/>
        </w:rPr>
        <w:t>s,</w:t>
      </w:r>
      <w:r w:rsidRPr="00260CDB">
        <w:rPr>
          <w:bCs/>
        </w:rPr>
        <w:t xml:space="preserve"> veidlapa</w:t>
      </w:r>
      <w:r w:rsidR="00D03BF2" w:rsidRPr="00260CDB">
        <w:rPr>
          <w:bCs/>
        </w:rPr>
        <w:t xml:space="preserve"> (pielikums Nr.6)</w:t>
      </w:r>
      <w:r w:rsidRPr="00260CDB">
        <w:rPr>
          <w:bCs/>
        </w:rPr>
        <w:t>;</w:t>
      </w:r>
    </w:p>
    <w:p w:rsidR="001D1C36" w:rsidRPr="00260CDB" w:rsidRDefault="002C0D4E">
      <w:pPr>
        <w:numPr>
          <w:ilvl w:val="2"/>
          <w:numId w:val="1"/>
        </w:numPr>
        <w:jc w:val="both"/>
        <w:rPr>
          <w:bCs/>
        </w:rPr>
      </w:pPr>
      <w:r w:rsidRPr="00260CDB">
        <w:rPr>
          <w:bCs/>
        </w:rPr>
        <w:t>Pakalpojuma līguma projekts (pielikums Nr.</w:t>
      </w:r>
      <w:r w:rsidR="00D03BF2" w:rsidRPr="00260CDB">
        <w:rPr>
          <w:bCs/>
        </w:rPr>
        <w:t>7)</w:t>
      </w:r>
      <w:r w:rsidRPr="00260CDB">
        <w:rPr>
          <w:bCs/>
        </w:rPr>
        <w:t>.</w:t>
      </w:r>
    </w:p>
    <w:p w:rsidR="00EB46F6" w:rsidRPr="00986FFF" w:rsidRDefault="00EB46F6" w:rsidP="00EB46F6">
      <w:pPr>
        <w:ind w:left="720"/>
        <w:jc w:val="both"/>
        <w:rPr>
          <w:bCs/>
        </w:rPr>
      </w:pPr>
    </w:p>
    <w:p w:rsidR="001D1C36" w:rsidRPr="00986FFF" w:rsidRDefault="002C0D4E">
      <w:pPr>
        <w:numPr>
          <w:ilvl w:val="1"/>
          <w:numId w:val="1"/>
        </w:numPr>
        <w:ind w:left="709" w:hanging="709"/>
        <w:jc w:val="both"/>
        <w:rPr>
          <w:b/>
          <w:bCs/>
          <w:color w:val="000000"/>
        </w:rPr>
      </w:pPr>
      <w:r w:rsidRPr="00986FFF">
        <w:rPr>
          <w:b/>
        </w:rPr>
        <w:t>Nolikuma saņemšana</w:t>
      </w:r>
      <w:r w:rsidR="004D11AA" w:rsidRPr="00986FFF">
        <w:rPr>
          <w:b/>
        </w:rPr>
        <w:t xml:space="preserve"> un papildus informācijas sniegšana</w:t>
      </w:r>
    </w:p>
    <w:p w:rsidR="001D1C36" w:rsidRPr="00986FFF" w:rsidRDefault="005553D5">
      <w:pPr>
        <w:pStyle w:val="Nosaukums"/>
        <w:numPr>
          <w:ilvl w:val="2"/>
          <w:numId w:val="1"/>
        </w:numPr>
        <w:tabs>
          <w:tab w:val="left" w:pos="709"/>
        </w:tabs>
        <w:suppressAutoHyphens/>
        <w:jc w:val="both"/>
        <w:rPr>
          <w:rFonts w:cs="Times New Roman"/>
        </w:rPr>
      </w:pPr>
      <w:r w:rsidRPr="00986FFF">
        <w:rPr>
          <w:rFonts w:cs="Times New Roman"/>
          <w:b w:val="0"/>
          <w:lang w:val="lv-LV"/>
        </w:rPr>
        <w:t xml:space="preserve">Piegādātāji </w:t>
      </w:r>
      <w:r w:rsidR="002C0D4E" w:rsidRPr="00986FFF">
        <w:rPr>
          <w:rFonts w:cs="Times New Roman"/>
          <w:b w:val="0"/>
          <w:lang w:val="lv-LV"/>
        </w:rPr>
        <w:t>ar Nolikum</w:t>
      </w:r>
      <w:r w:rsidR="0060137D" w:rsidRPr="00986FFF">
        <w:rPr>
          <w:rFonts w:cs="Times New Roman"/>
          <w:b w:val="0"/>
          <w:lang w:val="lv-LV"/>
        </w:rPr>
        <w:t xml:space="preserve">u </w:t>
      </w:r>
      <w:r w:rsidR="002C0D4E" w:rsidRPr="00986FFF">
        <w:rPr>
          <w:rFonts w:cs="Times New Roman"/>
          <w:b w:val="0"/>
          <w:lang w:val="lv-LV"/>
        </w:rPr>
        <w:t xml:space="preserve">var iepazīties un tos lejupielādēt interneta vietnē </w:t>
      </w:r>
      <w:hyperlink r:id="rId11">
        <w:r w:rsidR="002C0D4E" w:rsidRPr="00986FFF">
          <w:rPr>
            <w:rStyle w:val="Internetasaite"/>
            <w:b w:val="0"/>
            <w:lang w:val="lv-LV"/>
          </w:rPr>
          <w:t>www.nica.lv</w:t>
        </w:r>
      </w:hyperlink>
      <w:r w:rsidR="002C0D4E" w:rsidRPr="00986FFF">
        <w:rPr>
          <w:rFonts w:cs="Times New Roman"/>
          <w:b w:val="0"/>
          <w:lang w:val="lv-LV"/>
        </w:rPr>
        <w:t xml:space="preserve"> sadaļā </w:t>
      </w:r>
      <w:r w:rsidR="002C0D4E" w:rsidRPr="00986FFF">
        <w:rPr>
          <w:rFonts w:cs="Times New Roman"/>
          <w:lang w:val="lv-LV"/>
        </w:rPr>
        <w:t>Pašvaldība &gt; Iepirkumi &gt; Publiskie iepirkumi</w:t>
      </w:r>
      <w:r w:rsidR="002C0D4E" w:rsidRPr="00986FFF">
        <w:rPr>
          <w:rFonts w:cs="Times New Roman"/>
          <w:b w:val="0"/>
          <w:lang w:val="lv-LV"/>
        </w:rPr>
        <w:t>, kā arī Nīcas novada domē, 5. kabinetā darba laikā P</w:t>
      </w:r>
      <w:r w:rsidR="002C0D4E" w:rsidRPr="00986FFF">
        <w:rPr>
          <w:rFonts w:cs="Times New Roman"/>
          <w:b w:val="0"/>
          <w:i/>
          <w:lang w:val="lv-LV"/>
        </w:rPr>
        <w:t>. 8.30-18.00; O.T.C.</w:t>
      </w:r>
      <w:r w:rsidR="009133BE" w:rsidRPr="00986FFF">
        <w:rPr>
          <w:rFonts w:cs="Times New Roman"/>
          <w:b w:val="0"/>
          <w:i/>
          <w:lang w:val="lv-LV"/>
        </w:rPr>
        <w:t xml:space="preserve"> </w:t>
      </w:r>
      <w:r w:rsidR="002C0D4E" w:rsidRPr="00986FFF">
        <w:rPr>
          <w:rFonts w:cs="Times New Roman"/>
          <w:b w:val="0"/>
          <w:i/>
          <w:lang w:val="lv-LV"/>
        </w:rPr>
        <w:t>8.30-17.00; Pk.8.30-16.00, pārtraukums 12.00-12.30</w:t>
      </w:r>
      <w:r w:rsidR="002C0D4E" w:rsidRPr="00986FFF">
        <w:rPr>
          <w:rFonts w:cs="Times New Roman"/>
          <w:b w:val="0"/>
          <w:lang w:val="lv-LV"/>
        </w:rPr>
        <w:t>.</w:t>
      </w:r>
    </w:p>
    <w:p w:rsidR="001D1C36" w:rsidRPr="00986FFF" w:rsidRDefault="002C0D4E">
      <w:pPr>
        <w:numPr>
          <w:ilvl w:val="2"/>
          <w:numId w:val="1"/>
        </w:numPr>
        <w:jc w:val="both"/>
        <w:rPr>
          <w:b/>
          <w:bCs/>
          <w:color w:val="000000"/>
        </w:rPr>
      </w:pPr>
      <w:r w:rsidRPr="00986FFF">
        <w:rPr>
          <w:color w:val="000000"/>
        </w:rPr>
        <w:t>Iepirkuma procedūras dokumenti ir pieejami brīvi un bez maksas. Ja ieinteresētais Piegādātājs vēlas saņemt iepirkuma procedūras dokumentus drukātā veidā, Pasūtītājs var pieprasīt samaksu, kas nepārsniedz dokumentu pavairošanas un nosūtīšanas faktiskos izdevumus.</w:t>
      </w:r>
    </w:p>
    <w:p w:rsidR="001D1C36" w:rsidRPr="00986FFF" w:rsidRDefault="002C0D4E" w:rsidP="004E0BFB">
      <w:pPr>
        <w:widowControl w:val="0"/>
        <w:numPr>
          <w:ilvl w:val="2"/>
          <w:numId w:val="1"/>
        </w:numPr>
        <w:tabs>
          <w:tab w:val="left" w:pos="142"/>
        </w:tabs>
        <w:overflowPunct w:val="0"/>
        <w:jc w:val="both"/>
      </w:pPr>
      <w:r w:rsidRPr="00986FFF">
        <w:t xml:space="preserve">Papildus informācijas sniegšana </w:t>
      </w:r>
      <w:r w:rsidR="004E0BFB" w:rsidRPr="004E0BFB">
        <w:t>par iepirkuma nolikumā iekļautajām prasībām</w:t>
      </w:r>
      <w:r w:rsidR="004E0BFB" w:rsidRPr="00986FFF">
        <w:t xml:space="preserve"> </w:t>
      </w:r>
      <w:r w:rsidRPr="00986FFF">
        <w:t xml:space="preserve">tiek nodrošināta ne vēlāk kā </w:t>
      </w:r>
      <w:r w:rsidR="004E0BFB" w:rsidRPr="004E0BFB">
        <w:t xml:space="preserve">četras dienas </w:t>
      </w:r>
      <w:r w:rsidRPr="00986FFF">
        <w:t xml:space="preserve">pirms piedāvājumu iesniegšanas termiņa beigām. </w:t>
      </w:r>
    </w:p>
    <w:p w:rsidR="00AD3060" w:rsidRPr="00986FFF" w:rsidRDefault="00AD3060" w:rsidP="00AD3060">
      <w:pPr>
        <w:numPr>
          <w:ilvl w:val="2"/>
          <w:numId w:val="1"/>
        </w:numPr>
        <w:tabs>
          <w:tab w:val="left" w:pos="709"/>
        </w:tabs>
        <w:suppressAutoHyphens/>
        <w:jc w:val="both"/>
      </w:pPr>
      <w:r w:rsidRPr="00986FFF">
        <w:t xml:space="preserve">Piegādātājs, kurš vēlas saņemt atbildi uz jautājumu par iepirkuma procedūras dokumentiem vai skaidrojumu, iepirkumu kontaktpersonai iesniedz vēstuli ar jautājumu, atsūtot to e-pastā </w:t>
      </w:r>
      <w:hyperlink r:id="rId12">
        <w:r w:rsidRPr="00986FFF">
          <w:rPr>
            <w:rStyle w:val="Internetasaite"/>
          </w:rPr>
          <w:t>iepirkumi@nica.lv</w:t>
        </w:r>
      </w:hyperlink>
      <w:r w:rsidRPr="00986FFF">
        <w:t>, pa pastu, vai arī personīgi Nīcas novada pašvaldībā.</w:t>
      </w:r>
      <w:r w:rsidRPr="00986FFF">
        <w:rPr>
          <w:iCs/>
          <w:spacing w:val="-4"/>
        </w:rPr>
        <w:t xml:space="preserve"> </w:t>
      </w:r>
    </w:p>
    <w:p w:rsidR="00AD3060" w:rsidRPr="00986FFF" w:rsidRDefault="002C0D4E" w:rsidP="00AD3060">
      <w:pPr>
        <w:numPr>
          <w:ilvl w:val="2"/>
          <w:numId w:val="1"/>
        </w:numPr>
        <w:tabs>
          <w:tab w:val="left" w:pos="142"/>
        </w:tabs>
        <w:suppressAutoHyphens/>
        <w:jc w:val="both"/>
      </w:pPr>
      <w:r w:rsidRPr="00986FFF">
        <w:rPr>
          <w:bCs/>
        </w:rPr>
        <w:t>Jebkura papildu</w:t>
      </w:r>
      <w:r w:rsidR="00AD3060" w:rsidRPr="00986FFF">
        <w:rPr>
          <w:bCs/>
        </w:rPr>
        <w:t>s</w:t>
      </w:r>
      <w:r w:rsidRPr="00986FFF">
        <w:rPr>
          <w:bCs/>
        </w:rPr>
        <w:t xml:space="preserve"> informācija, kas tiks sniegta saistībā </w:t>
      </w:r>
      <w:r w:rsidRPr="00986FFF">
        <w:rPr>
          <w:bCs/>
          <w:color w:val="000000"/>
        </w:rPr>
        <w:t>ar šo iepirkumu, tiks pu</w:t>
      </w:r>
      <w:r w:rsidRPr="00986FFF">
        <w:rPr>
          <w:bCs/>
        </w:rPr>
        <w:t xml:space="preserve">blicēta pasūtītāja mājas lapā pie nolikuma </w:t>
      </w:r>
      <w:r w:rsidRPr="00986FFF">
        <w:t>(</w:t>
      </w:r>
      <w:hyperlink r:id="rId13">
        <w:r w:rsidRPr="00986FFF">
          <w:rPr>
            <w:rStyle w:val="Internetasaite"/>
          </w:rPr>
          <w:t>www.nica.lv</w:t>
        </w:r>
      </w:hyperlink>
      <w:r w:rsidRPr="00986FFF">
        <w:t xml:space="preserve"> sadaļā</w:t>
      </w:r>
      <w:r w:rsidRPr="00986FFF">
        <w:rPr>
          <w:b/>
        </w:rPr>
        <w:t xml:space="preserve"> </w:t>
      </w:r>
      <w:r w:rsidRPr="00986FFF">
        <w:t>Pašvaldība &gt; Iepirkumi &gt; Publiskie iepirkumi)</w:t>
      </w:r>
      <w:r w:rsidRPr="00986FFF">
        <w:rPr>
          <w:bCs/>
        </w:rPr>
        <w:t xml:space="preserve">. Ieinteresētajam </w:t>
      </w:r>
      <w:r w:rsidR="005553D5" w:rsidRPr="00986FFF">
        <w:rPr>
          <w:bCs/>
        </w:rPr>
        <w:t>piegādātājam</w:t>
      </w:r>
      <w:r w:rsidRPr="00986FFF">
        <w:rPr>
          <w:bCs/>
        </w:rPr>
        <w:t xml:space="preserve"> ir pienākums sekot līdzi publicētajai informācijai. Komisija nav atbildīga par to, ja kāda ieinteresētā persona nav iepazinusies ar informāciju, kam ir nodrošināta brīva un tieša elektroniskā pieeja.</w:t>
      </w:r>
      <w:r w:rsidR="00AD3060" w:rsidRPr="00986FFF">
        <w:t xml:space="preserve"> Vienlaicīgi ar atbilžu publicēšanu pasūtītāja mājas lapā internetā, iepirkumu komisija jautājumu iesniegušajam piegādātājam atbildes sniedz arī nosūtot informatīvu vēstuli uz attiecīgā piegādātāja norādīto e-pastu.</w:t>
      </w:r>
    </w:p>
    <w:p w:rsidR="001D1C36" w:rsidRPr="00986FFF" w:rsidRDefault="002C0D4E" w:rsidP="00AD3060">
      <w:pPr>
        <w:widowControl w:val="0"/>
        <w:numPr>
          <w:ilvl w:val="2"/>
          <w:numId w:val="1"/>
        </w:numPr>
        <w:tabs>
          <w:tab w:val="left" w:pos="709"/>
        </w:tabs>
        <w:overflowPunct w:val="0"/>
        <w:jc w:val="both"/>
      </w:pPr>
      <w:r w:rsidRPr="00986FFF">
        <w:t>Ikvienā sarakstes dokumentā ietver iepirkuma nosaukumu un identifikācijas numuru.</w:t>
      </w:r>
    </w:p>
    <w:p w:rsidR="004D11AA" w:rsidRPr="00986FFF" w:rsidRDefault="004D11AA" w:rsidP="004D11AA">
      <w:pPr>
        <w:tabs>
          <w:tab w:val="left" w:pos="142"/>
        </w:tabs>
        <w:suppressAutoHyphens/>
        <w:ind w:left="720"/>
        <w:jc w:val="both"/>
      </w:pPr>
    </w:p>
    <w:p w:rsidR="00EB46F6" w:rsidRPr="00DC7A29" w:rsidRDefault="00566683" w:rsidP="00EB46F6">
      <w:pPr>
        <w:pStyle w:val="Paragrfs"/>
        <w:numPr>
          <w:ilvl w:val="1"/>
          <w:numId w:val="1"/>
        </w:numPr>
        <w:rPr>
          <w:rFonts w:ascii="Times New Roman" w:hAnsi="Times New Roman"/>
          <w:b/>
          <w:bCs/>
          <w:sz w:val="24"/>
        </w:rPr>
      </w:pPr>
      <w:r w:rsidRPr="00986FFF">
        <w:rPr>
          <w:rFonts w:ascii="Times New Roman" w:hAnsi="Times New Roman"/>
          <w:b/>
          <w:bCs/>
          <w:sz w:val="24"/>
        </w:rPr>
        <w:t xml:space="preserve"> </w:t>
      </w:r>
      <w:r w:rsidR="005553D5" w:rsidRPr="00986FFF">
        <w:rPr>
          <w:rFonts w:ascii="Times New Roman" w:hAnsi="Times New Roman"/>
          <w:b/>
          <w:bCs/>
          <w:sz w:val="24"/>
        </w:rPr>
        <w:t>Pašvaldības objektu  apskates kārtība</w:t>
      </w:r>
    </w:p>
    <w:p w:rsidR="001D1C36" w:rsidRPr="00986FFF" w:rsidRDefault="002C0D4E">
      <w:pPr>
        <w:pStyle w:val="Paragrfs"/>
        <w:numPr>
          <w:ilvl w:val="2"/>
          <w:numId w:val="1"/>
        </w:numPr>
        <w:rPr>
          <w:rFonts w:ascii="Times New Roman" w:hAnsi="Times New Roman"/>
          <w:sz w:val="24"/>
        </w:rPr>
      </w:pPr>
      <w:r w:rsidRPr="00986FFF">
        <w:rPr>
          <w:rFonts w:ascii="Times New Roman" w:hAnsi="Times New Roman"/>
          <w:sz w:val="24"/>
        </w:rPr>
        <w:t xml:space="preserve">Pasūtītājs rīko objektu apskati </w:t>
      </w:r>
      <w:r w:rsidRPr="00986FFF">
        <w:rPr>
          <w:rFonts w:ascii="Times New Roman" w:hAnsi="Times New Roman"/>
          <w:b/>
          <w:bCs/>
          <w:sz w:val="24"/>
        </w:rPr>
        <w:t>201</w:t>
      </w:r>
      <w:r w:rsidR="004D11AA" w:rsidRPr="00986FFF">
        <w:rPr>
          <w:rFonts w:ascii="Times New Roman" w:hAnsi="Times New Roman"/>
          <w:b/>
          <w:bCs/>
          <w:sz w:val="24"/>
        </w:rPr>
        <w:t>7</w:t>
      </w:r>
      <w:r w:rsidRPr="00986FFF">
        <w:rPr>
          <w:rFonts w:ascii="Times New Roman" w:hAnsi="Times New Roman"/>
          <w:b/>
          <w:bCs/>
          <w:sz w:val="24"/>
        </w:rPr>
        <w:t xml:space="preserve">. gada </w:t>
      </w:r>
      <w:r w:rsidR="00AD6ACF">
        <w:rPr>
          <w:rFonts w:ascii="Times New Roman" w:hAnsi="Times New Roman"/>
          <w:b/>
          <w:bCs/>
          <w:sz w:val="24"/>
        </w:rPr>
        <w:t>22</w:t>
      </w:r>
      <w:r w:rsidRPr="00AD6ACF">
        <w:rPr>
          <w:rFonts w:ascii="Times New Roman" w:hAnsi="Times New Roman"/>
          <w:b/>
          <w:bCs/>
          <w:color w:val="auto"/>
          <w:sz w:val="24"/>
        </w:rPr>
        <w:t>.</w:t>
      </w:r>
      <w:r w:rsidR="00AD3060" w:rsidRPr="00AD6ACF">
        <w:rPr>
          <w:rFonts w:ascii="Times New Roman" w:hAnsi="Times New Roman"/>
          <w:b/>
          <w:bCs/>
          <w:color w:val="auto"/>
          <w:sz w:val="24"/>
        </w:rPr>
        <w:t>septembrī</w:t>
      </w:r>
      <w:r w:rsidRPr="00AD6ACF">
        <w:rPr>
          <w:rFonts w:ascii="Times New Roman" w:hAnsi="Times New Roman"/>
          <w:b/>
          <w:bCs/>
          <w:color w:val="auto"/>
          <w:sz w:val="24"/>
        </w:rPr>
        <w:t xml:space="preserve"> </w:t>
      </w:r>
      <w:r w:rsidR="00AD6ACF" w:rsidRPr="00AD6ACF">
        <w:rPr>
          <w:rFonts w:ascii="Times New Roman" w:hAnsi="Times New Roman"/>
          <w:b/>
          <w:bCs/>
          <w:color w:val="auto"/>
          <w:sz w:val="24"/>
        </w:rPr>
        <w:t xml:space="preserve">no </w:t>
      </w:r>
      <w:r w:rsidRPr="00AD6ACF">
        <w:rPr>
          <w:rFonts w:ascii="Times New Roman" w:hAnsi="Times New Roman"/>
          <w:b/>
          <w:bCs/>
          <w:color w:val="auto"/>
          <w:sz w:val="24"/>
        </w:rPr>
        <w:t xml:space="preserve">plkst. 10:00. </w:t>
      </w:r>
      <w:r w:rsidRPr="00986FFF">
        <w:rPr>
          <w:rFonts w:ascii="Times New Roman" w:hAnsi="Times New Roman"/>
          <w:sz w:val="24"/>
        </w:rPr>
        <w:t>Tikšanās vieta:</w:t>
      </w:r>
      <w:r w:rsidRPr="00986FFF">
        <w:rPr>
          <w:rFonts w:ascii="Times New Roman" w:hAnsi="Times New Roman"/>
          <w:b/>
          <w:bCs/>
          <w:sz w:val="24"/>
        </w:rPr>
        <w:t xml:space="preserve"> </w:t>
      </w:r>
      <w:r w:rsidRPr="00986FFF">
        <w:rPr>
          <w:rFonts w:ascii="Times New Roman" w:hAnsi="Times New Roman"/>
          <w:sz w:val="24"/>
        </w:rPr>
        <w:t>Nīcas novada dome,</w:t>
      </w:r>
      <w:r w:rsidRPr="00986FFF">
        <w:rPr>
          <w:rFonts w:ascii="Times New Roman" w:hAnsi="Times New Roman"/>
          <w:b/>
          <w:bCs/>
          <w:sz w:val="24"/>
        </w:rPr>
        <w:t xml:space="preserve"> </w:t>
      </w:r>
      <w:r w:rsidRPr="00986FFF">
        <w:rPr>
          <w:rFonts w:ascii="Times New Roman" w:hAnsi="Times New Roman"/>
          <w:sz w:val="24"/>
        </w:rPr>
        <w:t>Bārtas iela 6,</w:t>
      </w:r>
      <w:r w:rsidR="00AD3060" w:rsidRPr="00986FFF">
        <w:rPr>
          <w:rFonts w:ascii="Times New Roman" w:hAnsi="Times New Roman"/>
          <w:sz w:val="24"/>
        </w:rPr>
        <w:t xml:space="preserve"> </w:t>
      </w:r>
      <w:r w:rsidRPr="00986FFF">
        <w:rPr>
          <w:rFonts w:ascii="Times New Roman" w:hAnsi="Times New Roman"/>
          <w:sz w:val="24"/>
        </w:rPr>
        <w:t>Nī</w:t>
      </w:r>
      <w:r w:rsidR="00AD3060" w:rsidRPr="00986FFF">
        <w:rPr>
          <w:rFonts w:ascii="Times New Roman" w:hAnsi="Times New Roman"/>
          <w:sz w:val="24"/>
        </w:rPr>
        <w:t>ca, Nīcas pagasts, Nīcas novads</w:t>
      </w:r>
      <w:r w:rsidRPr="00986FFF">
        <w:rPr>
          <w:rFonts w:ascii="Times New Roman" w:hAnsi="Times New Roman"/>
          <w:sz w:val="24"/>
        </w:rPr>
        <w:t xml:space="preserve">.  Objektu </w:t>
      </w:r>
      <w:r w:rsidRPr="00986FFF">
        <w:rPr>
          <w:rFonts w:ascii="Times New Roman" w:hAnsi="Times New Roman"/>
          <w:sz w:val="24"/>
        </w:rPr>
        <w:lastRenderedPageBreak/>
        <w:t xml:space="preserve">apskates laikā ieinteresēto personu jautājumi tiks fiksēti protokolā. Visas atbildes tiks publicētas pasūtītāja mājas lapā </w:t>
      </w:r>
      <w:hyperlink r:id="rId14">
        <w:r w:rsidRPr="00986FFF">
          <w:rPr>
            <w:rStyle w:val="Internetasaite"/>
            <w:rFonts w:ascii="Times New Roman" w:hAnsi="Times New Roman"/>
            <w:sz w:val="24"/>
          </w:rPr>
          <w:t>www.nica.lv</w:t>
        </w:r>
      </w:hyperlink>
      <w:r w:rsidRPr="00986FFF">
        <w:rPr>
          <w:rFonts w:ascii="Times New Roman" w:hAnsi="Times New Roman"/>
          <w:sz w:val="24"/>
        </w:rPr>
        <w:t xml:space="preserve">  Nolikuma 1.</w:t>
      </w:r>
      <w:r w:rsidR="00AD3060" w:rsidRPr="00986FFF">
        <w:rPr>
          <w:rFonts w:ascii="Times New Roman" w:hAnsi="Times New Roman"/>
          <w:sz w:val="24"/>
        </w:rPr>
        <w:t>8</w:t>
      </w:r>
      <w:r w:rsidRPr="00986FFF">
        <w:rPr>
          <w:rFonts w:ascii="Times New Roman" w:hAnsi="Times New Roman"/>
          <w:sz w:val="24"/>
        </w:rPr>
        <w:t>.</w:t>
      </w:r>
      <w:r w:rsidR="00AD3060" w:rsidRPr="00986FFF">
        <w:rPr>
          <w:rFonts w:ascii="Times New Roman" w:hAnsi="Times New Roman"/>
          <w:sz w:val="24"/>
        </w:rPr>
        <w:t>5</w:t>
      </w:r>
      <w:r w:rsidR="00E943E6">
        <w:rPr>
          <w:rFonts w:ascii="Times New Roman" w:hAnsi="Times New Roman"/>
          <w:sz w:val="24"/>
        </w:rPr>
        <w:t>. punktā noteiktā kārtībā.</w:t>
      </w:r>
    </w:p>
    <w:p w:rsidR="001D1C36" w:rsidRPr="00CB0D0D" w:rsidRDefault="005553D5" w:rsidP="0077506A">
      <w:pPr>
        <w:pStyle w:val="Default"/>
        <w:numPr>
          <w:ilvl w:val="2"/>
          <w:numId w:val="1"/>
        </w:numPr>
        <w:jc w:val="both"/>
        <w:rPr>
          <w:color w:val="auto"/>
        </w:rPr>
      </w:pPr>
      <w:r w:rsidRPr="00986FFF">
        <w:rPr>
          <w:lang w:val="lv-LV"/>
        </w:rPr>
        <w:t>Ja ieinteresētajam</w:t>
      </w:r>
      <w:r w:rsidR="002C0D4E" w:rsidRPr="00986FFF">
        <w:rPr>
          <w:lang w:val="lv-LV"/>
        </w:rPr>
        <w:t xml:space="preserve"> piegādātāj</w:t>
      </w:r>
      <w:r w:rsidRPr="00986FFF">
        <w:rPr>
          <w:lang w:val="lv-LV"/>
        </w:rPr>
        <w:t xml:space="preserve">am nav iespējams </w:t>
      </w:r>
      <w:r w:rsidR="002C0D4E" w:rsidRPr="00986FFF">
        <w:rPr>
          <w:lang w:val="lv-LV"/>
        </w:rPr>
        <w:t xml:space="preserve">norādītajā laikā </w:t>
      </w:r>
      <w:r w:rsidRPr="00986FFF">
        <w:rPr>
          <w:lang w:val="lv-LV"/>
        </w:rPr>
        <w:t>veikt objektu apskati</w:t>
      </w:r>
      <w:r w:rsidR="002C0D4E" w:rsidRPr="00986FFF">
        <w:rPr>
          <w:lang w:val="lv-LV"/>
        </w:rPr>
        <w:t xml:space="preserve">, Pasūtītājs pēc piegādātāja savlaicīga pieprasījuma organizē </w:t>
      </w:r>
      <w:r w:rsidRPr="00986FFF">
        <w:rPr>
          <w:lang w:val="lv-LV"/>
        </w:rPr>
        <w:t xml:space="preserve">objektu </w:t>
      </w:r>
      <w:r w:rsidR="002C0D4E" w:rsidRPr="00986FFF">
        <w:rPr>
          <w:lang w:val="lv-LV"/>
        </w:rPr>
        <w:t xml:space="preserve">papildus apskati. Šādā situācijā ieinteresētais piegādātājs piesakās apskatei, nosūtot pieteikumu uz elektroniskā pasta adresi: </w:t>
      </w:r>
      <w:r w:rsidR="0077506A" w:rsidRPr="00986FFF">
        <w:t>inga.novade.nica@gmail.com</w:t>
      </w:r>
      <w:r w:rsidR="00D03BF2" w:rsidRPr="00104A8C">
        <w:rPr>
          <w:rStyle w:val="Hipersaite"/>
          <w:u w:val="none"/>
          <w:lang w:val="lv-LV"/>
        </w:rPr>
        <w:t xml:space="preserve"> </w:t>
      </w:r>
      <w:r w:rsidR="00D03BF2" w:rsidRPr="00986FFF">
        <w:rPr>
          <w:rStyle w:val="Hipersaite"/>
          <w:color w:val="auto"/>
          <w:u w:val="none"/>
          <w:lang w:val="lv-LV"/>
        </w:rPr>
        <w:t>un sazinās personīgi ar speciālisti, kas sniedz informāciju par tehnisko specifikāciju</w:t>
      </w:r>
      <w:r w:rsidR="002C0D4E" w:rsidRPr="00986FFF">
        <w:rPr>
          <w:color w:val="auto"/>
          <w:lang w:val="lv-LV"/>
        </w:rPr>
        <w:t>.</w:t>
      </w:r>
    </w:p>
    <w:p w:rsidR="00CB0D0D" w:rsidRPr="00A325ED" w:rsidRDefault="00CB0D0D" w:rsidP="0077506A">
      <w:pPr>
        <w:pStyle w:val="Default"/>
        <w:numPr>
          <w:ilvl w:val="2"/>
          <w:numId w:val="1"/>
        </w:numPr>
        <w:jc w:val="both"/>
        <w:rPr>
          <w:color w:val="auto"/>
        </w:rPr>
      </w:pPr>
      <w:r>
        <w:rPr>
          <w:color w:val="auto"/>
          <w:lang w:val="lv-LV"/>
        </w:rPr>
        <w:t>Ieinteresētais piegādātājs, ierodoties uz objektu apskati, uzrāda pilnvarojumu</w:t>
      </w:r>
      <w:r w:rsidR="0014303D">
        <w:rPr>
          <w:color w:val="auto"/>
          <w:lang w:val="lv-LV"/>
        </w:rPr>
        <w:t xml:space="preserve">, </w:t>
      </w:r>
      <w:r>
        <w:rPr>
          <w:color w:val="auto"/>
          <w:lang w:val="lv-LV"/>
        </w:rPr>
        <w:t>personu apliecinošu dokumentu</w:t>
      </w:r>
      <w:r w:rsidR="00A325ED">
        <w:rPr>
          <w:color w:val="auto"/>
          <w:lang w:val="lv-LV"/>
        </w:rPr>
        <w:t xml:space="preserve"> un parakstās iepirkumu komisijas sagatavotā veidlapā</w:t>
      </w:r>
      <w:r>
        <w:rPr>
          <w:color w:val="auto"/>
          <w:lang w:val="lv-LV"/>
        </w:rPr>
        <w:t>.</w:t>
      </w:r>
    </w:p>
    <w:p w:rsidR="005553D5" w:rsidRPr="00A325ED" w:rsidRDefault="00A325ED" w:rsidP="000744DA">
      <w:pPr>
        <w:pStyle w:val="Default"/>
        <w:numPr>
          <w:ilvl w:val="2"/>
          <w:numId w:val="1"/>
        </w:numPr>
        <w:jc w:val="both"/>
      </w:pPr>
      <w:r w:rsidRPr="00A325ED">
        <w:rPr>
          <w:color w:val="auto"/>
          <w:lang w:val="lv-LV"/>
        </w:rPr>
        <w:t xml:space="preserve">Ieinteresētais piegādātājs pats nodrošina autotransportu, lai pārvietotos </w:t>
      </w:r>
      <w:r>
        <w:rPr>
          <w:color w:val="auto"/>
          <w:lang w:val="lv-LV"/>
        </w:rPr>
        <w:t>starp</w:t>
      </w:r>
      <w:r w:rsidRPr="00A325ED">
        <w:rPr>
          <w:color w:val="auto"/>
          <w:lang w:val="lv-LV"/>
        </w:rPr>
        <w:t xml:space="preserve"> objektiem. </w:t>
      </w:r>
    </w:p>
    <w:p w:rsidR="00A325ED" w:rsidRPr="00986FFF" w:rsidRDefault="00A325ED" w:rsidP="00A325ED">
      <w:pPr>
        <w:pStyle w:val="Default"/>
        <w:ind w:left="720"/>
        <w:jc w:val="both"/>
      </w:pPr>
    </w:p>
    <w:p w:rsidR="00DC7A29" w:rsidRPr="00986FFF" w:rsidRDefault="000F634B" w:rsidP="00DC7A29">
      <w:pPr>
        <w:pStyle w:val="Pamatteksts"/>
        <w:ind w:left="709" w:hanging="709"/>
        <w:rPr>
          <w:rFonts w:cs="Times New Roman"/>
          <w:b/>
          <w:bCs/>
          <w:sz w:val="24"/>
          <w:szCs w:val="24"/>
        </w:rPr>
      </w:pPr>
      <w:r>
        <w:rPr>
          <w:rFonts w:cs="Times New Roman"/>
          <w:b/>
          <w:sz w:val="24"/>
          <w:szCs w:val="24"/>
        </w:rPr>
        <w:t>1.10</w:t>
      </w:r>
      <w:r w:rsidR="00DC7A29" w:rsidRPr="00DC7A29">
        <w:rPr>
          <w:rFonts w:cs="Times New Roman"/>
          <w:b/>
          <w:sz w:val="24"/>
          <w:szCs w:val="24"/>
        </w:rPr>
        <w:t>.</w:t>
      </w:r>
      <w:r w:rsidR="00DC7A29" w:rsidRPr="00DC7A29">
        <w:t xml:space="preserve"> </w:t>
      </w:r>
      <w:r w:rsidR="00DC7A29" w:rsidRPr="00DC7A29">
        <w:rPr>
          <w:rFonts w:cs="Times New Roman"/>
          <w:sz w:val="24"/>
          <w:szCs w:val="24"/>
        </w:rPr>
        <w:t>Jebkuri noteikumi, kas nav atrunāti šajā Nolikumā, tiek izskatīti atbilstoši Publisko iepirkumu likumam.</w:t>
      </w:r>
    </w:p>
    <w:p w:rsidR="001D1C36" w:rsidRDefault="001D1C36">
      <w:pPr>
        <w:rPr>
          <w:color w:val="000000"/>
        </w:rPr>
      </w:pPr>
    </w:p>
    <w:p w:rsidR="00B10A9D" w:rsidRDefault="00B10A9D">
      <w:pPr>
        <w:rPr>
          <w:color w:val="000000"/>
        </w:rPr>
      </w:pPr>
    </w:p>
    <w:p w:rsidR="00B10A9D" w:rsidRPr="00986FFF" w:rsidRDefault="00B10A9D">
      <w:pPr>
        <w:rPr>
          <w:color w:val="000000"/>
        </w:rPr>
      </w:pPr>
    </w:p>
    <w:p w:rsidR="007A33AE" w:rsidRPr="00986FFF" w:rsidRDefault="007A33AE" w:rsidP="007A33AE">
      <w:pPr>
        <w:pStyle w:val="Nosaukums"/>
        <w:numPr>
          <w:ilvl w:val="0"/>
          <w:numId w:val="1"/>
        </w:numPr>
        <w:tabs>
          <w:tab w:val="left" w:pos="142"/>
          <w:tab w:val="left" w:pos="567"/>
        </w:tabs>
        <w:suppressAutoHyphens/>
        <w:rPr>
          <w:rFonts w:cs="Times New Roman"/>
        </w:rPr>
      </w:pPr>
      <w:r w:rsidRPr="00986FFF">
        <w:rPr>
          <w:rFonts w:cs="Times New Roman"/>
        </w:rPr>
        <w:t>PRASĪBAS PRETENDENTIEM UN IESNIEDZAMIE DOKUMENTI</w:t>
      </w:r>
    </w:p>
    <w:p w:rsidR="00FC4D5C" w:rsidRPr="00986FFF" w:rsidRDefault="00FC4D5C" w:rsidP="00FC4D5C">
      <w:pPr>
        <w:pStyle w:val="Nosaukums"/>
        <w:tabs>
          <w:tab w:val="left" w:pos="142"/>
          <w:tab w:val="left" w:pos="567"/>
        </w:tabs>
        <w:suppressAutoHyphens/>
        <w:ind w:left="360"/>
        <w:jc w:val="left"/>
        <w:rPr>
          <w:rFonts w:cs="Times New Roman"/>
        </w:rPr>
      </w:pPr>
    </w:p>
    <w:tbl>
      <w:tblPr>
        <w:tblStyle w:val="Reatabula"/>
        <w:tblW w:w="8755" w:type="dxa"/>
        <w:tblInd w:w="284" w:type="dxa"/>
        <w:tblLook w:val="04A0" w:firstRow="1" w:lastRow="0" w:firstColumn="1" w:lastColumn="0" w:noHBand="0" w:noVBand="1"/>
      </w:tblPr>
      <w:tblGrid>
        <w:gridCol w:w="4077"/>
        <w:gridCol w:w="4678"/>
      </w:tblGrid>
      <w:tr w:rsidR="000B4DF8" w:rsidRPr="00986FFF" w:rsidTr="00B10A9D">
        <w:tc>
          <w:tcPr>
            <w:tcW w:w="4077" w:type="dxa"/>
          </w:tcPr>
          <w:p w:rsidR="000B4DF8" w:rsidRPr="00986FFF" w:rsidRDefault="0097034D" w:rsidP="0097034D">
            <w:pPr>
              <w:pStyle w:val="Nosaukums"/>
              <w:tabs>
                <w:tab w:val="left" w:pos="142"/>
                <w:tab w:val="left" w:pos="567"/>
              </w:tabs>
              <w:suppressAutoHyphens/>
              <w:rPr>
                <w:rFonts w:cs="Times New Roman"/>
                <w:color w:val="auto"/>
                <w:lang w:val="en-US" w:eastAsia="en-US"/>
              </w:rPr>
            </w:pPr>
            <w:r>
              <w:rPr>
                <w:rFonts w:cs="Times New Roman"/>
                <w:color w:val="auto"/>
                <w:lang w:val="en-US" w:eastAsia="en-US"/>
              </w:rPr>
              <w:t>Prasība</w:t>
            </w:r>
          </w:p>
        </w:tc>
        <w:tc>
          <w:tcPr>
            <w:tcW w:w="4678" w:type="dxa"/>
          </w:tcPr>
          <w:p w:rsidR="000B4DF8" w:rsidRPr="00986FFF" w:rsidRDefault="00345FDF" w:rsidP="0097034D">
            <w:pPr>
              <w:pStyle w:val="Nosaukums"/>
              <w:tabs>
                <w:tab w:val="left" w:pos="142"/>
                <w:tab w:val="left" w:pos="567"/>
              </w:tabs>
              <w:suppressAutoHyphens/>
              <w:rPr>
                <w:rFonts w:cs="Times New Roman"/>
                <w:color w:val="auto"/>
                <w:lang w:val="en-US" w:eastAsia="en-US"/>
              </w:rPr>
            </w:pPr>
            <w:r w:rsidRPr="00986FFF">
              <w:rPr>
                <w:rFonts w:cs="Times New Roman"/>
                <w:color w:val="auto"/>
                <w:lang w:val="en-US" w:eastAsia="en-US"/>
              </w:rPr>
              <w:t>Iesniedzamie dokumenti</w:t>
            </w:r>
            <w:r w:rsidR="00C779EA" w:rsidRPr="00986FFF">
              <w:rPr>
                <w:rFonts w:cs="Times New Roman"/>
                <w:color w:val="auto"/>
                <w:lang w:val="en-US" w:eastAsia="en-US"/>
              </w:rPr>
              <w:t>/pārbaude</w:t>
            </w:r>
          </w:p>
        </w:tc>
      </w:tr>
      <w:tr w:rsidR="00C779EA" w:rsidRPr="00986FFF" w:rsidTr="00B10A9D">
        <w:tc>
          <w:tcPr>
            <w:tcW w:w="4077" w:type="dxa"/>
          </w:tcPr>
          <w:p w:rsidR="00C779EA" w:rsidRPr="00986FFF" w:rsidRDefault="00C779EA" w:rsidP="00C779EA">
            <w:pPr>
              <w:pStyle w:val="Nosaukums"/>
              <w:numPr>
                <w:ilvl w:val="1"/>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Pretend</w:t>
            </w:r>
            <w:r w:rsidR="00DC7A29">
              <w:rPr>
                <w:rFonts w:cs="Times New Roman"/>
                <w:b w:val="0"/>
                <w:color w:val="auto"/>
                <w:lang w:val="en-US" w:eastAsia="en-US"/>
              </w:rPr>
              <w:t xml:space="preserve">ents ir reģistrēts, licencēts </w:t>
            </w:r>
            <w:r w:rsidRPr="00986FFF">
              <w:rPr>
                <w:rFonts w:cs="Times New Roman"/>
                <w:b w:val="0"/>
                <w:color w:val="auto"/>
                <w:lang w:val="en-US" w:eastAsia="en-US"/>
              </w:rPr>
              <w:t>vai sertificēts atbilstoši attiecīgās valsts normatīvo aktu prasībām</w:t>
            </w:r>
            <w:r w:rsidR="006479E2" w:rsidRPr="00986FFF">
              <w:rPr>
                <w:rFonts w:cs="Times New Roman"/>
                <w:b w:val="0"/>
                <w:color w:val="auto"/>
                <w:lang w:val="en-US" w:eastAsia="en-US"/>
              </w:rPr>
              <w:t>.</w:t>
            </w:r>
          </w:p>
          <w:p w:rsidR="006479E2" w:rsidRPr="00986FFF" w:rsidRDefault="006479E2" w:rsidP="006479E2">
            <w:pPr>
              <w:pStyle w:val="Nosaukums"/>
              <w:tabs>
                <w:tab w:val="left" w:pos="142"/>
                <w:tab w:val="left" w:pos="567"/>
              </w:tabs>
              <w:suppressAutoHyphens/>
              <w:ind w:left="360"/>
              <w:jc w:val="both"/>
              <w:rPr>
                <w:rFonts w:cs="Times New Roman"/>
                <w:b w:val="0"/>
                <w:color w:val="auto"/>
                <w:lang w:val="en-US" w:eastAsia="en-US"/>
              </w:rPr>
            </w:pPr>
          </w:p>
          <w:p w:rsidR="006479E2" w:rsidRPr="00986FFF" w:rsidRDefault="006479E2" w:rsidP="006479E2">
            <w:pPr>
              <w:pStyle w:val="Nosaukums"/>
              <w:tabs>
                <w:tab w:val="left" w:pos="142"/>
                <w:tab w:val="left" w:pos="567"/>
              </w:tabs>
              <w:suppressAutoHyphens/>
              <w:ind w:left="360"/>
              <w:jc w:val="both"/>
              <w:rPr>
                <w:rFonts w:cs="Times New Roman"/>
                <w:b w:val="0"/>
                <w:color w:val="auto"/>
                <w:lang w:val="en-US" w:eastAsia="en-US"/>
              </w:rPr>
            </w:pPr>
          </w:p>
        </w:tc>
        <w:tc>
          <w:tcPr>
            <w:tcW w:w="4678" w:type="dxa"/>
          </w:tcPr>
          <w:p w:rsidR="00DC7A29" w:rsidRPr="00DC7A29" w:rsidRDefault="00DC7A29" w:rsidP="00DC7A29">
            <w:pPr>
              <w:pStyle w:val="Nosaukums"/>
              <w:tabs>
                <w:tab w:val="left" w:pos="142"/>
                <w:tab w:val="left" w:pos="567"/>
              </w:tabs>
              <w:suppressAutoHyphens/>
              <w:jc w:val="both"/>
              <w:rPr>
                <w:rFonts w:cs="Times New Roman"/>
                <w:b w:val="0"/>
                <w:color w:val="auto"/>
                <w:lang w:val="en-US" w:eastAsia="en-US"/>
              </w:rPr>
            </w:pPr>
            <w:r>
              <w:rPr>
                <w:rFonts w:cs="Times New Roman"/>
                <w:b w:val="0"/>
                <w:color w:val="auto"/>
                <w:lang w:val="en-US" w:eastAsia="en-US"/>
              </w:rPr>
              <w:t xml:space="preserve">2.1.1. </w:t>
            </w:r>
            <w:r w:rsidRPr="00DC7A29">
              <w:rPr>
                <w:rFonts w:cs="Times New Roman"/>
                <w:b w:val="0"/>
                <w:color w:val="auto"/>
                <w:lang w:val="en-US" w:eastAsia="en-US"/>
              </w:rPr>
              <w:t>Komisija pārliecinās par pretendenta reģistrācijas faktu Elektronisko iepirkumu</w:t>
            </w:r>
            <w:r w:rsidR="000744DA">
              <w:rPr>
                <w:rFonts w:cs="Times New Roman"/>
                <w:b w:val="0"/>
                <w:color w:val="auto"/>
                <w:lang w:val="en-US" w:eastAsia="en-US"/>
              </w:rPr>
              <w:t xml:space="preserve"> sistēmā https://www.eis.gov.lv.</w:t>
            </w:r>
          </w:p>
          <w:p w:rsidR="00DC7A29" w:rsidRPr="00DC7A29" w:rsidRDefault="00DC7A29" w:rsidP="00DC7A29">
            <w:pPr>
              <w:pStyle w:val="Nosaukums"/>
              <w:tabs>
                <w:tab w:val="left" w:pos="142"/>
                <w:tab w:val="left" w:pos="567"/>
              </w:tabs>
              <w:suppressAutoHyphens/>
              <w:jc w:val="both"/>
              <w:rPr>
                <w:rFonts w:cs="Times New Roman"/>
                <w:b w:val="0"/>
                <w:color w:val="auto"/>
                <w:lang w:val="en-US" w:eastAsia="en-US"/>
              </w:rPr>
            </w:pPr>
            <w:r>
              <w:rPr>
                <w:rFonts w:cs="Times New Roman"/>
                <w:b w:val="0"/>
                <w:color w:val="auto"/>
                <w:lang w:val="en-US" w:eastAsia="en-US"/>
              </w:rPr>
              <w:t xml:space="preserve">2.1.2. </w:t>
            </w:r>
            <w:r w:rsidRPr="00DC7A29">
              <w:rPr>
                <w:rFonts w:cs="Times New Roman"/>
                <w:b w:val="0"/>
                <w:color w:val="auto"/>
                <w:lang w:val="en-US" w:eastAsia="en-US"/>
              </w:rPr>
              <w:t>Pretendents, kurš nav reģistrēts Latvijas Republikas Komercreģistrā vai Valsts ieņēmumu dienestā, iesniedz komercdarbību vai nodokļu maksātāja reģistrējošas iestādes ārvalstīs izdotu reģistrācijas apliecības kopiju</w:t>
            </w:r>
            <w:r>
              <w:rPr>
                <w:rFonts w:cs="Times New Roman"/>
                <w:b w:val="0"/>
                <w:color w:val="auto"/>
                <w:lang w:val="en-US" w:eastAsia="en-US"/>
              </w:rPr>
              <w:t xml:space="preserve"> vai faktu apstiprinošu dokumentu</w:t>
            </w:r>
            <w:r w:rsidRPr="00DC7A29">
              <w:rPr>
                <w:rFonts w:cs="Times New Roman"/>
                <w:b w:val="0"/>
                <w:color w:val="auto"/>
                <w:lang w:val="en-US" w:eastAsia="en-US"/>
              </w:rPr>
              <w:t xml:space="preserve">. </w:t>
            </w:r>
          </w:p>
          <w:p w:rsidR="00C779EA" w:rsidRPr="00986FFF" w:rsidRDefault="00DC7A29" w:rsidP="00DC7A29">
            <w:pPr>
              <w:pStyle w:val="Nosaukums"/>
              <w:tabs>
                <w:tab w:val="left" w:pos="142"/>
                <w:tab w:val="left" w:pos="567"/>
              </w:tabs>
              <w:suppressAutoHyphens/>
              <w:jc w:val="both"/>
              <w:rPr>
                <w:rFonts w:cs="Times New Roman"/>
                <w:b w:val="0"/>
                <w:color w:val="auto"/>
                <w:lang w:val="en-US" w:eastAsia="en-US"/>
              </w:rPr>
            </w:pPr>
            <w:r>
              <w:rPr>
                <w:rFonts w:cs="Times New Roman"/>
                <w:b w:val="0"/>
                <w:color w:val="auto"/>
                <w:lang w:val="en-US" w:eastAsia="en-US"/>
              </w:rPr>
              <w:t>2.1</w:t>
            </w:r>
            <w:r w:rsidRPr="00DC7A29">
              <w:rPr>
                <w:rFonts w:cs="Times New Roman"/>
                <w:b w:val="0"/>
                <w:color w:val="auto"/>
                <w:lang w:val="en-US" w:eastAsia="en-US"/>
              </w:rPr>
              <w:t>.3. Ja piedāvājumu iesniedz piegādātāju apvienība/personu grupa un nav izveidota personālsabiedrība, tad piegādātāju apvienība/personu grupa iesniedz visu piegādātāju apvienības/personu grupas dalībnieku parakstīta saistību raksta (protokolu, vienošanos, citu dokumentu) kopiju, kas apliecina, ka noteiktajā termiņā izveidos personālsabiedrību pasūtījuma izpildei un kurā norādīts personu apvienības dalībnieku atbildības sadalījums.</w:t>
            </w:r>
          </w:p>
        </w:tc>
      </w:tr>
      <w:tr w:rsidR="00DC7A29" w:rsidRPr="00986FFF" w:rsidTr="00B10A9D">
        <w:tc>
          <w:tcPr>
            <w:tcW w:w="4077" w:type="dxa"/>
          </w:tcPr>
          <w:p w:rsidR="00DC7A29" w:rsidRPr="00986FFF" w:rsidRDefault="00DC7A29" w:rsidP="00DC7A29">
            <w:pPr>
              <w:pStyle w:val="Nosaukums"/>
              <w:numPr>
                <w:ilvl w:val="1"/>
                <w:numId w:val="1"/>
              </w:numPr>
              <w:tabs>
                <w:tab w:val="left" w:pos="142"/>
                <w:tab w:val="left" w:pos="567"/>
              </w:tabs>
              <w:suppressAutoHyphens/>
              <w:jc w:val="both"/>
              <w:rPr>
                <w:rFonts w:cs="Times New Roman"/>
                <w:b w:val="0"/>
                <w:color w:val="auto"/>
                <w:lang w:val="en-US" w:eastAsia="en-US"/>
              </w:rPr>
            </w:pPr>
            <w:r w:rsidRPr="00DC7A29">
              <w:rPr>
                <w:rFonts w:cs="Times New Roman"/>
                <w:b w:val="0"/>
                <w:color w:val="auto"/>
                <w:lang w:val="en-US" w:eastAsia="en-US"/>
              </w:rPr>
              <w:t xml:space="preserve">Pretendenta apliecinājums par piedalīšanos </w:t>
            </w:r>
            <w:r>
              <w:rPr>
                <w:rFonts w:cs="Times New Roman"/>
                <w:b w:val="0"/>
                <w:color w:val="auto"/>
                <w:lang w:val="en-US" w:eastAsia="en-US"/>
              </w:rPr>
              <w:t>iepirkumā</w:t>
            </w:r>
            <w:r w:rsidRPr="00DC7A29">
              <w:rPr>
                <w:rFonts w:cs="Times New Roman"/>
                <w:b w:val="0"/>
                <w:color w:val="auto"/>
                <w:lang w:val="en-US" w:eastAsia="en-US"/>
              </w:rPr>
              <w:t>, k</w:t>
            </w:r>
            <w:r>
              <w:rPr>
                <w:rFonts w:cs="Times New Roman"/>
                <w:b w:val="0"/>
                <w:color w:val="auto"/>
                <w:lang w:val="en-US" w:eastAsia="en-US"/>
              </w:rPr>
              <w:t xml:space="preserve">o </w:t>
            </w:r>
            <w:r w:rsidRPr="00DC7A29">
              <w:rPr>
                <w:rFonts w:cs="Times New Roman"/>
                <w:b w:val="0"/>
                <w:color w:val="auto"/>
                <w:lang w:val="en-US" w:eastAsia="en-US"/>
              </w:rPr>
              <w:t>paraksta pretendenta pārstāvi</w:t>
            </w:r>
            <w:r>
              <w:rPr>
                <w:rFonts w:cs="Times New Roman"/>
                <w:b w:val="0"/>
                <w:color w:val="auto"/>
                <w:lang w:val="en-US" w:eastAsia="en-US"/>
              </w:rPr>
              <w:t>s</w:t>
            </w:r>
            <w:r w:rsidRPr="00DC7A29">
              <w:rPr>
                <w:rFonts w:cs="Times New Roman"/>
                <w:b w:val="0"/>
                <w:color w:val="auto"/>
                <w:lang w:val="en-US" w:eastAsia="en-US"/>
              </w:rPr>
              <w:t xml:space="preserve"> ar pārstāvības tiesībām vai tā pilnvarota persona.</w:t>
            </w:r>
            <w:r w:rsidRPr="00DC7A29">
              <w:rPr>
                <w:rFonts w:cs="Times New Roman"/>
                <w:b w:val="0"/>
                <w:color w:val="auto"/>
                <w:lang w:val="en-US" w:eastAsia="en-US"/>
              </w:rPr>
              <w:tab/>
            </w:r>
          </w:p>
          <w:p w:rsidR="00DC7A29" w:rsidRPr="00986FFF" w:rsidRDefault="00DC7A29" w:rsidP="00DC7A29">
            <w:pPr>
              <w:pStyle w:val="Nosaukums"/>
              <w:tabs>
                <w:tab w:val="left" w:pos="142"/>
                <w:tab w:val="left" w:pos="567"/>
              </w:tabs>
              <w:suppressAutoHyphens/>
              <w:ind w:left="360"/>
              <w:jc w:val="both"/>
              <w:rPr>
                <w:rFonts w:cs="Times New Roman"/>
                <w:b w:val="0"/>
                <w:color w:val="auto"/>
                <w:lang w:val="en-US" w:eastAsia="en-US"/>
              </w:rPr>
            </w:pPr>
          </w:p>
        </w:tc>
        <w:tc>
          <w:tcPr>
            <w:tcW w:w="4678" w:type="dxa"/>
          </w:tcPr>
          <w:p w:rsidR="00DC7A29" w:rsidRPr="00DC7A29" w:rsidRDefault="0097034D" w:rsidP="0097034D">
            <w:pPr>
              <w:pStyle w:val="Nosaukums"/>
              <w:tabs>
                <w:tab w:val="left" w:pos="142"/>
                <w:tab w:val="left" w:pos="567"/>
              </w:tabs>
              <w:suppressAutoHyphens/>
              <w:jc w:val="both"/>
              <w:rPr>
                <w:rFonts w:cs="Times New Roman"/>
                <w:b w:val="0"/>
                <w:color w:val="auto"/>
                <w:lang w:val="en-US" w:eastAsia="en-US"/>
              </w:rPr>
            </w:pPr>
            <w:r>
              <w:rPr>
                <w:rFonts w:cs="Times New Roman"/>
                <w:b w:val="0"/>
                <w:color w:val="auto"/>
                <w:lang w:val="en-US" w:eastAsia="en-US"/>
              </w:rPr>
              <w:t>2.2.1.</w:t>
            </w:r>
            <w:r w:rsidR="00DC7A29" w:rsidRPr="00DC7A29">
              <w:rPr>
                <w:rFonts w:cs="Times New Roman"/>
                <w:b w:val="0"/>
                <w:color w:val="auto"/>
                <w:lang w:val="en-US" w:eastAsia="en-US"/>
              </w:rPr>
              <w:t>Pretendenta</w:t>
            </w:r>
            <w:r w:rsidR="00DC7A29" w:rsidRPr="00DC7A29">
              <w:rPr>
                <w:rFonts w:cs="Times New Roman"/>
                <w:b w:val="0"/>
                <w:color w:val="auto"/>
                <w:lang w:val="en-US" w:eastAsia="en-US"/>
              </w:rPr>
              <w:tab/>
              <w:t xml:space="preserve">pieteikums dalībai </w:t>
            </w:r>
            <w:r w:rsidR="00DC7A29">
              <w:rPr>
                <w:rFonts w:cs="Times New Roman"/>
                <w:b w:val="0"/>
                <w:color w:val="auto"/>
                <w:lang w:val="en-US" w:eastAsia="en-US"/>
              </w:rPr>
              <w:t>iepirkumā</w:t>
            </w:r>
            <w:r>
              <w:rPr>
                <w:rFonts w:cs="Times New Roman"/>
                <w:b w:val="0"/>
                <w:color w:val="auto"/>
                <w:lang w:val="en-US" w:eastAsia="en-US"/>
              </w:rPr>
              <w:t xml:space="preserve"> - </w:t>
            </w:r>
            <w:r w:rsidR="00DC7A29" w:rsidRPr="00DC7A29">
              <w:rPr>
                <w:rFonts w:cs="Times New Roman"/>
                <w:b w:val="0"/>
                <w:color w:val="auto"/>
                <w:lang w:val="en-US" w:eastAsia="en-US"/>
              </w:rPr>
              <w:t>aizpildīt</w:t>
            </w:r>
            <w:r>
              <w:rPr>
                <w:rFonts w:cs="Times New Roman"/>
                <w:b w:val="0"/>
                <w:color w:val="auto"/>
                <w:lang w:val="en-US" w:eastAsia="en-US"/>
              </w:rPr>
              <w:t>a</w:t>
            </w:r>
            <w:r w:rsidR="00DC7A29" w:rsidRPr="00DC7A29">
              <w:rPr>
                <w:rFonts w:cs="Times New Roman"/>
                <w:b w:val="0"/>
                <w:color w:val="auto"/>
                <w:lang w:val="en-US" w:eastAsia="en-US"/>
              </w:rPr>
              <w:t xml:space="preserve"> nolikuma </w:t>
            </w:r>
            <w:r w:rsidR="00DC7A29">
              <w:rPr>
                <w:rFonts w:cs="Times New Roman"/>
                <w:b w:val="0"/>
                <w:color w:val="auto"/>
                <w:lang w:val="en-US" w:eastAsia="en-US"/>
              </w:rPr>
              <w:t>2</w:t>
            </w:r>
            <w:r w:rsidR="00DC7A29" w:rsidRPr="00DC7A29">
              <w:rPr>
                <w:rFonts w:cs="Times New Roman"/>
                <w:b w:val="0"/>
                <w:color w:val="auto"/>
                <w:lang w:val="en-US" w:eastAsia="en-US"/>
              </w:rPr>
              <w:t>.pielikum</w:t>
            </w:r>
            <w:r>
              <w:rPr>
                <w:rFonts w:cs="Times New Roman"/>
                <w:b w:val="0"/>
                <w:color w:val="auto"/>
                <w:lang w:val="en-US" w:eastAsia="en-US"/>
              </w:rPr>
              <w:t>a veidlapa</w:t>
            </w:r>
            <w:r w:rsidR="00DC7A29" w:rsidRPr="00DC7A29">
              <w:rPr>
                <w:rFonts w:cs="Times New Roman"/>
                <w:b w:val="0"/>
                <w:color w:val="auto"/>
                <w:lang w:val="en-US" w:eastAsia="en-US"/>
              </w:rPr>
              <w:t>.</w:t>
            </w:r>
          </w:p>
          <w:p w:rsidR="0097034D" w:rsidRDefault="0097034D" w:rsidP="0097034D">
            <w:pPr>
              <w:pStyle w:val="Nosaukums"/>
              <w:tabs>
                <w:tab w:val="left" w:pos="142"/>
                <w:tab w:val="left" w:pos="567"/>
              </w:tabs>
              <w:suppressAutoHyphens/>
              <w:jc w:val="both"/>
              <w:rPr>
                <w:rFonts w:cs="Times New Roman"/>
                <w:b w:val="0"/>
                <w:color w:val="auto"/>
                <w:lang w:val="en-US" w:eastAsia="en-US"/>
              </w:rPr>
            </w:pPr>
            <w:r>
              <w:rPr>
                <w:rFonts w:cs="Times New Roman"/>
                <w:b w:val="0"/>
                <w:color w:val="auto"/>
                <w:lang w:val="en-US" w:eastAsia="en-US"/>
              </w:rPr>
              <w:t>2.2.2.</w:t>
            </w:r>
            <w:r w:rsidR="00DC7A29" w:rsidRPr="00DC7A29">
              <w:rPr>
                <w:rFonts w:cs="Times New Roman"/>
                <w:b w:val="0"/>
                <w:color w:val="auto"/>
                <w:lang w:val="en-US" w:eastAsia="en-US"/>
              </w:rPr>
              <w:t>Pretendenta</w:t>
            </w:r>
            <w:r w:rsidR="00DC7A29" w:rsidRPr="00DC7A29">
              <w:rPr>
                <w:rFonts w:cs="Times New Roman"/>
                <w:b w:val="0"/>
                <w:color w:val="auto"/>
                <w:lang w:val="en-US" w:eastAsia="en-US"/>
              </w:rPr>
              <w:tab/>
              <w:t xml:space="preserve">amatpersonas </w:t>
            </w:r>
            <w:r w:rsidR="00DC7A29" w:rsidRPr="00DC7A29">
              <w:rPr>
                <w:rFonts w:cs="Times New Roman"/>
                <w:b w:val="0"/>
                <w:color w:val="auto"/>
                <w:lang w:val="en-US" w:eastAsia="en-US"/>
              </w:rPr>
              <w:tab/>
              <w:t>ar pārstāvības tiesībām izdota pilnvara (oriģināls vai apliecināta kopija) citai</w:t>
            </w:r>
            <w:r>
              <w:rPr>
                <w:rFonts w:cs="Times New Roman"/>
                <w:b w:val="0"/>
                <w:color w:val="auto"/>
                <w:lang w:val="en-US" w:eastAsia="en-US"/>
              </w:rPr>
              <w:t xml:space="preserve"> personai parakstīt piedāvājumu.</w:t>
            </w:r>
          </w:p>
          <w:p w:rsidR="00DC7A29" w:rsidRDefault="0097034D" w:rsidP="0097034D">
            <w:pPr>
              <w:pStyle w:val="Nosaukums"/>
              <w:tabs>
                <w:tab w:val="left" w:pos="142"/>
                <w:tab w:val="left" w:pos="567"/>
              </w:tabs>
              <w:suppressAutoHyphens/>
              <w:jc w:val="both"/>
              <w:rPr>
                <w:rFonts w:cs="Times New Roman"/>
                <w:b w:val="0"/>
                <w:color w:val="auto"/>
                <w:lang w:val="en-US" w:eastAsia="en-US"/>
              </w:rPr>
            </w:pPr>
            <w:r>
              <w:rPr>
                <w:rFonts w:cs="Times New Roman"/>
                <w:b w:val="0"/>
                <w:color w:val="auto"/>
                <w:lang w:val="en-US" w:eastAsia="en-US"/>
              </w:rPr>
              <w:t>2.2.</w:t>
            </w:r>
            <w:r w:rsidR="00DC7A29" w:rsidRPr="00DC7A29">
              <w:rPr>
                <w:rFonts w:cs="Times New Roman"/>
                <w:b w:val="0"/>
                <w:color w:val="auto"/>
                <w:lang w:val="en-US" w:eastAsia="en-US"/>
              </w:rPr>
              <w:t>3. Ja   pretendents</w:t>
            </w:r>
            <w:r w:rsidR="00DC7A29" w:rsidRPr="00DC7A29">
              <w:rPr>
                <w:rFonts w:cs="Times New Roman"/>
                <w:b w:val="0"/>
                <w:color w:val="auto"/>
                <w:lang w:val="en-US" w:eastAsia="en-US"/>
              </w:rPr>
              <w:tab/>
              <w:t xml:space="preserve">ir piegādātāju apvienība/ personu grupa un sabiedrības līgumā nav atrunātas pārstāvības tiesības, </w:t>
            </w:r>
            <w:r w:rsidR="00DC7A29" w:rsidRPr="00DC7A29">
              <w:rPr>
                <w:rFonts w:cs="Times New Roman"/>
                <w:b w:val="0"/>
                <w:color w:val="auto"/>
                <w:lang w:val="en-US" w:eastAsia="en-US"/>
              </w:rPr>
              <w:lastRenderedPageBreak/>
              <w:t>pieteikuma  oriģināls jāparaksta katras personas, kas iekļauta piegādātāju apvienībā/personu grupā, pārstāvim ar  pārstāvības tiesībām.</w:t>
            </w:r>
          </w:p>
        </w:tc>
      </w:tr>
      <w:tr w:rsidR="00C779EA" w:rsidRPr="00986FFF" w:rsidTr="00B10A9D">
        <w:tc>
          <w:tcPr>
            <w:tcW w:w="4077" w:type="dxa"/>
          </w:tcPr>
          <w:p w:rsidR="00C779EA" w:rsidRPr="00986FFF" w:rsidRDefault="00C779EA" w:rsidP="00C779EA">
            <w:pPr>
              <w:pStyle w:val="Nosaukums"/>
              <w:numPr>
                <w:ilvl w:val="1"/>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lastRenderedPageBreak/>
              <w:t>Uz pretendentu neattiecas Publisko iepirkumu likuma 9. panta astotajā daļā noteiktie izslēgšanas nosacījumi.</w:t>
            </w:r>
          </w:p>
        </w:tc>
        <w:tc>
          <w:tcPr>
            <w:tcW w:w="4678" w:type="dxa"/>
          </w:tcPr>
          <w:p w:rsidR="00C779EA" w:rsidRPr="00986FFF" w:rsidRDefault="00C779EA" w:rsidP="00C779EA">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Komisija pārbauda, ievērojot Publisko iepirkumu likuma 9. pantā noteikto kārtību.</w:t>
            </w:r>
          </w:p>
        </w:tc>
      </w:tr>
      <w:tr w:rsidR="00C779EA" w:rsidRPr="00986FFF" w:rsidTr="00B10A9D">
        <w:tc>
          <w:tcPr>
            <w:tcW w:w="4077" w:type="dxa"/>
          </w:tcPr>
          <w:p w:rsidR="00C779EA" w:rsidRPr="00986FFF" w:rsidRDefault="00C779EA" w:rsidP="008A5A9F">
            <w:pPr>
              <w:pStyle w:val="Sarakstarindkopa"/>
              <w:numPr>
                <w:ilvl w:val="1"/>
                <w:numId w:val="1"/>
              </w:numPr>
              <w:jc w:val="both"/>
              <w:rPr>
                <w:color w:val="auto"/>
                <w:lang w:val="en-US" w:eastAsia="en-US" w:bidi="lo-LA"/>
              </w:rPr>
            </w:pPr>
            <w:r w:rsidRPr="00986FFF">
              <w:rPr>
                <w:color w:val="auto"/>
                <w:lang w:val="en-US" w:eastAsia="en-US" w:bidi="lo-LA"/>
              </w:rPr>
              <w:t>Pretendentam ir tiesība veikt nolikuma prasībām atbilstošus apsardzes pakalpojumus</w:t>
            </w:r>
            <w:r w:rsidR="00561B9A" w:rsidRPr="00986FFF">
              <w:rPr>
                <w:color w:val="auto"/>
                <w:lang w:val="en-US" w:eastAsia="en-US" w:bidi="lo-LA"/>
              </w:rPr>
              <w:t xml:space="preserve"> (tehnisko apsardzi, fizisko apsardzi, apsardzes tehnisko sistēmu ierīkošanu) un tas </w:t>
            </w:r>
            <w:r w:rsidRPr="00986FFF">
              <w:rPr>
                <w:color w:val="auto"/>
                <w:lang w:val="en-US" w:eastAsia="en-US" w:bidi="lo-LA"/>
              </w:rPr>
              <w:t xml:space="preserve">ir  </w:t>
            </w:r>
            <w:r w:rsidR="008A5A9F" w:rsidRPr="00986FFF">
              <w:rPr>
                <w:color w:val="auto"/>
                <w:lang w:val="en-US" w:eastAsia="en-US" w:bidi="lo-LA"/>
              </w:rPr>
              <w:t xml:space="preserve">saņēmis speciālo  atļauju (licenci) </w:t>
            </w:r>
            <w:r w:rsidRPr="00986FFF">
              <w:rPr>
                <w:color w:val="auto"/>
                <w:lang w:val="en-US" w:eastAsia="en-US" w:bidi="lo-LA"/>
              </w:rPr>
              <w:t>atbilstoši Latvijas Republikas spēkā esošo normatīvo aktu prasībām</w:t>
            </w:r>
            <w:r w:rsidR="008A5A9F" w:rsidRPr="00986FFF">
              <w:rPr>
                <w:color w:val="auto"/>
                <w:lang w:val="en-US" w:eastAsia="en-US" w:bidi="lo-LA"/>
              </w:rPr>
              <w:t xml:space="preserve">. </w:t>
            </w:r>
          </w:p>
        </w:tc>
        <w:tc>
          <w:tcPr>
            <w:tcW w:w="4678" w:type="dxa"/>
          </w:tcPr>
          <w:p w:rsidR="00C779EA" w:rsidRPr="00986FFF" w:rsidRDefault="00C779EA" w:rsidP="00D03BF2">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Speciālās atļaujas (licences) kopija</w:t>
            </w:r>
            <w:r w:rsidR="008A5A9F" w:rsidRPr="00986FFF">
              <w:rPr>
                <w:rFonts w:cs="Times New Roman"/>
                <w:b w:val="0"/>
                <w:color w:val="auto"/>
                <w:lang w:val="en-US" w:eastAsia="en-US"/>
              </w:rPr>
              <w:t>.</w:t>
            </w:r>
          </w:p>
        </w:tc>
      </w:tr>
      <w:tr w:rsidR="00C779EA" w:rsidRPr="00986FFF" w:rsidTr="00B10A9D">
        <w:tc>
          <w:tcPr>
            <w:tcW w:w="4077" w:type="dxa"/>
          </w:tcPr>
          <w:p w:rsidR="00C779EA" w:rsidRPr="00986FFF" w:rsidRDefault="00C779EA" w:rsidP="008663CC">
            <w:pPr>
              <w:pStyle w:val="Nosaukums"/>
              <w:numPr>
                <w:ilvl w:val="1"/>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 xml:space="preserve">Pretendentam </w:t>
            </w:r>
            <w:r w:rsidR="00D03BF2" w:rsidRPr="00986FFF">
              <w:rPr>
                <w:rFonts w:cs="Times New Roman"/>
                <w:b w:val="0"/>
                <w:color w:val="auto"/>
                <w:lang w:val="en-US" w:eastAsia="en-US"/>
              </w:rPr>
              <w:t>iepriekšējo 3 (trīs) gadu laikā</w:t>
            </w:r>
            <w:r w:rsidRPr="00986FFF">
              <w:rPr>
                <w:rFonts w:cs="Times New Roman"/>
                <w:b w:val="0"/>
                <w:color w:val="auto"/>
                <w:lang w:val="en-US" w:eastAsia="en-US"/>
              </w:rPr>
              <w:t xml:space="preserve"> ir pozitīva pieredze ēku apsardzes, </w:t>
            </w:r>
            <w:r w:rsidR="008663CC" w:rsidRPr="00986FFF">
              <w:rPr>
                <w:rFonts w:cs="Times New Roman"/>
                <w:b w:val="0"/>
                <w:color w:val="auto"/>
                <w:lang w:val="en-US" w:eastAsia="en-US"/>
              </w:rPr>
              <w:t>ugunsaizsardzības</w:t>
            </w:r>
            <w:r w:rsidRPr="00986FFF">
              <w:rPr>
                <w:rFonts w:cs="Times New Roman"/>
                <w:b w:val="0"/>
                <w:color w:val="auto"/>
                <w:lang w:val="en-US" w:eastAsia="en-US"/>
              </w:rPr>
              <w:t xml:space="preserve"> signalizācijas un videonovērošanas iekārtu </w:t>
            </w:r>
            <w:r w:rsidR="000F38A0" w:rsidRPr="00986FFF">
              <w:rPr>
                <w:rFonts w:cs="Times New Roman"/>
                <w:b w:val="0"/>
                <w:color w:val="auto"/>
                <w:lang w:val="en-US" w:eastAsia="en-US"/>
              </w:rPr>
              <w:t xml:space="preserve">apkalpošanas </w:t>
            </w:r>
            <w:r w:rsidRPr="00986FFF">
              <w:rPr>
                <w:rFonts w:cs="Times New Roman"/>
                <w:b w:val="0"/>
                <w:color w:val="auto"/>
                <w:lang w:val="en-US" w:eastAsia="en-US"/>
              </w:rPr>
              <w:t>un ēku tehniskās apsardzes pakalpojumu sniegšanā vismaz ar  vienu pasūtītāju, par ko saņemta pasūtītāja pozitīva atsauksme</w:t>
            </w:r>
            <w:r w:rsidR="0077506A" w:rsidRPr="00986FFF">
              <w:rPr>
                <w:rFonts w:cs="Times New Roman"/>
                <w:b w:val="0"/>
                <w:color w:val="auto"/>
                <w:lang w:val="en-US" w:eastAsia="en-US"/>
              </w:rPr>
              <w:t xml:space="preserve"> un l</w:t>
            </w:r>
            <w:r w:rsidRPr="00986FFF">
              <w:rPr>
                <w:rFonts w:cs="Times New Roman"/>
                <w:b w:val="0"/>
                <w:color w:val="auto"/>
                <w:lang w:val="en-US" w:eastAsia="en-US"/>
              </w:rPr>
              <w:t>īguma (līgumu) kopējā summa nav mazāka par pretendenta finanšu piedāvājumā norādīto kopējo summu.</w:t>
            </w:r>
          </w:p>
        </w:tc>
        <w:tc>
          <w:tcPr>
            <w:tcW w:w="4678" w:type="dxa"/>
          </w:tcPr>
          <w:p w:rsidR="00C779EA" w:rsidRPr="00986FFF" w:rsidRDefault="00C779EA" w:rsidP="000250FA">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Aizpildīta nolikuma 4.pielikuma veidlapa</w:t>
            </w:r>
            <w:r w:rsidR="000744DA">
              <w:rPr>
                <w:rFonts w:cs="Times New Roman"/>
                <w:b w:val="0"/>
                <w:color w:val="auto"/>
                <w:lang w:val="en-US" w:eastAsia="en-US"/>
              </w:rPr>
              <w:t xml:space="preserve"> – apliecinājums par pieredzi un pievienota atsauksme</w:t>
            </w:r>
            <w:r w:rsidR="008A5A9F" w:rsidRPr="00986FFF">
              <w:rPr>
                <w:rFonts w:cs="Times New Roman"/>
                <w:b w:val="0"/>
                <w:color w:val="auto"/>
                <w:lang w:val="en-US" w:eastAsia="en-US"/>
              </w:rPr>
              <w:t>.</w:t>
            </w:r>
          </w:p>
        </w:tc>
      </w:tr>
      <w:tr w:rsidR="00C779EA" w:rsidRPr="00986FFF" w:rsidTr="00B10A9D">
        <w:tc>
          <w:tcPr>
            <w:tcW w:w="4077" w:type="dxa"/>
          </w:tcPr>
          <w:p w:rsidR="00C779EA" w:rsidRPr="00986FFF" w:rsidRDefault="00C779EA" w:rsidP="00D03BF2">
            <w:pPr>
              <w:pStyle w:val="Sarakstarindkopa"/>
              <w:numPr>
                <w:ilvl w:val="1"/>
                <w:numId w:val="1"/>
              </w:numPr>
              <w:jc w:val="both"/>
              <w:rPr>
                <w:color w:val="auto"/>
                <w:lang w:val="en-US" w:eastAsia="en-US" w:bidi="lo-LA"/>
              </w:rPr>
            </w:pPr>
            <w:r w:rsidRPr="00986FFF">
              <w:rPr>
                <w:color w:val="auto"/>
                <w:lang w:val="en-US" w:eastAsia="en-US"/>
              </w:rPr>
              <w:t>Pretendentam ir spēkā esoša civiltiesiskās atbildības apdrošināšana. Apdrošināšanas limitam jābūt ne mazākam par 2015.gada 3.februāra Ministru kabineta noteikumu Nr.58 “Noteikumi par civiltiesiskās atbildības obligāto apdrošināšanu apsardzes darbībā” prasībām.</w:t>
            </w:r>
          </w:p>
        </w:tc>
        <w:tc>
          <w:tcPr>
            <w:tcW w:w="4678" w:type="dxa"/>
          </w:tcPr>
          <w:p w:rsidR="00C779EA" w:rsidRPr="00986FFF" w:rsidRDefault="00C779EA" w:rsidP="00F93765">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Civiltiesiskās atbildības apdrošināšanas līguma kopija</w:t>
            </w:r>
            <w:r w:rsidR="00F34678" w:rsidRPr="00986FFF">
              <w:rPr>
                <w:rFonts w:cs="Times New Roman"/>
                <w:b w:val="0"/>
                <w:color w:val="auto"/>
                <w:lang w:val="en-US" w:eastAsia="en-US"/>
              </w:rPr>
              <w:t>.</w:t>
            </w:r>
          </w:p>
        </w:tc>
      </w:tr>
      <w:tr w:rsidR="00C779EA" w:rsidRPr="00986FFF" w:rsidTr="00B10A9D">
        <w:tc>
          <w:tcPr>
            <w:tcW w:w="4077" w:type="dxa"/>
          </w:tcPr>
          <w:p w:rsidR="00C779EA" w:rsidRPr="00986FFF" w:rsidRDefault="00C779EA" w:rsidP="000B4DF8">
            <w:pPr>
              <w:pStyle w:val="Nosaukums"/>
              <w:numPr>
                <w:ilvl w:val="1"/>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Pretendenta rīcībā ir atbilstoši kvalificēti un pieredzējuši darbinieki, kuriem ir spēkā esoši a</w:t>
            </w:r>
            <w:r w:rsidR="00D7299F" w:rsidRPr="00986FFF">
              <w:rPr>
                <w:rFonts w:cs="Times New Roman"/>
                <w:b w:val="0"/>
                <w:color w:val="auto"/>
                <w:lang w:val="en-US" w:eastAsia="en-US"/>
              </w:rPr>
              <w:t>ttiecīgās jomas sertifikāti/  apliecības vai izglītību apliecinoši dokumenti</w:t>
            </w:r>
            <w:r w:rsidRPr="00986FFF">
              <w:rPr>
                <w:rFonts w:cs="Times New Roman"/>
                <w:b w:val="0"/>
                <w:color w:val="auto"/>
                <w:lang w:val="en-US" w:eastAsia="en-US"/>
              </w:rPr>
              <w:t>, no kuriem:</w:t>
            </w:r>
          </w:p>
          <w:p w:rsidR="00C779EA" w:rsidRPr="00986FFF" w:rsidRDefault="00C779EA" w:rsidP="000B4DF8">
            <w:pPr>
              <w:pStyle w:val="Nosaukums"/>
              <w:numPr>
                <w:ilvl w:val="2"/>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 xml:space="preserve">vismaz 1 (viens) Pretendenta darbinieks ir  kompetents, lai  </w:t>
            </w:r>
            <w:r w:rsidRPr="000744DA">
              <w:rPr>
                <w:rFonts w:cs="Times New Roman"/>
                <w:b w:val="0"/>
                <w:color w:val="auto"/>
                <w:lang w:val="en-US" w:eastAsia="en-US"/>
              </w:rPr>
              <w:t>programmētu</w:t>
            </w:r>
            <w:r w:rsidRPr="00986FFF">
              <w:rPr>
                <w:rFonts w:cs="Times New Roman"/>
                <w:b w:val="0"/>
                <w:color w:val="auto"/>
                <w:lang w:val="en-US" w:eastAsia="en-US"/>
              </w:rPr>
              <w:t xml:space="preserve"> un tehniski apkalpotu Pasūtītāja izmantotās signalizācijas  iekārtas</w:t>
            </w:r>
            <w:r w:rsidR="00561B9A" w:rsidRPr="00986FFF">
              <w:rPr>
                <w:rFonts w:cs="Times New Roman"/>
                <w:b w:val="0"/>
                <w:color w:val="auto"/>
                <w:lang w:val="en-US" w:eastAsia="en-US"/>
              </w:rPr>
              <w:t xml:space="preserve"> (piem., programmētājs, </w:t>
            </w:r>
            <w:r w:rsidR="00561B9A" w:rsidRPr="00986FFF">
              <w:rPr>
                <w:rFonts w:cs="Times New Roman"/>
                <w:b w:val="0"/>
                <w:color w:val="auto"/>
                <w:lang w:val="en-US" w:eastAsia="en-US"/>
              </w:rPr>
              <w:lastRenderedPageBreak/>
              <w:t>datorprogrammu tehniķis u.tml.)</w:t>
            </w:r>
            <w:r w:rsidRPr="00986FFF">
              <w:rPr>
                <w:rFonts w:cs="Times New Roman"/>
                <w:b w:val="0"/>
                <w:color w:val="auto"/>
                <w:lang w:val="en-US" w:eastAsia="en-US"/>
              </w:rPr>
              <w:t>;</w:t>
            </w:r>
          </w:p>
          <w:p w:rsidR="00C779EA" w:rsidRPr="00986FFF" w:rsidRDefault="00C779EA" w:rsidP="000B4DF8">
            <w:pPr>
              <w:pStyle w:val="Nosaukums"/>
              <w:numPr>
                <w:ilvl w:val="2"/>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 xml:space="preserve">vismaz 1 (viens) darbinieks ir kompetents </w:t>
            </w:r>
            <w:r w:rsidR="00561B9A" w:rsidRPr="00986FFF">
              <w:rPr>
                <w:rFonts w:cs="Times New Roman"/>
                <w:b w:val="0"/>
                <w:color w:val="auto"/>
                <w:lang w:val="en-US" w:eastAsia="en-US"/>
              </w:rPr>
              <w:t>apkalpot ele</w:t>
            </w:r>
            <w:r w:rsidR="00783424">
              <w:rPr>
                <w:rFonts w:cs="Times New Roman"/>
                <w:b w:val="0"/>
                <w:color w:val="auto"/>
                <w:lang w:val="en-US" w:eastAsia="en-US"/>
              </w:rPr>
              <w:t>k</w:t>
            </w:r>
            <w:r w:rsidR="00561B9A" w:rsidRPr="00986FFF">
              <w:rPr>
                <w:rFonts w:cs="Times New Roman"/>
                <w:b w:val="0"/>
                <w:color w:val="auto"/>
                <w:lang w:val="en-US" w:eastAsia="en-US"/>
              </w:rPr>
              <w:t xml:space="preserve">troiekārtas, </w:t>
            </w:r>
            <w:r w:rsidRPr="00986FFF">
              <w:rPr>
                <w:rFonts w:cs="Times New Roman"/>
                <w:b w:val="0"/>
                <w:color w:val="auto"/>
                <w:lang w:val="en-US" w:eastAsia="en-US"/>
              </w:rPr>
              <w:t>veikt elektroietaišu mērījumus un pārbaudes</w:t>
            </w:r>
            <w:r w:rsidR="00561B9A" w:rsidRPr="00986FFF">
              <w:rPr>
                <w:rFonts w:cs="Times New Roman"/>
                <w:b w:val="0"/>
                <w:color w:val="auto"/>
                <w:lang w:val="en-US" w:eastAsia="en-US"/>
              </w:rPr>
              <w:t xml:space="preserve"> (piem., elektromontieris, elektromehāniķis, elektriķis, u. tml.)</w:t>
            </w:r>
            <w:r w:rsidRPr="00986FFF">
              <w:rPr>
                <w:rFonts w:cs="Times New Roman"/>
                <w:b w:val="0"/>
                <w:color w:val="auto"/>
                <w:lang w:val="en-US" w:eastAsia="en-US"/>
              </w:rPr>
              <w:t>;</w:t>
            </w:r>
          </w:p>
          <w:p w:rsidR="00C779EA" w:rsidRPr="00986FFF" w:rsidRDefault="00C779EA" w:rsidP="000B4DF8">
            <w:pPr>
              <w:pStyle w:val="Nosaukums"/>
              <w:numPr>
                <w:ilvl w:val="2"/>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vismaz 4 (četri) darbinieki ir kompetenti (sertificēti)  veikt apsarga pienākumus.</w:t>
            </w:r>
          </w:p>
        </w:tc>
        <w:tc>
          <w:tcPr>
            <w:tcW w:w="4678" w:type="dxa"/>
          </w:tcPr>
          <w:p w:rsidR="009E282C" w:rsidRPr="00986FFF" w:rsidRDefault="00C779EA" w:rsidP="00783424">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lastRenderedPageBreak/>
              <w:t>Aizpildīta nolikuma 5.pielikuma veidlapa</w:t>
            </w:r>
            <w:r w:rsidR="000744DA">
              <w:rPr>
                <w:rFonts w:cs="Times New Roman"/>
                <w:b w:val="0"/>
                <w:color w:val="auto"/>
                <w:lang w:val="en-US" w:eastAsia="en-US"/>
              </w:rPr>
              <w:t xml:space="preserve"> – speciālistu saraksts, kas piesaistīti līguma izpildē</w:t>
            </w:r>
            <w:r w:rsidR="00783424">
              <w:rPr>
                <w:rFonts w:cs="Times New Roman"/>
                <w:b w:val="0"/>
                <w:color w:val="auto"/>
                <w:lang w:val="en-US" w:eastAsia="en-US"/>
              </w:rPr>
              <w:t xml:space="preserve">, kam </w:t>
            </w:r>
            <w:r w:rsidR="00D7299F" w:rsidRPr="00986FFF">
              <w:rPr>
                <w:rFonts w:cs="Times New Roman"/>
                <w:b w:val="0"/>
                <w:color w:val="auto"/>
                <w:lang w:val="en-US" w:eastAsia="en-US"/>
              </w:rPr>
              <w:t>pievienotas sertifikātu, apliecību vai izglītību apliecinošu dokumentu kopijas</w:t>
            </w:r>
            <w:r w:rsidR="00783424">
              <w:rPr>
                <w:rFonts w:cs="Times New Roman"/>
                <w:b w:val="0"/>
                <w:color w:val="auto"/>
                <w:lang w:val="en-US" w:eastAsia="en-US"/>
              </w:rPr>
              <w:t xml:space="preserve"> un k</w:t>
            </w:r>
            <w:r w:rsidR="009E282C" w:rsidRPr="00986FFF">
              <w:rPr>
                <w:rFonts w:cs="Times New Roman"/>
                <w:b w:val="0"/>
                <w:color w:val="auto"/>
                <w:lang w:val="en-US" w:eastAsia="en-US"/>
              </w:rPr>
              <w:t xml:space="preserve">atra speciālista apliecinājums par to, ka IR vai BŪS darba tiesiskajās attiecībās ar Pretendentu vai arī </w:t>
            </w:r>
            <w:r w:rsidR="00783424">
              <w:rPr>
                <w:rFonts w:cs="Times New Roman"/>
                <w:b w:val="0"/>
                <w:color w:val="auto"/>
                <w:lang w:val="en-US" w:eastAsia="en-US"/>
              </w:rPr>
              <w:t>darbojas/</w:t>
            </w:r>
            <w:r w:rsidR="009E282C" w:rsidRPr="00986FFF">
              <w:rPr>
                <w:rFonts w:cs="Times New Roman"/>
                <w:b w:val="0"/>
                <w:color w:val="auto"/>
                <w:lang w:val="en-US" w:eastAsia="en-US"/>
              </w:rPr>
              <w:t>darbosies uz uzņēmuma (pakalpojumu) līguma pamata, ja ar Pretendentu tiks slēgts iepirkuma līgums</w:t>
            </w:r>
            <w:r w:rsidR="000744DA">
              <w:rPr>
                <w:rFonts w:cs="Times New Roman"/>
                <w:b w:val="0"/>
                <w:color w:val="auto"/>
                <w:lang w:val="en-US" w:eastAsia="en-US"/>
              </w:rPr>
              <w:t>.</w:t>
            </w:r>
            <w:r w:rsidR="00067B82" w:rsidRPr="00986FFF">
              <w:rPr>
                <w:rFonts w:cs="Times New Roman"/>
                <w:b w:val="0"/>
                <w:color w:val="auto"/>
                <w:lang w:val="en-US" w:eastAsia="en-US"/>
              </w:rPr>
              <w:t xml:space="preserve"> </w:t>
            </w:r>
            <w:r w:rsidR="00783424">
              <w:rPr>
                <w:rFonts w:cs="Times New Roman"/>
                <w:b w:val="0"/>
                <w:color w:val="auto"/>
                <w:lang w:val="en-US" w:eastAsia="en-US"/>
              </w:rPr>
              <w:t>Apliecinājumu</w:t>
            </w:r>
            <w:r w:rsidR="000744DA">
              <w:rPr>
                <w:rFonts w:cs="Times New Roman"/>
                <w:b w:val="0"/>
                <w:color w:val="auto"/>
                <w:lang w:val="en-US" w:eastAsia="en-US"/>
              </w:rPr>
              <w:t>s</w:t>
            </w:r>
            <w:r w:rsidR="00783424">
              <w:rPr>
                <w:rFonts w:cs="Times New Roman"/>
                <w:b w:val="0"/>
                <w:color w:val="auto"/>
                <w:lang w:val="en-US" w:eastAsia="en-US"/>
              </w:rPr>
              <w:t xml:space="preserve"> sagatavo brīvā formā.</w:t>
            </w:r>
          </w:p>
        </w:tc>
      </w:tr>
      <w:tr w:rsidR="00C779EA" w:rsidRPr="00986FFF" w:rsidTr="00B10A9D">
        <w:tc>
          <w:tcPr>
            <w:tcW w:w="4077" w:type="dxa"/>
          </w:tcPr>
          <w:p w:rsidR="00C779EA" w:rsidRPr="00986FFF" w:rsidRDefault="00C779EA" w:rsidP="00D7299F">
            <w:pPr>
              <w:pStyle w:val="Sarakstarindkopa"/>
              <w:numPr>
                <w:ilvl w:val="1"/>
                <w:numId w:val="1"/>
              </w:numPr>
              <w:tabs>
                <w:tab w:val="left" w:pos="567"/>
              </w:tabs>
              <w:jc w:val="both"/>
              <w:rPr>
                <w:bCs/>
                <w:u w:val="single"/>
              </w:rPr>
            </w:pPr>
            <w:r w:rsidRPr="00986FFF">
              <w:rPr>
                <w:color w:val="auto"/>
                <w:lang w:val="en-US" w:eastAsia="en-US"/>
              </w:rPr>
              <w:t>Pretendentam ir jābūt visam nepieciešamajam tehniskajam aprīkojumam, kas nepieciešams kvalitatīvai</w:t>
            </w:r>
            <w:r w:rsidR="000744DA">
              <w:rPr>
                <w:color w:val="auto"/>
                <w:lang w:val="en-US" w:eastAsia="en-US"/>
              </w:rPr>
              <w:t xml:space="preserve"> un nepārtrauktai</w:t>
            </w:r>
            <w:r w:rsidRPr="00986FFF">
              <w:rPr>
                <w:b/>
                <w:color w:val="auto"/>
                <w:lang w:val="en-US" w:eastAsia="en-US"/>
              </w:rPr>
              <w:t xml:space="preserve"> </w:t>
            </w:r>
            <w:r w:rsidRPr="00986FFF">
              <w:rPr>
                <w:color w:val="auto"/>
                <w:lang w:val="en-US" w:eastAsia="en-US"/>
              </w:rPr>
              <w:t>pakalpojuma sniegšanai</w:t>
            </w:r>
            <w:r w:rsidR="00D7299F" w:rsidRPr="00986FFF">
              <w:rPr>
                <w:color w:val="auto"/>
                <w:lang w:val="en-US" w:eastAsia="en-US"/>
              </w:rPr>
              <w:t xml:space="preserve">, lai nodrošinātu </w:t>
            </w:r>
            <w:r w:rsidRPr="00986FFF">
              <w:rPr>
                <w:color w:val="auto"/>
                <w:lang w:val="en-US" w:eastAsia="en-US"/>
              </w:rPr>
              <w:t>tehnisk</w:t>
            </w:r>
            <w:r w:rsidR="00D7299F" w:rsidRPr="00986FFF">
              <w:rPr>
                <w:color w:val="auto"/>
                <w:lang w:val="en-US" w:eastAsia="en-US"/>
              </w:rPr>
              <w:t>ajā</w:t>
            </w:r>
            <w:r w:rsidRPr="00986FFF">
              <w:rPr>
                <w:color w:val="auto"/>
                <w:lang w:val="en-US" w:eastAsia="en-US"/>
              </w:rPr>
              <w:t xml:space="preserve"> specifikācij</w:t>
            </w:r>
            <w:r w:rsidR="00D7299F" w:rsidRPr="00986FFF">
              <w:rPr>
                <w:color w:val="auto"/>
                <w:lang w:val="en-US" w:eastAsia="en-US"/>
              </w:rPr>
              <w:t>ā norādīto uzdevumu izpildi.</w:t>
            </w:r>
            <w:r w:rsidRPr="00986FFF">
              <w:t xml:space="preserve">  </w:t>
            </w:r>
          </w:p>
        </w:tc>
        <w:tc>
          <w:tcPr>
            <w:tcW w:w="4678" w:type="dxa"/>
          </w:tcPr>
          <w:p w:rsidR="00DE5CC3" w:rsidRPr="00986FFF" w:rsidRDefault="00DE5CC3" w:rsidP="00FC4D5C">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Apliecina pieteikuma veidlapā</w:t>
            </w:r>
            <w:r w:rsidR="00566683" w:rsidRPr="00986FFF">
              <w:rPr>
                <w:rFonts w:cs="Times New Roman"/>
                <w:b w:val="0"/>
                <w:color w:val="auto"/>
                <w:lang w:val="en-US" w:eastAsia="en-US"/>
              </w:rPr>
              <w:t xml:space="preserve"> (1.pielikums).</w:t>
            </w:r>
          </w:p>
          <w:p w:rsidR="00C779EA" w:rsidRPr="00986FFF" w:rsidRDefault="00C779EA" w:rsidP="00FC4D5C">
            <w:pPr>
              <w:pStyle w:val="Nosaukums"/>
              <w:tabs>
                <w:tab w:val="left" w:pos="142"/>
                <w:tab w:val="left" w:pos="567"/>
              </w:tabs>
              <w:suppressAutoHyphens/>
              <w:jc w:val="both"/>
              <w:rPr>
                <w:rFonts w:cs="Times New Roman"/>
                <w:b w:val="0"/>
                <w:color w:val="auto"/>
                <w:lang w:val="en-US" w:eastAsia="en-US"/>
              </w:rPr>
            </w:pPr>
          </w:p>
        </w:tc>
      </w:tr>
      <w:tr w:rsidR="00C779EA" w:rsidRPr="00986FFF" w:rsidTr="00B10A9D">
        <w:tc>
          <w:tcPr>
            <w:tcW w:w="4077" w:type="dxa"/>
          </w:tcPr>
          <w:p w:rsidR="00EB743A" w:rsidRPr="00986FFF" w:rsidRDefault="00C779EA" w:rsidP="00EB743A">
            <w:pPr>
              <w:pStyle w:val="Nosaukums"/>
              <w:numPr>
                <w:ilvl w:val="1"/>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 xml:space="preserve">Konkrētā līguma izpildē, lai pierādītu atbilstību iepirkuma Nolikuma prasībām, Pretendents drīkst balstīties uz citu </w:t>
            </w:r>
            <w:r w:rsidR="00EB743A" w:rsidRPr="00986FFF">
              <w:rPr>
                <w:rFonts w:cs="Times New Roman"/>
                <w:b w:val="0"/>
                <w:color w:val="auto"/>
                <w:lang w:val="en-US" w:eastAsia="en-US"/>
              </w:rPr>
              <w:t>personu</w:t>
            </w:r>
            <w:r w:rsidRPr="00986FFF">
              <w:rPr>
                <w:rFonts w:cs="Times New Roman"/>
                <w:b w:val="0"/>
                <w:color w:val="auto"/>
                <w:lang w:val="en-US" w:eastAsia="en-US"/>
              </w:rPr>
              <w:t xml:space="preserve"> iespējām, neatkarīgi no savstarpējo attiecību tiesiskā rakstura. </w:t>
            </w:r>
            <w:r w:rsidR="00EB743A" w:rsidRPr="00986FFF">
              <w:rPr>
                <w:rFonts w:cs="Times New Roman"/>
                <w:b w:val="0"/>
                <w:color w:val="auto"/>
                <w:lang w:val="en-US" w:eastAsia="en-US"/>
              </w:rPr>
              <w:t xml:space="preserve">Šajā gadījumā piegādātājs un persona, uz kuras </w:t>
            </w:r>
            <w:r w:rsidR="00783424">
              <w:rPr>
                <w:rFonts w:cs="Times New Roman"/>
                <w:b w:val="0"/>
                <w:color w:val="auto"/>
                <w:lang w:val="en-US" w:eastAsia="en-US"/>
              </w:rPr>
              <w:t xml:space="preserve">iespējām </w:t>
            </w:r>
            <w:r w:rsidR="00EB743A" w:rsidRPr="00986FFF">
              <w:rPr>
                <w:rFonts w:cs="Times New Roman"/>
                <w:b w:val="0"/>
                <w:color w:val="auto"/>
                <w:lang w:val="en-US" w:eastAsia="en-US"/>
              </w:rPr>
              <w:t xml:space="preserve">tas balstās, ir solidāri atbildīgi par iepirkuma līguma izpildi. Ja piedāvājumu iesniedz piegādātāju apvienība, piedāvājuma dokumentus paraksta atbilstoši piegādātāju savstarpējās vienošanās nosacījumiem. Pretendentam jāiesniedz atlases dokumenti par katru apvienības dalībnieku. Uz katru apvienības dalībnieku </w:t>
            </w:r>
            <w:r w:rsidR="00EB743A" w:rsidRPr="00FC18BF">
              <w:rPr>
                <w:rFonts w:cs="Times New Roman"/>
                <w:b w:val="0"/>
                <w:color w:val="auto"/>
                <w:lang w:val="en-US" w:eastAsia="en-US"/>
              </w:rPr>
              <w:t xml:space="preserve">attiecas nolikuma </w:t>
            </w:r>
            <w:r w:rsidR="00FC18BF" w:rsidRPr="00FC18BF">
              <w:rPr>
                <w:rFonts w:cs="Times New Roman"/>
                <w:b w:val="0"/>
                <w:color w:val="auto"/>
                <w:lang w:val="en-US" w:eastAsia="en-US"/>
              </w:rPr>
              <w:t>2.3., 2</w:t>
            </w:r>
            <w:r w:rsidR="00EB743A" w:rsidRPr="00FC18BF">
              <w:rPr>
                <w:rFonts w:cs="Times New Roman"/>
                <w:b w:val="0"/>
                <w:color w:val="auto"/>
                <w:lang w:val="en-US" w:eastAsia="en-US"/>
              </w:rPr>
              <w:t>.</w:t>
            </w:r>
            <w:r w:rsidR="00FC18BF" w:rsidRPr="00FC18BF">
              <w:rPr>
                <w:rFonts w:cs="Times New Roman"/>
                <w:b w:val="0"/>
                <w:color w:val="auto"/>
                <w:lang w:val="en-US" w:eastAsia="en-US"/>
              </w:rPr>
              <w:t>4</w:t>
            </w:r>
            <w:r w:rsidR="00EB743A" w:rsidRPr="00FC18BF">
              <w:rPr>
                <w:rFonts w:cs="Times New Roman"/>
                <w:b w:val="0"/>
                <w:color w:val="auto"/>
                <w:lang w:val="en-US" w:eastAsia="en-US"/>
              </w:rPr>
              <w:t xml:space="preserve">.punkts un </w:t>
            </w:r>
            <w:r w:rsidR="00FC18BF" w:rsidRPr="00FC18BF">
              <w:rPr>
                <w:rFonts w:cs="Times New Roman"/>
                <w:b w:val="0"/>
                <w:color w:val="auto"/>
                <w:lang w:val="en-US" w:eastAsia="en-US"/>
              </w:rPr>
              <w:t>2</w:t>
            </w:r>
            <w:r w:rsidR="00EB743A" w:rsidRPr="00FC18BF">
              <w:rPr>
                <w:rFonts w:cs="Times New Roman"/>
                <w:b w:val="0"/>
                <w:color w:val="auto"/>
                <w:lang w:val="en-US" w:eastAsia="en-US"/>
              </w:rPr>
              <w:t>.</w:t>
            </w:r>
            <w:r w:rsidR="00FC18BF" w:rsidRPr="00FC18BF">
              <w:rPr>
                <w:rFonts w:cs="Times New Roman"/>
                <w:b w:val="0"/>
                <w:color w:val="auto"/>
                <w:lang w:val="en-US" w:eastAsia="en-US"/>
              </w:rPr>
              <w:t>6</w:t>
            </w:r>
            <w:r w:rsidR="00EB743A" w:rsidRPr="00FC18BF">
              <w:rPr>
                <w:rFonts w:cs="Times New Roman"/>
                <w:b w:val="0"/>
                <w:color w:val="auto"/>
                <w:lang w:val="en-US" w:eastAsia="en-US"/>
              </w:rPr>
              <w:t>.punkts, bet pārējos nolikuma punktos izvirzītās prasības jāizpilda</w:t>
            </w:r>
            <w:r w:rsidR="00EB743A" w:rsidRPr="00986FFF">
              <w:rPr>
                <w:rFonts w:cs="Times New Roman"/>
                <w:b w:val="0"/>
                <w:color w:val="auto"/>
                <w:lang w:val="en-US" w:eastAsia="en-US"/>
              </w:rPr>
              <w:t xml:space="preserve"> piegādātāju apvienībai kopumā, ņemot vērā tās pienākumus iespējamā līguma izpildē.</w:t>
            </w:r>
          </w:p>
          <w:p w:rsidR="00C779EA" w:rsidRPr="00986FFF" w:rsidRDefault="00C779EA" w:rsidP="005D6E30">
            <w:pPr>
              <w:pStyle w:val="Nosaukums"/>
              <w:tabs>
                <w:tab w:val="left" w:pos="142"/>
                <w:tab w:val="left" w:pos="567"/>
              </w:tabs>
              <w:suppressAutoHyphens/>
              <w:ind w:left="360"/>
              <w:jc w:val="both"/>
              <w:rPr>
                <w:rFonts w:cs="Times New Roman"/>
                <w:b w:val="0"/>
                <w:color w:val="auto"/>
                <w:lang w:val="en-US" w:eastAsia="en-US"/>
              </w:rPr>
            </w:pPr>
          </w:p>
        </w:tc>
        <w:tc>
          <w:tcPr>
            <w:tcW w:w="4678" w:type="dxa"/>
          </w:tcPr>
          <w:p w:rsidR="00C55836" w:rsidRPr="00986FFF" w:rsidRDefault="00E90FCF" w:rsidP="00C55836">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 xml:space="preserve">     </w:t>
            </w:r>
            <w:r w:rsidR="00C55836" w:rsidRPr="00986FFF">
              <w:rPr>
                <w:rFonts w:cs="Times New Roman"/>
                <w:b w:val="0"/>
                <w:color w:val="auto"/>
                <w:lang w:val="en-US" w:eastAsia="en-US"/>
              </w:rPr>
              <w:t>Pretendents pierāda Iepirkumu komisijai, ka viņa rīcībā būs nepieciešamie resursi, iesniedzot, piemēram, šo personu apliecinājumu vai vienošanos par sa</w:t>
            </w:r>
            <w:r w:rsidR="00FC18BF">
              <w:rPr>
                <w:rFonts w:cs="Times New Roman"/>
                <w:b w:val="0"/>
                <w:color w:val="auto"/>
                <w:lang w:val="en-US" w:eastAsia="en-US"/>
              </w:rPr>
              <w:t>darbību konkrētā līguma izpildē</w:t>
            </w:r>
            <w:r w:rsidR="00FC18BF" w:rsidRPr="00986FFF">
              <w:rPr>
                <w:rFonts w:cs="Times New Roman"/>
                <w:b w:val="0"/>
                <w:color w:val="auto"/>
                <w:lang w:val="en-US" w:eastAsia="en-US"/>
              </w:rPr>
              <w:t xml:space="preserve"> vai vienošanos par nepieciešamo resursu nodošanu piegādātāja rīcībā.</w:t>
            </w:r>
          </w:p>
          <w:p w:rsidR="00C55836" w:rsidRDefault="00E90FCF" w:rsidP="00C55836">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 xml:space="preserve">     </w:t>
            </w:r>
            <w:r w:rsidR="00C55836" w:rsidRPr="00986FFF">
              <w:rPr>
                <w:rFonts w:cs="Times New Roman"/>
                <w:b w:val="0"/>
                <w:color w:val="auto"/>
                <w:lang w:val="en-US" w:eastAsia="en-US"/>
              </w:rPr>
              <w:t>Pretendenta un personas, uz kuras iespējām pretendents balstās, savstarpēji parakstīts apliecinājums vai noslēgta vienošanās, kurā  norādīts, ka persona, uz kuras iespējām pretendents balstās, uzņemas solidāro atbildību par iepirkuma līguma izpildi, kā arī norādīts, kādā veidā un/vai formā šī persona ir paredzējusi uzņemties solidāro atbildīb</w:t>
            </w:r>
            <w:r w:rsidR="00FC18BF">
              <w:rPr>
                <w:rFonts w:cs="Times New Roman"/>
                <w:b w:val="0"/>
                <w:color w:val="auto"/>
                <w:lang w:val="en-US" w:eastAsia="en-US"/>
              </w:rPr>
              <w:t>u par iepirkuma līguma izpildi.</w:t>
            </w:r>
          </w:p>
          <w:p w:rsidR="00C779EA" w:rsidRPr="00986FFF" w:rsidRDefault="00C55836" w:rsidP="00C779EA">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6479E2" w:rsidRPr="00986FFF" w:rsidTr="00B10A9D">
        <w:tc>
          <w:tcPr>
            <w:tcW w:w="4077" w:type="dxa"/>
          </w:tcPr>
          <w:p w:rsidR="006479E2" w:rsidRPr="00986FFF" w:rsidRDefault="006479E2" w:rsidP="00FC18BF">
            <w:pPr>
              <w:pStyle w:val="Nosaukums"/>
              <w:numPr>
                <w:ilvl w:val="1"/>
                <w:numId w:val="1"/>
              </w:numPr>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Pretendenta amatpersonai, k</w:t>
            </w:r>
            <w:r w:rsidR="00FC18BF">
              <w:rPr>
                <w:rFonts w:cs="Times New Roman"/>
                <w:b w:val="0"/>
                <w:color w:val="auto"/>
                <w:lang w:val="en-US" w:eastAsia="en-US"/>
              </w:rPr>
              <w:t>ura</w:t>
            </w:r>
            <w:r w:rsidRPr="00986FFF">
              <w:rPr>
                <w:rFonts w:cs="Times New Roman"/>
                <w:b w:val="0"/>
                <w:color w:val="auto"/>
                <w:lang w:val="en-US" w:eastAsia="en-US"/>
              </w:rPr>
              <w:t xml:space="preserve"> parakstījusi piedāvājuma dokumentus, ir pārstāvniecības (paraksta) tiesības. </w:t>
            </w:r>
          </w:p>
        </w:tc>
        <w:tc>
          <w:tcPr>
            <w:tcW w:w="4678" w:type="dxa"/>
          </w:tcPr>
          <w:p w:rsidR="006479E2" w:rsidRPr="00986FFF" w:rsidRDefault="006479E2" w:rsidP="001F2061">
            <w:pPr>
              <w:pStyle w:val="Nosaukums"/>
              <w:tabs>
                <w:tab w:val="left" w:pos="142"/>
                <w:tab w:val="left" w:pos="567"/>
              </w:tabs>
              <w:suppressAutoHyphens/>
              <w:jc w:val="both"/>
              <w:rPr>
                <w:rFonts w:cs="Times New Roman"/>
                <w:b w:val="0"/>
                <w:color w:val="auto"/>
                <w:lang w:val="en-US" w:eastAsia="en-US"/>
              </w:rPr>
            </w:pPr>
            <w:r w:rsidRPr="00986FFF">
              <w:rPr>
                <w:rFonts w:cs="Times New Roman"/>
                <w:b w:val="0"/>
                <w:color w:val="auto"/>
                <w:lang w:val="en-US" w:eastAsia="en-US"/>
              </w:rPr>
              <w:t>Komisija pārliecinās par amatpersonas pārstāvniecības tiesībām, saņemot izziņu Elektronisko iepirkumu sistēmā (</w:t>
            </w:r>
            <w:hyperlink r:id="rId15" w:history="1">
              <w:r w:rsidR="001F2061" w:rsidRPr="00986FFF">
                <w:rPr>
                  <w:rStyle w:val="Hipersaite"/>
                  <w:rFonts w:cs="Times New Roman"/>
                  <w:b w:val="0"/>
                  <w:lang w:val="en-US" w:eastAsia="en-US"/>
                </w:rPr>
                <w:t>https://www.eis.gov.lv/</w:t>
              </w:r>
            </w:hyperlink>
            <w:r w:rsidRPr="00986FFF">
              <w:rPr>
                <w:rFonts w:cs="Times New Roman"/>
                <w:b w:val="0"/>
                <w:color w:val="auto"/>
                <w:lang w:val="en-US" w:eastAsia="en-US"/>
              </w:rPr>
              <w:t>)</w:t>
            </w:r>
            <w:r w:rsidR="001F2061" w:rsidRPr="00986FFF">
              <w:rPr>
                <w:rFonts w:cs="Times New Roman"/>
                <w:b w:val="0"/>
                <w:color w:val="auto"/>
                <w:lang w:val="en-US" w:eastAsia="en-US"/>
              </w:rPr>
              <w:t>, ja persona reģistrēta Uzņēmumu reģistrā, pārējos gadījumos - n</w:t>
            </w:r>
            <w:r w:rsidRPr="00986FFF">
              <w:rPr>
                <w:rFonts w:cs="Times New Roman"/>
                <w:b w:val="0"/>
                <w:color w:val="auto"/>
                <w:lang w:val="en-US" w:eastAsia="en-US"/>
              </w:rPr>
              <w:t xml:space="preserve">o iepirkumam pievienotajiem </w:t>
            </w:r>
            <w:r w:rsidR="001F2061" w:rsidRPr="00986FFF">
              <w:rPr>
                <w:rFonts w:cs="Times New Roman"/>
                <w:b w:val="0"/>
                <w:color w:val="auto"/>
                <w:lang w:val="en-US" w:eastAsia="en-US"/>
              </w:rPr>
              <w:t xml:space="preserve">faktu </w:t>
            </w:r>
            <w:r w:rsidR="001F2061" w:rsidRPr="00986FFF">
              <w:rPr>
                <w:rFonts w:cs="Times New Roman"/>
                <w:b w:val="0"/>
                <w:color w:val="auto"/>
                <w:lang w:val="en-US" w:eastAsia="en-US"/>
              </w:rPr>
              <w:lastRenderedPageBreak/>
              <w:t xml:space="preserve">apliecinošiem </w:t>
            </w:r>
            <w:r w:rsidRPr="00986FFF">
              <w:rPr>
                <w:rFonts w:cs="Times New Roman"/>
                <w:b w:val="0"/>
                <w:color w:val="auto"/>
                <w:lang w:val="en-US" w:eastAsia="en-US"/>
              </w:rPr>
              <w:t xml:space="preserve">dokumentiem </w:t>
            </w:r>
            <w:r w:rsidR="001F2061" w:rsidRPr="00986FFF">
              <w:rPr>
                <w:rFonts w:cs="Times New Roman"/>
                <w:b w:val="0"/>
                <w:color w:val="auto"/>
                <w:lang w:val="en-US" w:eastAsia="en-US"/>
              </w:rPr>
              <w:t>–</w:t>
            </w:r>
            <w:r w:rsidRPr="00986FFF">
              <w:rPr>
                <w:rFonts w:cs="Times New Roman"/>
                <w:b w:val="0"/>
                <w:color w:val="auto"/>
                <w:lang w:val="en-US" w:eastAsia="en-US"/>
              </w:rPr>
              <w:t xml:space="preserve"> pilnvara</w:t>
            </w:r>
            <w:r w:rsidR="001F2061" w:rsidRPr="00986FFF">
              <w:rPr>
                <w:rFonts w:cs="Times New Roman"/>
                <w:b w:val="0"/>
                <w:color w:val="auto"/>
                <w:lang w:val="en-US" w:eastAsia="en-US"/>
              </w:rPr>
              <w:t>s, vienošanās u.tml.</w:t>
            </w:r>
          </w:p>
        </w:tc>
      </w:tr>
    </w:tbl>
    <w:p w:rsidR="00FC4D5C" w:rsidRPr="00986FFF" w:rsidRDefault="00FC4D5C" w:rsidP="00FC4D5C">
      <w:pPr>
        <w:pStyle w:val="Nosaukums"/>
        <w:tabs>
          <w:tab w:val="left" w:pos="142"/>
          <w:tab w:val="left" w:pos="567"/>
        </w:tabs>
        <w:suppressAutoHyphens/>
        <w:ind w:left="284"/>
        <w:jc w:val="both"/>
        <w:rPr>
          <w:rFonts w:cs="Times New Roman"/>
          <w:b w:val="0"/>
          <w:color w:val="auto"/>
          <w:lang w:val="en-US" w:eastAsia="en-US"/>
        </w:rPr>
      </w:pPr>
    </w:p>
    <w:p w:rsidR="00B10A9D" w:rsidRPr="00B10A9D" w:rsidRDefault="00566683" w:rsidP="00B10A9D">
      <w:pPr>
        <w:pStyle w:val="Sarakstarindkopa"/>
        <w:numPr>
          <w:ilvl w:val="1"/>
          <w:numId w:val="1"/>
        </w:numPr>
        <w:jc w:val="both"/>
        <w:rPr>
          <w:bCs/>
          <w:lang w:val="fr-BE" w:eastAsia="lv-LV" w:bidi="lo-LA"/>
        </w:rPr>
      </w:pPr>
      <w:r w:rsidRPr="00B10A9D">
        <w:rPr>
          <w:bCs/>
        </w:rPr>
        <w:t>Iepirkuma piedāvājumam tiek pievienot</w:t>
      </w:r>
      <w:r w:rsidR="00E30345" w:rsidRPr="00B10A9D">
        <w:rPr>
          <w:bCs/>
        </w:rPr>
        <w:t>s</w:t>
      </w:r>
      <w:r w:rsidRPr="00B10A9D">
        <w:rPr>
          <w:bCs/>
        </w:rPr>
        <w:t xml:space="preserve"> </w:t>
      </w:r>
      <w:r w:rsidR="000F634B" w:rsidRPr="00B10A9D">
        <w:rPr>
          <w:bCs/>
        </w:rPr>
        <w:t xml:space="preserve">aizpildīts un </w:t>
      </w:r>
      <w:r w:rsidRPr="00B10A9D">
        <w:rPr>
          <w:bCs/>
        </w:rPr>
        <w:t>parakstīt</w:t>
      </w:r>
      <w:r w:rsidR="00E30345" w:rsidRPr="00B10A9D">
        <w:rPr>
          <w:bCs/>
        </w:rPr>
        <w:t>s</w:t>
      </w:r>
      <w:r w:rsidRPr="00B10A9D">
        <w:rPr>
          <w:bCs/>
        </w:rPr>
        <w:t xml:space="preserve"> Tehnisk</w:t>
      </w:r>
      <w:r w:rsidR="00E30345" w:rsidRPr="00B10A9D">
        <w:rPr>
          <w:bCs/>
        </w:rPr>
        <w:t>ais</w:t>
      </w:r>
      <w:r w:rsidRPr="00B10A9D">
        <w:rPr>
          <w:bCs/>
        </w:rPr>
        <w:t xml:space="preserve"> </w:t>
      </w:r>
      <w:r w:rsidR="00E30345" w:rsidRPr="00B10A9D">
        <w:rPr>
          <w:bCs/>
        </w:rPr>
        <w:t>piedāvājums</w:t>
      </w:r>
      <w:r w:rsidRPr="00B10A9D">
        <w:rPr>
          <w:bCs/>
        </w:rPr>
        <w:t xml:space="preserve"> un   Finanšu piedāvājums. </w:t>
      </w:r>
      <w:r w:rsidR="00E30345" w:rsidRPr="00B10A9D">
        <w:rPr>
          <w:bCs/>
        </w:rPr>
        <w:t xml:space="preserve">Tehniskais piedāvājums aizpildāms saskaņā ar Nolikuma 3.pielikuma veidlapu. </w:t>
      </w:r>
      <w:r w:rsidRPr="00B10A9D">
        <w:rPr>
          <w:bCs/>
        </w:rPr>
        <w:t xml:space="preserve">Finanšu piedāvājums aizpildāms saskaņā ar  Nolikuma </w:t>
      </w:r>
      <w:r w:rsidR="00E30345" w:rsidRPr="00B10A9D">
        <w:rPr>
          <w:bCs/>
        </w:rPr>
        <w:t>6</w:t>
      </w:r>
      <w:r w:rsidRPr="00B10A9D">
        <w:rPr>
          <w:bCs/>
        </w:rPr>
        <w:t>.pielikuma veidlapu. Līgumcenā iekļauj jebkuras izmaksas, kas saistītas ar tehniskajā specifikācijā minēto prasību izpildi, lai nodrošinātu savlaicīgu</w:t>
      </w:r>
      <w:r w:rsidR="00B10A9D" w:rsidRPr="00B10A9D">
        <w:rPr>
          <w:bCs/>
        </w:rPr>
        <w:t>, nepārtrauktu</w:t>
      </w:r>
      <w:r w:rsidRPr="00B10A9D">
        <w:rPr>
          <w:bCs/>
        </w:rPr>
        <w:t xml:space="preserve"> un kvalitatīvu pakalpojuma sniegšanu pasūtītājam. Izmaksas norādāmas </w:t>
      </w:r>
      <w:r w:rsidR="00B10A9D" w:rsidRPr="00B10A9D">
        <w:rPr>
          <w:bCs/>
          <w:lang w:val="fr-BE" w:eastAsia="lv-LV" w:bidi="lo-LA"/>
        </w:rPr>
        <w:t>euro</w:t>
      </w:r>
      <w:r w:rsidR="00B10A9D" w:rsidRPr="00B10A9D">
        <w:rPr>
          <w:bCs/>
        </w:rPr>
        <w:t xml:space="preserve"> </w:t>
      </w:r>
      <w:r w:rsidRPr="00B10A9D">
        <w:rPr>
          <w:bCs/>
        </w:rPr>
        <w:t xml:space="preserve">bez PVN ar precizitāti 2 (divas) zīmes aiz komata. Piedāvājumā norādītās </w:t>
      </w:r>
      <w:r w:rsidR="00B10A9D" w:rsidRPr="00B10A9D">
        <w:rPr>
          <w:bCs/>
        </w:rPr>
        <w:t xml:space="preserve">vienību </w:t>
      </w:r>
      <w:r w:rsidRPr="00B10A9D">
        <w:rPr>
          <w:bCs/>
        </w:rPr>
        <w:t>cenas paliek nemainīgas visā līguma izpildes laikā.</w:t>
      </w:r>
      <w:r w:rsidR="00B10A9D" w:rsidRPr="00B10A9D">
        <w:t xml:space="preserve"> </w:t>
      </w:r>
    </w:p>
    <w:p w:rsidR="00566683" w:rsidRPr="00986FFF" w:rsidRDefault="00566683" w:rsidP="00B10A9D">
      <w:pPr>
        <w:pStyle w:val="Nosaukums"/>
        <w:tabs>
          <w:tab w:val="left" w:pos="142"/>
          <w:tab w:val="left" w:pos="567"/>
        </w:tabs>
        <w:suppressAutoHyphens/>
        <w:ind w:left="360"/>
        <w:jc w:val="both"/>
        <w:rPr>
          <w:rFonts w:cs="Times New Roman"/>
          <w:b w:val="0"/>
          <w:bCs/>
          <w:lang w:val="lv-LV"/>
        </w:rPr>
      </w:pPr>
    </w:p>
    <w:p w:rsidR="00566683" w:rsidRDefault="00566683" w:rsidP="00566683">
      <w:pPr>
        <w:pStyle w:val="Nosaukums"/>
        <w:tabs>
          <w:tab w:val="left" w:pos="142"/>
          <w:tab w:val="left" w:pos="567"/>
        </w:tabs>
        <w:suppressAutoHyphens/>
        <w:ind w:left="360"/>
        <w:jc w:val="left"/>
        <w:rPr>
          <w:rFonts w:cs="Times New Roman"/>
          <w:bCs/>
          <w:lang w:val="lv-LV"/>
        </w:rPr>
      </w:pPr>
    </w:p>
    <w:p w:rsidR="00B10A9D" w:rsidRPr="00986FFF" w:rsidRDefault="00B10A9D" w:rsidP="00566683">
      <w:pPr>
        <w:pStyle w:val="Nosaukums"/>
        <w:tabs>
          <w:tab w:val="left" w:pos="142"/>
          <w:tab w:val="left" w:pos="567"/>
        </w:tabs>
        <w:suppressAutoHyphens/>
        <w:ind w:left="360"/>
        <w:jc w:val="left"/>
        <w:rPr>
          <w:rFonts w:cs="Times New Roman"/>
          <w:bCs/>
          <w:lang w:val="lv-LV"/>
        </w:rPr>
      </w:pPr>
    </w:p>
    <w:p w:rsidR="001D1C36" w:rsidRPr="00986FFF" w:rsidRDefault="00566683" w:rsidP="00566683">
      <w:pPr>
        <w:pStyle w:val="Nosaukums"/>
        <w:numPr>
          <w:ilvl w:val="0"/>
          <w:numId w:val="1"/>
        </w:numPr>
        <w:tabs>
          <w:tab w:val="left" w:pos="142"/>
          <w:tab w:val="left" w:pos="567"/>
        </w:tabs>
        <w:suppressAutoHyphens/>
        <w:rPr>
          <w:rFonts w:cs="Times New Roman"/>
          <w:bCs/>
          <w:lang w:val="lv-LV"/>
        </w:rPr>
      </w:pPr>
      <w:r w:rsidRPr="00986FFF">
        <w:rPr>
          <w:rFonts w:cs="Times New Roman"/>
          <w:bCs/>
          <w:lang w:val="lv-LV"/>
        </w:rPr>
        <w:t xml:space="preserve">PIEDĀVĀJUMA </w:t>
      </w:r>
      <w:r w:rsidR="00B10A9D">
        <w:rPr>
          <w:rFonts w:cs="Times New Roman"/>
          <w:bCs/>
          <w:lang w:val="lv-LV"/>
        </w:rPr>
        <w:t>NOFORMĒŠANA</w:t>
      </w:r>
    </w:p>
    <w:p w:rsidR="001D1C36" w:rsidRPr="00986FFF" w:rsidRDefault="001D1C36" w:rsidP="00B10A9D">
      <w:pPr>
        <w:pStyle w:val="Nosaukums"/>
        <w:tabs>
          <w:tab w:val="left" w:pos="0"/>
        </w:tabs>
        <w:suppressAutoHyphens/>
        <w:jc w:val="left"/>
        <w:rPr>
          <w:rFonts w:cs="Times New Roman"/>
          <w:bCs/>
          <w:lang w:val="lv-LV"/>
        </w:rPr>
      </w:pPr>
    </w:p>
    <w:p w:rsidR="00B10A9D" w:rsidRDefault="00D7299F" w:rsidP="00B10A9D">
      <w:pPr>
        <w:pStyle w:val="Nosaukums"/>
        <w:numPr>
          <w:ilvl w:val="1"/>
          <w:numId w:val="1"/>
        </w:numPr>
        <w:tabs>
          <w:tab w:val="left" w:pos="709"/>
        </w:tabs>
        <w:suppressAutoHyphens/>
        <w:ind w:left="709" w:hanging="709"/>
        <w:jc w:val="both"/>
        <w:rPr>
          <w:rFonts w:cs="Times New Roman"/>
          <w:b w:val="0"/>
          <w:bCs/>
          <w:lang w:val="lv-LV"/>
        </w:rPr>
      </w:pPr>
      <w:r w:rsidRPr="00986FFF">
        <w:rPr>
          <w:rFonts w:cs="Times New Roman"/>
          <w:b w:val="0"/>
          <w:bCs/>
          <w:color w:val="000000"/>
          <w:lang w:val="lv-LV"/>
        </w:rPr>
        <w:t>P</w:t>
      </w:r>
      <w:r w:rsidR="002C0D4E" w:rsidRPr="00986FFF">
        <w:rPr>
          <w:rFonts w:cs="Times New Roman"/>
          <w:b w:val="0"/>
          <w:bCs/>
          <w:color w:val="000000"/>
          <w:lang w:val="lv-LV"/>
        </w:rPr>
        <w:t>iedāvājum</w:t>
      </w:r>
      <w:r w:rsidR="00B1252D" w:rsidRPr="00986FFF">
        <w:rPr>
          <w:rFonts w:cs="Times New Roman"/>
          <w:b w:val="0"/>
          <w:bCs/>
          <w:color w:val="000000"/>
          <w:lang w:val="lv-LV"/>
        </w:rPr>
        <w:t xml:space="preserve">u sagatavo un </w:t>
      </w:r>
      <w:r w:rsidR="002C0D4E" w:rsidRPr="00986FFF">
        <w:rPr>
          <w:rFonts w:cs="Times New Roman"/>
          <w:b w:val="0"/>
          <w:bCs/>
          <w:color w:val="000000"/>
          <w:lang w:val="lv-LV"/>
        </w:rPr>
        <w:t xml:space="preserve">iesniedz </w:t>
      </w:r>
      <w:r w:rsidR="00B1252D" w:rsidRPr="00986FFF">
        <w:rPr>
          <w:rFonts w:cs="Times New Roman"/>
          <w:b w:val="0"/>
          <w:bCs/>
          <w:color w:val="000000"/>
          <w:lang w:val="lv-LV"/>
        </w:rPr>
        <w:t xml:space="preserve">2 sējumos - </w:t>
      </w:r>
      <w:r w:rsidR="002C0D4E" w:rsidRPr="00986FFF">
        <w:rPr>
          <w:rFonts w:cs="Times New Roman"/>
          <w:b w:val="0"/>
          <w:bCs/>
          <w:color w:val="000000"/>
          <w:u w:val="single"/>
          <w:lang w:val="lv-LV"/>
        </w:rPr>
        <w:t>1 oriģināl</w:t>
      </w:r>
      <w:r w:rsidR="00B1252D" w:rsidRPr="00986FFF">
        <w:rPr>
          <w:rFonts w:cs="Times New Roman"/>
          <w:b w:val="0"/>
          <w:bCs/>
          <w:color w:val="000000"/>
          <w:u w:val="single"/>
          <w:lang w:val="lv-LV"/>
        </w:rPr>
        <w:t>a</w:t>
      </w:r>
      <w:r w:rsidR="002C0D4E" w:rsidRPr="00986FFF">
        <w:rPr>
          <w:rFonts w:cs="Times New Roman"/>
          <w:b w:val="0"/>
          <w:bCs/>
          <w:color w:val="000000"/>
          <w:u w:val="single"/>
          <w:lang w:val="lv-LV"/>
        </w:rPr>
        <w:t xml:space="preserve"> eksemplār</w:t>
      </w:r>
      <w:r w:rsidR="00B10A9D">
        <w:rPr>
          <w:rFonts w:cs="Times New Roman"/>
          <w:b w:val="0"/>
          <w:bCs/>
          <w:color w:val="000000"/>
          <w:u w:val="single"/>
          <w:lang w:val="lv-LV"/>
        </w:rPr>
        <w:t>u</w:t>
      </w:r>
      <w:r w:rsidR="002C0D4E" w:rsidRPr="00986FFF">
        <w:rPr>
          <w:rFonts w:cs="Times New Roman"/>
          <w:b w:val="0"/>
          <w:bCs/>
          <w:color w:val="000000"/>
          <w:u w:val="single"/>
          <w:lang w:val="lv-LV"/>
        </w:rPr>
        <w:t xml:space="preserve"> un 1 pretendenta apliecinātu kopij</w:t>
      </w:r>
      <w:r w:rsidR="00B10A9D">
        <w:rPr>
          <w:rFonts w:cs="Times New Roman"/>
          <w:b w:val="0"/>
          <w:bCs/>
          <w:color w:val="000000"/>
          <w:u w:val="single"/>
          <w:lang w:val="lv-LV"/>
        </w:rPr>
        <w:t>u</w:t>
      </w:r>
      <w:r w:rsidR="00B1252D" w:rsidRPr="00986FFF">
        <w:rPr>
          <w:rFonts w:cs="Times New Roman"/>
          <w:b w:val="0"/>
          <w:bCs/>
          <w:color w:val="000000"/>
          <w:lang w:val="lv-LV"/>
        </w:rPr>
        <w:t xml:space="preserve">. Piedāvājumā </w:t>
      </w:r>
      <w:r w:rsidR="007A33AE" w:rsidRPr="00986FFF">
        <w:rPr>
          <w:rFonts w:cs="Times New Roman"/>
          <w:b w:val="0"/>
          <w:bCs/>
          <w:lang w:val="lv-LV"/>
        </w:rPr>
        <w:t xml:space="preserve">jāiekļauj titullapa </w:t>
      </w:r>
      <w:r w:rsidR="00B1252D" w:rsidRPr="00986FFF">
        <w:rPr>
          <w:rFonts w:cs="Times New Roman"/>
          <w:b w:val="0"/>
          <w:bCs/>
          <w:lang w:val="lv-LV"/>
        </w:rPr>
        <w:t xml:space="preserve">ar </w:t>
      </w:r>
      <w:r w:rsidR="002C0D4E" w:rsidRPr="00986FFF">
        <w:rPr>
          <w:rFonts w:cs="Times New Roman"/>
          <w:b w:val="0"/>
          <w:bCs/>
          <w:lang w:val="lv-LV"/>
        </w:rPr>
        <w:t>pretendenta nosaukum</w:t>
      </w:r>
      <w:r w:rsidR="00B1252D" w:rsidRPr="00986FFF">
        <w:rPr>
          <w:rFonts w:cs="Times New Roman"/>
          <w:b w:val="0"/>
          <w:bCs/>
          <w:lang w:val="lv-LV"/>
        </w:rPr>
        <w:t>u</w:t>
      </w:r>
      <w:r w:rsidR="002C0D4E" w:rsidRPr="00986FFF">
        <w:rPr>
          <w:rFonts w:cs="Times New Roman"/>
          <w:b w:val="0"/>
          <w:bCs/>
          <w:lang w:val="lv-LV"/>
        </w:rPr>
        <w:t>, iepirkuma nosaukum</w:t>
      </w:r>
      <w:r w:rsidR="00B1252D" w:rsidRPr="00986FFF">
        <w:rPr>
          <w:rFonts w:cs="Times New Roman"/>
          <w:b w:val="0"/>
          <w:bCs/>
          <w:lang w:val="lv-LV"/>
        </w:rPr>
        <w:t>u</w:t>
      </w:r>
      <w:r w:rsidR="002C0D4E" w:rsidRPr="00986FFF">
        <w:rPr>
          <w:rFonts w:cs="Times New Roman"/>
          <w:b w:val="0"/>
          <w:bCs/>
          <w:lang w:val="lv-LV"/>
        </w:rPr>
        <w:t xml:space="preserve">, </w:t>
      </w:r>
      <w:r w:rsidR="001F2061" w:rsidRPr="00986FFF">
        <w:rPr>
          <w:rFonts w:cs="Times New Roman"/>
          <w:b w:val="0"/>
          <w:bCs/>
          <w:lang w:val="lv-LV"/>
        </w:rPr>
        <w:t>identifikācijas numur</w:t>
      </w:r>
      <w:r w:rsidR="00B1252D" w:rsidRPr="00986FFF">
        <w:rPr>
          <w:rFonts w:cs="Times New Roman"/>
          <w:b w:val="0"/>
          <w:bCs/>
          <w:lang w:val="lv-LV"/>
        </w:rPr>
        <w:t>u</w:t>
      </w:r>
      <w:r w:rsidR="001F2061" w:rsidRPr="00986FFF">
        <w:rPr>
          <w:rFonts w:cs="Times New Roman"/>
          <w:b w:val="0"/>
          <w:bCs/>
          <w:lang w:val="lv-LV"/>
        </w:rPr>
        <w:t xml:space="preserve">, </w:t>
      </w:r>
      <w:r w:rsidR="002C0D4E" w:rsidRPr="00986FFF">
        <w:rPr>
          <w:rFonts w:cs="Times New Roman"/>
          <w:b w:val="0"/>
          <w:bCs/>
          <w:lang w:val="lv-LV"/>
        </w:rPr>
        <w:t>datum</w:t>
      </w:r>
      <w:r w:rsidR="00B1252D" w:rsidRPr="00986FFF">
        <w:rPr>
          <w:rFonts w:cs="Times New Roman"/>
          <w:b w:val="0"/>
          <w:bCs/>
          <w:lang w:val="lv-LV"/>
        </w:rPr>
        <w:t>u</w:t>
      </w:r>
      <w:r w:rsidR="002C0D4E" w:rsidRPr="00986FFF">
        <w:rPr>
          <w:rFonts w:cs="Times New Roman"/>
          <w:b w:val="0"/>
          <w:bCs/>
          <w:lang w:val="lv-LV"/>
        </w:rPr>
        <w:t>, satura rādītāj</w:t>
      </w:r>
      <w:r w:rsidR="00E350B9" w:rsidRPr="00986FFF">
        <w:rPr>
          <w:rFonts w:cs="Times New Roman"/>
          <w:b w:val="0"/>
          <w:bCs/>
          <w:lang w:val="lv-LV"/>
        </w:rPr>
        <w:t>u</w:t>
      </w:r>
      <w:r w:rsidR="00B1252D" w:rsidRPr="00986FFF">
        <w:rPr>
          <w:rFonts w:cs="Times New Roman"/>
          <w:b w:val="0"/>
          <w:bCs/>
          <w:lang w:val="lv-LV"/>
        </w:rPr>
        <w:t>, pretendenta atlases dokumenti</w:t>
      </w:r>
      <w:r w:rsidR="00E350B9" w:rsidRPr="00986FFF">
        <w:rPr>
          <w:rFonts w:cs="Times New Roman"/>
          <w:b w:val="0"/>
          <w:bCs/>
          <w:lang w:val="lv-LV"/>
        </w:rPr>
        <w:t xml:space="preserve">, </w:t>
      </w:r>
      <w:r w:rsidR="002C0D4E" w:rsidRPr="00986FFF">
        <w:rPr>
          <w:rFonts w:cs="Times New Roman"/>
          <w:b w:val="0"/>
          <w:bCs/>
          <w:lang w:val="lv-LV"/>
        </w:rPr>
        <w:t>tehniskais piedāvājums un finanšu piedāvājums</w:t>
      </w:r>
      <w:r w:rsidR="00E350B9" w:rsidRPr="00986FFF">
        <w:rPr>
          <w:rFonts w:cs="Times New Roman"/>
          <w:b w:val="0"/>
          <w:bCs/>
          <w:lang w:val="lv-LV"/>
        </w:rPr>
        <w:t>.</w:t>
      </w:r>
    </w:p>
    <w:p w:rsidR="00B10A9D" w:rsidRDefault="00B10A9D" w:rsidP="00B10A9D">
      <w:pPr>
        <w:pStyle w:val="Nosaukums"/>
        <w:tabs>
          <w:tab w:val="left" w:pos="709"/>
        </w:tabs>
        <w:suppressAutoHyphens/>
        <w:ind w:left="709" w:hanging="709"/>
        <w:jc w:val="both"/>
        <w:rPr>
          <w:rFonts w:cs="Times New Roman"/>
          <w:b w:val="0"/>
          <w:bCs/>
          <w:lang w:val="lv-LV"/>
        </w:rPr>
      </w:pPr>
    </w:p>
    <w:p w:rsidR="001D1C36" w:rsidRPr="00B10A9D" w:rsidRDefault="002C0D4E" w:rsidP="00B10A9D">
      <w:pPr>
        <w:pStyle w:val="Nosaukums"/>
        <w:numPr>
          <w:ilvl w:val="1"/>
          <w:numId w:val="1"/>
        </w:numPr>
        <w:tabs>
          <w:tab w:val="left" w:pos="709"/>
        </w:tabs>
        <w:suppressAutoHyphens/>
        <w:ind w:left="709" w:hanging="709"/>
        <w:jc w:val="both"/>
        <w:rPr>
          <w:rFonts w:cs="Times New Roman"/>
          <w:b w:val="0"/>
          <w:bCs/>
          <w:lang w:val="lv-LV"/>
        </w:rPr>
      </w:pPr>
      <w:r w:rsidRPr="00B10A9D">
        <w:rPr>
          <w:rFonts w:cs="Times New Roman"/>
          <w:b w:val="0"/>
          <w:lang w:val="lv-LV"/>
        </w:rPr>
        <w:t xml:space="preserve">Pretendentam piedāvājums jāiesaiņo vienā aizlīmēta aploksnē, </w:t>
      </w:r>
      <w:r w:rsidR="001F2061" w:rsidRPr="00B10A9D">
        <w:rPr>
          <w:rFonts w:cs="Times New Roman"/>
          <w:b w:val="0"/>
          <w:lang w:val="lv-LV"/>
        </w:rPr>
        <w:t>uz kuras norādīts</w:t>
      </w:r>
      <w:r w:rsidR="00B1252D" w:rsidRPr="00B10A9D">
        <w:rPr>
          <w:rFonts w:cs="Times New Roman"/>
          <w:b w:val="0"/>
          <w:lang w:val="lv-LV"/>
        </w:rPr>
        <w:t>:</w:t>
      </w:r>
    </w:p>
    <w:tbl>
      <w:tblPr>
        <w:tblStyle w:val="Reatabula"/>
        <w:tblW w:w="0" w:type="auto"/>
        <w:tblInd w:w="709" w:type="dxa"/>
        <w:tblLook w:val="04A0" w:firstRow="1" w:lastRow="0" w:firstColumn="1" w:lastColumn="0" w:noHBand="0" w:noVBand="1"/>
      </w:tblPr>
      <w:tblGrid>
        <w:gridCol w:w="8211"/>
      </w:tblGrid>
      <w:tr w:rsidR="001F2061" w:rsidRPr="00986FFF" w:rsidTr="001F2061">
        <w:tc>
          <w:tcPr>
            <w:tcW w:w="8976" w:type="dxa"/>
          </w:tcPr>
          <w:p w:rsidR="00E350B9" w:rsidRPr="00986FFF" w:rsidRDefault="001F2061" w:rsidP="00B10A9D">
            <w:pPr>
              <w:pStyle w:val="Pamatteksts"/>
              <w:tabs>
                <w:tab w:val="left" w:pos="2268"/>
                <w:tab w:val="left" w:pos="2552"/>
                <w:tab w:val="left" w:pos="10908"/>
                <w:tab w:val="left" w:pos="11520"/>
              </w:tabs>
              <w:ind w:left="709" w:hanging="709"/>
              <w:jc w:val="center"/>
              <w:rPr>
                <w:rFonts w:cs="Times New Roman"/>
                <w:b/>
                <w:bCs/>
                <w:iCs/>
                <w:sz w:val="24"/>
                <w:szCs w:val="24"/>
              </w:rPr>
            </w:pPr>
            <w:r w:rsidRPr="00986FFF">
              <w:rPr>
                <w:rFonts w:cs="Times New Roman"/>
                <w:b/>
                <w:bCs/>
                <w:iCs/>
                <w:sz w:val="24"/>
                <w:szCs w:val="24"/>
              </w:rPr>
              <w:t xml:space="preserve">Nīcas novada domes </w:t>
            </w:r>
          </w:p>
          <w:p w:rsidR="001F2061" w:rsidRPr="00986FFF" w:rsidRDefault="001F2061" w:rsidP="00B10A9D">
            <w:pPr>
              <w:pStyle w:val="Pamatteksts"/>
              <w:tabs>
                <w:tab w:val="left" w:pos="2268"/>
                <w:tab w:val="left" w:pos="2552"/>
                <w:tab w:val="left" w:pos="10908"/>
                <w:tab w:val="left" w:pos="11520"/>
              </w:tabs>
              <w:ind w:left="709" w:hanging="709"/>
              <w:jc w:val="center"/>
              <w:rPr>
                <w:rFonts w:cs="Times New Roman"/>
                <w:b/>
                <w:bCs/>
                <w:iCs/>
                <w:sz w:val="24"/>
                <w:szCs w:val="24"/>
              </w:rPr>
            </w:pPr>
            <w:r w:rsidRPr="00986FFF">
              <w:rPr>
                <w:rFonts w:cs="Times New Roman"/>
                <w:b/>
                <w:bCs/>
                <w:iCs/>
                <w:sz w:val="24"/>
                <w:szCs w:val="24"/>
              </w:rPr>
              <w:t>Iepirkumu komisijai</w:t>
            </w:r>
          </w:p>
          <w:p w:rsidR="001F2061" w:rsidRPr="00986FFF" w:rsidRDefault="001F2061" w:rsidP="00B10A9D">
            <w:pPr>
              <w:pStyle w:val="Sarakstarindkopa"/>
              <w:ind w:left="709" w:hanging="709"/>
              <w:jc w:val="center"/>
              <w:rPr>
                <w:b/>
                <w:lang w:eastAsia="zh-CN"/>
              </w:rPr>
            </w:pPr>
            <w:r w:rsidRPr="00986FFF">
              <w:rPr>
                <w:iCs/>
              </w:rPr>
              <w:t>Iepirkumam</w:t>
            </w:r>
            <w:r w:rsidRPr="00986FFF">
              <w:rPr>
                <w:bCs/>
              </w:rPr>
              <w:t xml:space="preserve"> </w:t>
            </w:r>
            <w:r w:rsidRPr="00986FFF">
              <w:rPr>
                <w:b/>
              </w:rPr>
              <w:t>„</w:t>
            </w:r>
            <w:r w:rsidRPr="00986FFF">
              <w:rPr>
                <w:b/>
                <w:lang w:eastAsia="zh-CN"/>
              </w:rPr>
              <w:t xml:space="preserve">Apsardzes, </w:t>
            </w:r>
            <w:r w:rsidR="008663CC" w:rsidRPr="00986FFF">
              <w:rPr>
                <w:b/>
                <w:lang w:eastAsia="zh-CN"/>
              </w:rPr>
              <w:t>ugunsaizsardzības</w:t>
            </w:r>
            <w:r w:rsidRPr="00986FFF">
              <w:rPr>
                <w:b/>
                <w:lang w:eastAsia="zh-CN"/>
              </w:rPr>
              <w:t xml:space="preserve"> signalizācijas un videonovērošanas iekārtu apkalpošana un apsardzes nodrošināšana Nīcas  novada pašvaldības objektos”</w:t>
            </w:r>
          </w:p>
          <w:p w:rsidR="001F2061" w:rsidRPr="00986FFF" w:rsidRDefault="001F2061" w:rsidP="00B10A9D">
            <w:pPr>
              <w:pStyle w:val="Sarakstarindkopa"/>
              <w:ind w:left="709" w:hanging="709"/>
              <w:rPr>
                <w:b/>
              </w:rPr>
            </w:pPr>
          </w:p>
          <w:p w:rsidR="001F2061" w:rsidRPr="00986FFF" w:rsidRDefault="001F2061" w:rsidP="00B10A9D">
            <w:pPr>
              <w:pStyle w:val="Pamatteksts3"/>
              <w:spacing w:after="0"/>
              <w:ind w:left="709" w:hanging="709"/>
              <w:jc w:val="center"/>
              <w:rPr>
                <w:b/>
                <w:bCs/>
                <w:sz w:val="24"/>
                <w:szCs w:val="24"/>
              </w:rPr>
            </w:pPr>
            <w:r w:rsidRPr="00986FFF">
              <w:rPr>
                <w:b/>
                <w:bCs/>
                <w:sz w:val="24"/>
                <w:szCs w:val="24"/>
              </w:rPr>
              <w:t>ID Nr. NND/2017/</w:t>
            </w:r>
            <w:r w:rsidR="00E350B9" w:rsidRPr="00986FFF">
              <w:rPr>
                <w:b/>
                <w:bCs/>
                <w:sz w:val="24"/>
                <w:szCs w:val="24"/>
              </w:rPr>
              <w:t>14</w:t>
            </w:r>
          </w:p>
          <w:p w:rsidR="001F2061" w:rsidRPr="00986FFF" w:rsidRDefault="001F2061" w:rsidP="00B10A9D">
            <w:pPr>
              <w:pStyle w:val="Pamatteksts3"/>
              <w:spacing w:after="0"/>
              <w:ind w:left="709" w:hanging="709"/>
              <w:rPr>
                <w:b/>
                <w:bCs/>
                <w:iCs/>
                <w:sz w:val="24"/>
                <w:szCs w:val="24"/>
              </w:rPr>
            </w:pPr>
          </w:p>
          <w:p w:rsidR="001F2061" w:rsidRPr="00986FFF" w:rsidRDefault="001F2061" w:rsidP="00B10A9D">
            <w:pPr>
              <w:pStyle w:val="ListParagraph1"/>
              <w:ind w:left="709" w:hanging="709"/>
              <w:rPr>
                <w:i/>
                <w:color w:val="000000"/>
              </w:rPr>
            </w:pPr>
            <w:r w:rsidRPr="00986FFF">
              <w:rPr>
                <w:b/>
                <w:bCs/>
                <w:iCs/>
                <w:color w:val="000000"/>
              </w:rPr>
              <w:t xml:space="preserve">Pretendents: </w:t>
            </w:r>
            <w:r w:rsidRPr="00986FFF">
              <w:rPr>
                <w:i/>
                <w:color w:val="000000"/>
              </w:rPr>
              <w:t>________(nosaukums,  reģistrācijas Nr., adrese, e-pasts, kontaktpersona, telefona Nr.)</w:t>
            </w:r>
          </w:p>
          <w:p w:rsidR="001F2061" w:rsidRPr="00986FFF" w:rsidRDefault="001F2061" w:rsidP="00B10A9D">
            <w:pPr>
              <w:pStyle w:val="ListParagraph1"/>
              <w:ind w:left="709" w:hanging="709"/>
              <w:rPr>
                <w:i/>
                <w:color w:val="000000"/>
              </w:rPr>
            </w:pPr>
          </w:p>
          <w:p w:rsidR="001F2061" w:rsidRPr="00986FFF" w:rsidRDefault="001F2061" w:rsidP="00B10A9D">
            <w:pPr>
              <w:pStyle w:val="ListParagraph1"/>
              <w:ind w:left="709" w:hanging="709"/>
              <w:jc w:val="center"/>
              <w:rPr>
                <w:b/>
                <w:bCs/>
                <w:iCs/>
                <w:color w:val="000000"/>
              </w:rPr>
            </w:pPr>
            <w:r w:rsidRPr="00986FFF">
              <w:rPr>
                <w:b/>
                <w:bCs/>
                <w:iCs/>
                <w:color w:val="000000"/>
              </w:rPr>
              <w:t>Neatvērt līdz 2017.gada</w:t>
            </w:r>
            <w:r w:rsidR="00260CDB">
              <w:rPr>
                <w:b/>
                <w:bCs/>
                <w:iCs/>
                <w:color w:val="000000"/>
              </w:rPr>
              <w:t xml:space="preserve"> 4.oktobra </w:t>
            </w:r>
            <w:r w:rsidRPr="00B10A9D">
              <w:rPr>
                <w:b/>
                <w:bCs/>
                <w:iCs/>
                <w:color w:val="000000"/>
              </w:rPr>
              <w:t>plkst.14:00</w:t>
            </w:r>
            <w:r w:rsidRPr="00986FFF">
              <w:rPr>
                <w:b/>
                <w:bCs/>
                <w:iCs/>
                <w:color w:val="000000"/>
              </w:rPr>
              <w:t xml:space="preserve"> </w:t>
            </w:r>
          </w:p>
          <w:p w:rsidR="001F2061" w:rsidRPr="00986FFF" w:rsidRDefault="001F2061" w:rsidP="00B10A9D">
            <w:pPr>
              <w:pStyle w:val="ListParagraph1"/>
              <w:ind w:left="709" w:hanging="709"/>
              <w:jc w:val="center"/>
              <w:rPr>
                <w:b/>
                <w:bCs/>
                <w:iCs/>
                <w:color w:val="000000"/>
              </w:rPr>
            </w:pPr>
            <w:r w:rsidRPr="00986FFF">
              <w:rPr>
                <w:b/>
                <w:bCs/>
                <w:iCs/>
                <w:color w:val="000000"/>
              </w:rPr>
              <w:t>piedāvājumu atvēršanas sanāksmei</w:t>
            </w:r>
          </w:p>
        </w:tc>
      </w:tr>
    </w:tbl>
    <w:p w:rsidR="001D1C36" w:rsidRPr="00986FFF" w:rsidRDefault="001D1C36" w:rsidP="00E735A9">
      <w:pPr>
        <w:pStyle w:val="ListParagraph1"/>
        <w:ind w:left="0"/>
        <w:rPr>
          <w:b/>
          <w:bCs/>
          <w:i/>
          <w:iCs/>
        </w:rPr>
      </w:pPr>
    </w:p>
    <w:p w:rsidR="00B10A9D" w:rsidRPr="00E735A9" w:rsidRDefault="002C0D4E" w:rsidP="00E735A9">
      <w:pPr>
        <w:pStyle w:val="Sarakstarindkopa"/>
        <w:numPr>
          <w:ilvl w:val="1"/>
          <w:numId w:val="1"/>
        </w:numPr>
        <w:ind w:left="709" w:right="60" w:hanging="709"/>
        <w:jc w:val="both"/>
        <w:rPr>
          <w:bCs/>
        </w:rPr>
      </w:pPr>
      <w:r w:rsidRPr="00986FFF">
        <w:t>Piedāvājumam jābūt cauršūtam tā, lai dokumentus nebūtu iespējams atdalīt. Piedāvājuma lapām jābūt numurētām un dokumentiem jāatbilst pievienotajam satura rādītājam un uz pēdējās lapas aizmugures cauršūšanai izmantojamo auklu jānostiprina ar pārlīmētu  lapu, kurā norādīts cauršūto lapu skaits, ko ar savu parakstu apliecina Pretendenta amatpersona ar paraksta tiesībām (ja piedāvājumu iesniedz juridiska persona) vai Pretendenta pilnvarotā persona. Uz oriģi</w:t>
      </w:r>
      <w:r w:rsidR="00A17A09" w:rsidRPr="00986FFF">
        <w:t>nāla titullapas jābūt norādei “Oriģināls”</w:t>
      </w:r>
      <w:r w:rsidRPr="00986FFF">
        <w:t xml:space="preserve"> un uz kopijas titullapas norādei „Kopija”.</w:t>
      </w:r>
    </w:p>
    <w:p w:rsidR="00B10A9D" w:rsidRPr="00B10A9D" w:rsidRDefault="002C0D4E" w:rsidP="00B10A9D">
      <w:pPr>
        <w:pStyle w:val="Sarakstarindkopa"/>
        <w:numPr>
          <w:ilvl w:val="1"/>
          <w:numId w:val="1"/>
        </w:numPr>
        <w:ind w:left="709" w:right="60" w:hanging="709"/>
        <w:jc w:val="both"/>
        <w:rPr>
          <w:bCs/>
        </w:rPr>
      </w:pPr>
      <w:r w:rsidRPr="00986FFF">
        <w:t xml:space="preserve">Iesniedzot piedāvājumu, pretendents ir tiesīgs </w:t>
      </w:r>
      <w:r w:rsidRPr="00B10A9D">
        <w:rPr>
          <w:u w:val="single"/>
        </w:rPr>
        <w:t>visu iesniegto dokumentu atvasinājumu un tulkojumu pareizību apliecināt ar vienu apliecinājumu</w:t>
      </w:r>
      <w:r w:rsidRPr="00986FFF">
        <w:t>, ja viss piedāvājums ir cauršūts vai caurauklots. Apliecinājumam jābūt iekļautam piedāvājuma sējumā.</w:t>
      </w:r>
    </w:p>
    <w:p w:rsidR="00B10A9D" w:rsidRDefault="00B10A9D" w:rsidP="00B10A9D">
      <w:pPr>
        <w:pStyle w:val="Sarakstarindkopa"/>
        <w:ind w:left="709" w:hanging="709"/>
      </w:pPr>
    </w:p>
    <w:p w:rsidR="00B10A9D" w:rsidRPr="00E735A9" w:rsidRDefault="00B10A9D" w:rsidP="00E735A9">
      <w:pPr>
        <w:pStyle w:val="Sarakstarindkopa"/>
        <w:numPr>
          <w:ilvl w:val="1"/>
          <w:numId w:val="1"/>
        </w:numPr>
        <w:ind w:left="709" w:right="60" w:hanging="709"/>
        <w:jc w:val="both"/>
        <w:rPr>
          <w:bCs/>
        </w:rPr>
      </w:pPr>
      <w:r>
        <w:t xml:space="preserve"> </w:t>
      </w:r>
      <w:r w:rsidR="002C0D4E" w:rsidRPr="00986FFF">
        <w:t>Pretendentam piedāvājums jāiesniedz dator</w:t>
      </w:r>
      <w:r w:rsidR="007A33AE" w:rsidRPr="00986FFF">
        <w:t>salikumā</w:t>
      </w:r>
      <w:r w:rsidR="002C0D4E" w:rsidRPr="00986FFF">
        <w:t xml:space="preserve"> latviešu valodā.</w:t>
      </w:r>
      <w:r w:rsidR="002C0D4E" w:rsidRPr="00B10A9D">
        <w:rPr>
          <w:color w:val="000000"/>
        </w:rPr>
        <w:t xml:space="preserve"> Citās valodās iesniegtajiem dokumentiem jāpievieno Pretendenta apliecināts tulkojums latviešu valodā.</w:t>
      </w:r>
    </w:p>
    <w:p w:rsidR="00B10A9D" w:rsidRPr="00E735A9" w:rsidRDefault="002C0D4E" w:rsidP="00E735A9">
      <w:pPr>
        <w:pStyle w:val="Sarakstarindkopa"/>
        <w:numPr>
          <w:ilvl w:val="1"/>
          <w:numId w:val="1"/>
        </w:numPr>
        <w:ind w:left="709" w:right="60" w:hanging="709"/>
        <w:jc w:val="both"/>
        <w:rPr>
          <w:bCs/>
        </w:rPr>
      </w:pPr>
      <w:r w:rsidRPr="00986FFF">
        <w:lastRenderedPageBreak/>
        <w:t>Dokumentus paraksta pretendenta paraksttiesīga amatpersona. Ja dokumentus paraksta pilnvarota persona, piedāvājumam pievieno pilnvaras apliecinātu kopiju, ko iekļauj (iešuj) pretendenta atlases dokumentos.</w:t>
      </w:r>
    </w:p>
    <w:p w:rsidR="00B10A9D" w:rsidRPr="00E735A9" w:rsidRDefault="002C0D4E" w:rsidP="00E735A9">
      <w:pPr>
        <w:pStyle w:val="Sarakstarindkopa"/>
        <w:numPr>
          <w:ilvl w:val="1"/>
          <w:numId w:val="1"/>
        </w:numPr>
        <w:ind w:left="709" w:right="60" w:hanging="709"/>
        <w:jc w:val="both"/>
        <w:rPr>
          <w:bCs/>
        </w:rPr>
      </w:pPr>
      <w:r w:rsidRPr="00B10A9D">
        <w:rPr>
          <w:u w:val="single"/>
        </w:rPr>
        <w:t>Dokumenti aizpildāmi saskaņā ar nolikuma prasībām</w:t>
      </w:r>
      <w:r w:rsidR="00166506" w:rsidRPr="00B10A9D">
        <w:rPr>
          <w:u w:val="single"/>
        </w:rPr>
        <w:t xml:space="preserve">, </w:t>
      </w:r>
      <w:r w:rsidRPr="00B10A9D">
        <w:rPr>
          <w:bCs/>
          <w:u w:val="single"/>
        </w:rPr>
        <w:t xml:space="preserve">izmantojot </w:t>
      </w:r>
      <w:r w:rsidR="00166506" w:rsidRPr="00B10A9D">
        <w:rPr>
          <w:bCs/>
          <w:u w:val="single"/>
        </w:rPr>
        <w:t xml:space="preserve">Nolikumam pievienotās </w:t>
      </w:r>
      <w:r w:rsidRPr="00B10A9D">
        <w:rPr>
          <w:bCs/>
          <w:u w:val="single"/>
        </w:rPr>
        <w:t xml:space="preserve">veidlapas. </w:t>
      </w:r>
    </w:p>
    <w:p w:rsidR="00B10A9D" w:rsidRPr="00E735A9" w:rsidRDefault="002C0D4E" w:rsidP="00E735A9">
      <w:pPr>
        <w:pStyle w:val="Sarakstarindkopa"/>
        <w:numPr>
          <w:ilvl w:val="1"/>
          <w:numId w:val="1"/>
        </w:numPr>
        <w:ind w:left="709" w:right="60" w:hanging="709"/>
        <w:jc w:val="both"/>
        <w:rPr>
          <w:bCs/>
        </w:rPr>
      </w:pPr>
      <w:r w:rsidRPr="00B10A9D">
        <w:rPr>
          <w:color w:val="000000"/>
        </w:rPr>
        <w:t>Piedāvājumam un visiem tam pievienotajiem dokumentiem ir jāatbilst Dokumentu juridiskā spēka likumam un 28.09.</w:t>
      </w:r>
      <w:r w:rsidRPr="00986FFF">
        <w:t>2010.</w:t>
      </w:r>
      <w:r w:rsidRPr="00B10A9D">
        <w:rPr>
          <w:b/>
        </w:rPr>
        <w:t xml:space="preserve"> </w:t>
      </w:r>
      <w:r w:rsidRPr="00B10A9D">
        <w:rPr>
          <w:color w:val="000000"/>
        </w:rPr>
        <w:t>MK noteikum</w:t>
      </w:r>
      <w:r w:rsidR="00166506" w:rsidRPr="00B10A9D">
        <w:rPr>
          <w:color w:val="000000"/>
        </w:rPr>
        <w:t>u</w:t>
      </w:r>
      <w:r w:rsidRPr="00B10A9D">
        <w:rPr>
          <w:color w:val="000000"/>
        </w:rPr>
        <w:t xml:space="preserve"> Nr.916 „Dokumentu izstrādāšanas un noformēšanas kārtība“</w:t>
      </w:r>
      <w:r w:rsidR="00166506" w:rsidRPr="00B10A9D">
        <w:rPr>
          <w:color w:val="000000"/>
        </w:rPr>
        <w:t xml:space="preserve"> prasībām</w:t>
      </w:r>
      <w:r w:rsidRPr="00B10A9D">
        <w:rPr>
          <w:color w:val="000000"/>
        </w:rPr>
        <w:t>.</w:t>
      </w:r>
    </w:p>
    <w:p w:rsidR="00B10A9D" w:rsidRPr="00E735A9" w:rsidRDefault="002C0D4E" w:rsidP="00E735A9">
      <w:pPr>
        <w:pStyle w:val="Sarakstarindkopa"/>
        <w:numPr>
          <w:ilvl w:val="1"/>
          <w:numId w:val="1"/>
        </w:numPr>
        <w:ind w:left="709" w:right="60" w:hanging="709"/>
        <w:jc w:val="both"/>
        <w:rPr>
          <w:bCs/>
        </w:rPr>
      </w:pPr>
      <w:r w:rsidRPr="00986FFF">
        <w:t>Ja tiks konstatēta pretendentu piedāvājumu dokumentu vai tajā iekļautās informācijas nesakritība, par pareizo tiks uzskatīti tie dokumenti vai informācija, kas iekļauta pretendentu piedāvājuma oriģināl</w:t>
      </w:r>
      <w:r w:rsidR="00166506" w:rsidRPr="00986FFF">
        <w:t>ā</w:t>
      </w:r>
      <w:r w:rsidRPr="00986FFF">
        <w:t>.</w:t>
      </w:r>
    </w:p>
    <w:p w:rsidR="00B10A9D" w:rsidRPr="00E735A9" w:rsidRDefault="002C0D4E" w:rsidP="00E735A9">
      <w:pPr>
        <w:pStyle w:val="Sarakstarindkopa"/>
        <w:numPr>
          <w:ilvl w:val="1"/>
          <w:numId w:val="1"/>
        </w:numPr>
        <w:ind w:left="709" w:right="60" w:hanging="709"/>
        <w:jc w:val="both"/>
        <w:rPr>
          <w:bCs/>
        </w:rPr>
      </w:pPr>
      <w:r w:rsidRPr="00986FFF">
        <w:t>Piedāvājumā iekļautajiem dokumentiem jābūt skaidri salasāmiem, bez labojumiem un dzēsumiem.</w:t>
      </w:r>
    </w:p>
    <w:p w:rsidR="00B10A9D" w:rsidRPr="00E735A9" w:rsidRDefault="002C0D4E" w:rsidP="00E735A9">
      <w:pPr>
        <w:pStyle w:val="Sarakstarindkopa"/>
        <w:numPr>
          <w:ilvl w:val="1"/>
          <w:numId w:val="1"/>
        </w:numPr>
        <w:ind w:left="709" w:right="60" w:hanging="709"/>
        <w:jc w:val="both"/>
        <w:rPr>
          <w:bCs/>
        </w:rPr>
      </w:pPr>
      <w:r w:rsidRPr="00986FFF">
        <w:t>Iepirkumu komisijai ir tiesības pieprasīt paskaidrojošu informāciju par iesniegtajiem pretendentu piedāvājumiem, kā arī pieprasīt pretendentam uzrādīt iesniegto dokumentu kopiju oriģinālus.</w:t>
      </w:r>
    </w:p>
    <w:p w:rsidR="001D1C36" w:rsidRPr="00B10A9D" w:rsidRDefault="002C0D4E" w:rsidP="00B10A9D">
      <w:pPr>
        <w:pStyle w:val="Sarakstarindkopa"/>
        <w:numPr>
          <w:ilvl w:val="1"/>
          <w:numId w:val="1"/>
        </w:numPr>
        <w:ind w:left="709" w:right="60" w:hanging="709"/>
        <w:jc w:val="both"/>
        <w:rPr>
          <w:bCs/>
        </w:rPr>
      </w:pPr>
      <w:r w:rsidRPr="00B10A9D">
        <w:rPr>
          <w:bCs/>
        </w:rPr>
        <w:t xml:space="preserve">Ja attiecībā uz Piedāvājumu vai atsevišķām tā daļām nepieciešams ievērot </w:t>
      </w:r>
      <w:r w:rsidRPr="00B10A9D">
        <w:rPr>
          <w:bCs/>
          <w:u w:val="single"/>
        </w:rPr>
        <w:t>komercnoslēpumu,</w:t>
      </w:r>
      <w:r w:rsidRPr="00B10A9D">
        <w:rPr>
          <w:bCs/>
        </w:rPr>
        <w:t xml:space="preserve"> Pretendents to norāda savā piedāvājumā, detalizēti norādot, kura informācija Pretendenta piedāvājumā ir komercnoslēpums vai </w:t>
      </w:r>
      <w:r w:rsidRPr="00B10A9D">
        <w:rPr>
          <w:bCs/>
          <w:u w:val="single"/>
        </w:rPr>
        <w:t>cita ierobežotas pieejamības informācija.</w:t>
      </w:r>
    </w:p>
    <w:p w:rsidR="001D1C36" w:rsidRPr="00986FFF" w:rsidRDefault="001D1C36">
      <w:pPr>
        <w:tabs>
          <w:tab w:val="left" w:pos="709"/>
          <w:tab w:val="left" w:pos="3600"/>
          <w:tab w:val="left" w:pos="4500"/>
        </w:tabs>
        <w:ind w:left="709"/>
        <w:jc w:val="both"/>
        <w:rPr>
          <w:color w:val="000000"/>
        </w:rPr>
      </w:pPr>
    </w:p>
    <w:p w:rsidR="001D1C36" w:rsidRPr="00986FFF" w:rsidRDefault="001D1C36">
      <w:pPr>
        <w:pStyle w:val="Pamatteksts3"/>
        <w:spacing w:after="0"/>
        <w:ind w:left="862"/>
        <w:jc w:val="both"/>
        <w:rPr>
          <w:b/>
          <w:sz w:val="24"/>
          <w:szCs w:val="24"/>
          <w:lang w:eastAsia="ar-SA"/>
        </w:rPr>
      </w:pPr>
    </w:p>
    <w:p w:rsidR="000F634B" w:rsidRDefault="000F634B" w:rsidP="000F634B">
      <w:pPr>
        <w:pStyle w:val="Sarakstarindkopa"/>
        <w:numPr>
          <w:ilvl w:val="0"/>
          <w:numId w:val="3"/>
        </w:numPr>
        <w:jc w:val="center"/>
        <w:rPr>
          <w:b/>
          <w:iCs/>
        </w:rPr>
      </w:pPr>
      <w:r w:rsidRPr="000F634B">
        <w:rPr>
          <w:b/>
          <w:iCs/>
        </w:rPr>
        <w:t>PIEDĀVĀJUM</w:t>
      </w:r>
      <w:r w:rsidR="00E735A9">
        <w:rPr>
          <w:b/>
          <w:iCs/>
        </w:rPr>
        <w:t>A</w:t>
      </w:r>
      <w:r w:rsidRPr="000F634B">
        <w:rPr>
          <w:b/>
          <w:iCs/>
        </w:rPr>
        <w:t xml:space="preserve"> IESNIEGŠANAS VIETA, LAIKS UN KĀRTĪBA</w:t>
      </w:r>
    </w:p>
    <w:p w:rsidR="00CE24E5" w:rsidRPr="000F634B" w:rsidRDefault="00CE24E5" w:rsidP="00CE24E5">
      <w:pPr>
        <w:pStyle w:val="Sarakstarindkopa"/>
        <w:ind w:left="360"/>
        <w:rPr>
          <w:b/>
          <w:iCs/>
        </w:rPr>
      </w:pPr>
    </w:p>
    <w:p w:rsidR="000F634B" w:rsidRPr="00260CDB" w:rsidRDefault="000F634B" w:rsidP="000F634B">
      <w:pPr>
        <w:pStyle w:val="Sarakstarindkopa"/>
        <w:numPr>
          <w:ilvl w:val="1"/>
          <w:numId w:val="3"/>
        </w:numPr>
        <w:ind w:left="709" w:hanging="709"/>
        <w:jc w:val="both"/>
        <w:rPr>
          <w:iCs/>
        </w:rPr>
      </w:pPr>
      <w:r w:rsidRPr="000F634B">
        <w:rPr>
          <w:iCs/>
        </w:rPr>
        <w:t xml:space="preserve">Piedāvājums jāiesniedz par iepirkuma priekšmetu pilnā apjomā.  Pretendents drīkst iesniegt tikai 1 (vienu) piedāvājuma variantu par iepirkuma priekšmetu. Ja pretendents iesniegs vairākus piedāvājuma variantus, tie visi tiks atzīti par </w:t>
      </w:r>
      <w:r w:rsidRPr="00260CDB">
        <w:rPr>
          <w:iCs/>
        </w:rPr>
        <w:t>nederīgiem.</w:t>
      </w:r>
    </w:p>
    <w:p w:rsidR="000F634B" w:rsidRPr="00260CDB" w:rsidRDefault="000F634B" w:rsidP="000F634B">
      <w:pPr>
        <w:pStyle w:val="Sarakstarindkopa"/>
        <w:numPr>
          <w:ilvl w:val="1"/>
          <w:numId w:val="3"/>
        </w:numPr>
        <w:ind w:left="709" w:hanging="709"/>
        <w:jc w:val="both"/>
        <w:rPr>
          <w:b/>
          <w:iCs/>
        </w:rPr>
      </w:pPr>
      <w:r w:rsidRPr="00260CDB">
        <w:rPr>
          <w:iCs/>
        </w:rPr>
        <w:t>Piedāvājumi iesniedzami Nīcas novada domē, Bārtas iela 6, Nīcā, Nīcas pagastā, Nīcas</w:t>
      </w:r>
      <w:r w:rsidRPr="000F634B">
        <w:rPr>
          <w:iCs/>
        </w:rPr>
        <w:t xml:space="preserve"> novadā, LV-3473, 16 kabinetā (pie sekretāres) </w:t>
      </w:r>
      <w:r w:rsidRPr="00260CDB">
        <w:rPr>
          <w:iCs/>
        </w:rPr>
        <w:t xml:space="preserve">līdz </w:t>
      </w:r>
      <w:r w:rsidRPr="00260CDB">
        <w:rPr>
          <w:b/>
          <w:iCs/>
        </w:rPr>
        <w:t xml:space="preserve">2017.gada </w:t>
      </w:r>
      <w:r w:rsidR="00260CDB" w:rsidRPr="00260CDB">
        <w:rPr>
          <w:b/>
          <w:iCs/>
        </w:rPr>
        <w:t xml:space="preserve">4.oktobrim </w:t>
      </w:r>
      <w:r w:rsidRPr="00260CDB">
        <w:rPr>
          <w:b/>
          <w:iCs/>
        </w:rPr>
        <w:t xml:space="preserve"> plkst. 14:00.</w:t>
      </w:r>
    </w:p>
    <w:p w:rsidR="000F634B" w:rsidRPr="000F634B" w:rsidRDefault="000F634B" w:rsidP="000F634B">
      <w:pPr>
        <w:pStyle w:val="Sarakstarindkopa"/>
        <w:numPr>
          <w:ilvl w:val="1"/>
          <w:numId w:val="3"/>
        </w:numPr>
        <w:ind w:left="709" w:hanging="709"/>
        <w:jc w:val="both"/>
        <w:rPr>
          <w:iCs/>
        </w:rPr>
      </w:pPr>
      <w:r w:rsidRPr="000F634B">
        <w:rPr>
          <w:iCs/>
        </w:rPr>
        <w:t>Pretendents, iesniedzot piedāvājumu, no Pasūtītāja var pieprasīt apliecinājumu tam, ka piedāvājums saņemts un reģistrēts.</w:t>
      </w:r>
    </w:p>
    <w:p w:rsidR="000F634B" w:rsidRDefault="000F634B" w:rsidP="000F634B">
      <w:pPr>
        <w:pStyle w:val="Sarakstarindkopa"/>
        <w:numPr>
          <w:ilvl w:val="1"/>
          <w:numId w:val="3"/>
        </w:numPr>
        <w:ind w:left="709" w:hanging="709"/>
        <w:jc w:val="both"/>
        <w:rPr>
          <w:iCs/>
        </w:rPr>
      </w:pPr>
      <w:r w:rsidRPr="000F634B">
        <w:rPr>
          <w:iCs/>
        </w:rPr>
        <w:t>Pretendents var atsaukt vai mainīt savu piedāvājumu līdz piedāvājuma iesniegšanas termiņa beigām. Piedāvājuma atsaukšanai ir bezierunu raksturs un tā izslēdz Pretendentu no tālākas 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0F634B" w:rsidRDefault="000F634B" w:rsidP="000F634B">
      <w:pPr>
        <w:pStyle w:val="Sarakstarindkopa"/>
        <w:numPr>
          <w:ilvl w:val="1"/>
          <w:numId w:val="3"/>
        </w:numPr>
        <w:ind w:left="709" w:hanging="709"/>
        <w:jc w:val="both"/>
        <w:rPr>
          <w:iCs/>
        </w:rPr>
      </w:pPr>
      <w:r w:rsidRPr="000F634B">
        <w:rPr>
          <w:iCs/>
        </w:rPr>
        <w:t xml:space="preserve">Ja pretendents piedāvājuma iesniegšanai izmanto citu personu pakalpojumus (nosūta pa pastu vai ar kurjeru), tas ir atbildīgs par piegādi līdz piedāvājumu iesniegšanas vietai līdz </w:t>
      </w:r>
      <w:r>
        <w:rPr>
          <w:iCs/>
        </w:rPr>
        <w:t>4.2.</w:t>
      </w:r>
      <w:r w:rsidRPr="000F634B">
        <w:rPr>
          <w:iCs/>
        </w:rPr>
        <w:t xml:space="preserve"> punktā noteiktā termiņa beigām. Jebkuri piedāvājumi, kurus Pasūtītājs saņems pēc iesniegšanas termiņa, netiks izskatīti un tiks neatvērti atdoti vai nosūtīti atpakaļ pretendentam.</w:t>
      </w:r>
    </w:p>
    <w:p w:rsidR="000F634B" w:rsidRDefault="000F634B" w:rsidP="000F634B">
      <w:pPr>
        <w:pStyle w:val="Sarakstarindkopa"/>
        <w:numPr>
          <w:ilvl w:val="1"/>
          <w:numId w:val="3"/>
        </w:numPr>
        <w:ind w:left="709" w:hanging="709"/>
        <w:jc w:val="both"/>
        <w:rPr>
          <w:iCs/>
        </w:rPr>
      </w:pPr>
      <w:r w:rsidRPr="000F634B">
        <w:rPr>
          <w:iCs/>
        </w:rPr>
        <w:t xml:space="preserve">Iesniegtie piedāvājumi ir Pasūtītāja īpašums un netiek atgriezti atpakaļ Pretendentiem, izņemot Nolikuma </w:t>
      </w:r>
      <w:r>
        <w:rPr>
          <w:iCs/>
        </w:rPr>
        <w:t>4</w:t>
      </w:r>
      <w:r w:rsidRPr="000F634B">
        <w:rPr>
          <w:iCs/>
        </w:rPr>
        <w:t>.5. punktā minēta</w:t>
      </w:r>
      <w:r>
        <w:rPr>
          <w:iCs/>
        </w:rPr>
        <w:t>jā gadījumā</w:t>
      </w:r>
    </w:p>
    <w:p w:rsidR="000F634B" w:rsidRDefault="000F634B" w:rsidP="000F634B">
      <w:pPr>
        <w:pStyle w:val="Sarakstarindkopa"/>
        <w:ind w:left="360"/>
        <w:rPr>
          <w:b/>
          <w:iCs/>
        </w:rPr>
      </w:pPr>
    </w:p>
    <w:p w:rsidR="001A4828" w:rsidRPr="00986FFF" w:rsidRDefault="001A4828" w:rsidP="001A4828">
      <w:pPr>
        <w:pStyle w:val="Sarakstarindkopa"/>
        <w:numPr>
          <w:ilvl w:val="0"/>
          <w:numId w:val="3"/>
        </w:numPr>
        <w:jc w:val="center"/>
        <w:rPr>
          <w:b/>
          <w:iCs/>
        </w:rPr>
      </w:pPr>
      <w:r w:rsidRPr="00986FFF">
        <w:rPr>
          <w:b/>
          <w:iCs/>
        </w:rPr>
        <w:t>PRETENDENTA PIEDĀVĀJUMA VĒRTĒŠANA</w:t>
      </w:r>
    </w:p>
    <w:p w:rsidR="001A4828" w:rsidRPr="00986FFF" w:rsidRDefault="001A4828" w:rsidP="001A4828">
      <w:pPr>
        <w:pStyle w:val="Sarakstarindkopa"/>
        <w:ind w:left="900"/>
        <w:jc w:val="both"/>
        <w:rPr>
          <w:b/>
          <w:iCs/>
        </w:rPr>
      </w:pPr>
    </w:p>
    <w:p w:rsidR="001A4828" w:rsidRPr="00986FFF" w:rsidRDefault="001A4828" w:rsidP="001A4828">
      <w:pPr>
        <w:pStyle w:val="Sarakstarindkopa"/>
        <w:numPr>
          <w:ilvl w:val="1"/>
          <w:numId w:val="3"/>
        </w:numPr>
        <w:jc w:val="both"/>
        <w:rPr>
          <w:iCs/>
        </w:rPr>
      </w:pPr>
      <w:r w:rsidRPr="00986FFF">
        <w:rPr>
          <w:iCs/>
        </w:rPr>
        <w:t xml:space="preserve"> Piedāvājuma izvēles kritērijs ir saimnieciski </w:t>
      </w:r>
      <w:r w:rsidR="00F61CFC">
        <w:rPr>
          <w:iCs/>
        </w:rPr>
        <w:t>vis</w:t>
      </w:r>
      <w:r w:rsidRPr="00986FFF">
        <w:rPr>
          <w:iCs/>
        </w:rPr>
        <w:t>izdevīgākais piedāvājums.</w:t>
      </w:r>
    </w:p>
    <w:p w:rsidR="001A4828" w:rsidRDefault="001A4828" w:rsidP="001A4828">
      <w:pPr>
        <w:pStyle w:val="Sarakstarindkopa"/>
        <w:numPr>
          <w:ilvl w:val="1"/>
          <w:numId w:val="3"/>
        </w:numPr>
        <w:jc w:val="both"/>
        <w:rPr>
          <w:iCs/>
        </w:rPr>
      </w:pPr>
      <w:r w:rsidRPr="00986FFF">
        <w:rPr>
          <w:iCs/>
        </w:rPr>
        <w:lastRenderedPageBreak/>
        <w:t xml:space="preserve"> Saimnieciski </w:t>
      </w:r>
      <w:r w:rsidR="00F61CFC">
        <w:rPr>
          <w:iCs/>
        </w:rPr>
        <w:t>vis</w:t>
      </w:r>
      <w:r w:rsidRPr="00986FFF">
        <w:rPr>
          <w:iCs/>
        </w:rPr>
        <w:t>izdevīgākā piedāvājuma izvēles kritēriji un to skaitliskās vērtības:</w:t>
      </w:r>
    </w:p>
    <w:p w:rsidR="00247372" w:rsidRPr="00986FFF" w:rsidRDefault="00247372" w:rsidP="00247372">
      <w:pPr>
        <w:pStyle w:val="Sarakstarindkopa"/>
        <w:ind w:left="360"/>
        <w:jc w:val="both"/>
        <w:rPr>
          <w:iCs/>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2505"/>
        <w:gridCol w:w="4175"/>
        <w:gridCol w:w="1629"/>
      </w:tblGrid>
      <w:tr w:rsidR="001A4828" w:rsidRPr="00986FFF" w:rsidTr="006B4B0E">
        <w:trPr>
          <w:jc w:val="center"/>
        </w:trPr>
        <w:tc>
          <w:tcPr>
            <w:tcW w:w="771" w:type="dxa"/>
            <w:tcBorders>
              <w:top w:val="single" w:sz="4" w:space="0" w:color="auto"/>
              <w:left w:val="single" w:sz="4" w:space="0" w:color="auto"/>
              <w:bottom w:val="single" w:sz="4" w:space="0" w:color="auto"/>
              <w:right w:val="single" w:sz="4" w:space="0" w:color="auto"/>
            </w:tcBorders>
            <w:vAlign w:val="center"/>
          </w:tcPr>
          <w:p w:rsidR="001A4828" w:rsidRPr="00986FFF" w:rsidRDefault="001A4828" w:rsidP="006B4B0E">
            <w:pPr>
              <w:jc w:val="center"/>
              <w:rPr>
                <w:b/>
              </w:rPr>
            </w:pPr>
            <w:r w:rsidRPr="00986FFF">
              <w:rPr>
                <w:b/>
              </w:rPr>
              <w:t>Nr.</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986FFF" w:rsidRDefault="001A4828" w:rsidP="006B4B0E">
            <w:pPr>
              <w:jc w:val="center"/>
              <w:rPr>
                <w:b/>
              </w:rPr>
            </w:pPr>
            <w:r w:rsidRPr="00986FFF">
              <w:rPr>
                <w:b/>
              </w:rPr>
              <w:t>Piedāvājumu vērtēšanas kritēriji</w:t>
            </w:r>
          </w:p>
        </w:tc>
        <w:tc>
          <w:tcPr>
            <w:tcW w:w="4175" w:type="dxa"/>
            <w:tcBorders>
              <w:top w:val="single" w:sz="4" w:space="0" w:color="auto"/>
              <w:left w:val="single" w:sz="4" w:space="0" w:color="auto"/>
              <w:bottom w:val="single" w:sz="4" w:space="0" w:color="auto"/>
              <w:right w:val="single" w:sz="4" w:space="0" w:color="auto"/>
            </w:tcBorders>
            <w:vAlign w:val="center"/>
          </w:tcPr>
          <w:p w:rsidR="001A4828" w:rsidRPr="00986FFF" w:rsidRDefault="001A4828" w:rsidP="006B4B0E">
            <w:pPr>
              <w:jc w:val="center"/>
              <w:rPr>
                <w:b/>
              </w:rPr>
            </w:pPr>
            <w:r w:rsidRPr="00986FFF">
              <w:rPr>
                <w:b/>
              </w:rPr>
              <w:t>Vērtējuma skaidrojums</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986FFF" w:rsidRDefault="001A4828" w:rsidP="006B4B0E">
            <w:pPr>
              <w:jc w:val="center"/>
              <w:rPr>
                <w:b/>
              </w:rPr>
            </w:pPr>
            <w:r w:rsidRPr="00986FFF">
              <w:rPr>
                <w:b/>
              </w:rPr>
              <w:t>Maksimālais punktu skaits</w:t>
            </w:r>
          </w:p>
        </w:tc>
      </w:tr>
      <w:tr w:rsidR="001A4828" w:rsidRPr="00986FFF" w:rsidTr="006B4B0E">
        <w:trPr>
          <w:trHeight w:val="814"/>
          <w:jc w:val="center"/>
        </w:trPr>
        <w:tc>
          <w:tcPr>
            <w:tcW w:w="771" w:type="dxa"/>
            <w:tcBorders>
              <w:top w:val="single" w:sz="4" w:space="0" w:color="auto"/>
              <w:left w:val="single" w:sz="4" w:space="0" w:color="auto"/>
              <w:bottom w:val="single" w:sz="4" w:space="0" w:color="auto"/>
              <w:right w:val="single" w:sz="4" w:space="0" w:color="auto"/>
            </w:tcBorders>
            <w:vAlign w:val="center"/>
          </w:tcPr>
          <w:p w:rsidR="001A4828" w:rsidRPr="00986FFF" w:rsidRDefault="00FD63B6" w:rsidP="006B4B0E">
            <w:pPr>
              <w:jc w:val="center"/>
              <w:rPr>
                <w:b/>
              </w:rPr>
            </w:pPr>
            <w:r>
              <w:rPr>
                <w:b/>
              </w:rPr>
              <w:t>5.2.</w:t>
            </w:r>
            <w:r w:rsidR="001A4828" w:rsidRPr="00986FFF">
              <w:rPr>
                <w:b/>
              </w:rPr>
              <w:t>1.</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986FFF" w:rsidRDefault="00BB0CF4" w:rsidP="00BB0CF4">
            <w:r w:rsidRPr="00986FFF">
              <w:t>Tehniskās a</w:t>
            </w:r>
            <w:r w:rsidR="001A4828" w:rsidRPr="00986FFF">
              <w:t>psardzes pakalpojumu nodrošināšana – cena mēnesī (C)</w:t>
            </w:r>
          </w:p>
        </w:tc>
        <w:tc>
          <w:tcPr>
            <w:tcW w:w="4175" w:type="dxa"/>
            <w:tcBorders>
              <w:top w:val="single" w:sz="4" w:space="0" w:color="auto"/>
              <w:left w:val="single" w:sz="4" w:space="0" w:color="auto"/>
              <w:bottom w:val="single" w:sz="4" w:space="0" w:color="auto"/>
              <w:right w:val="single" w:sz="4" w:space="0" w:color="auto"/>
            </w:tcBorders>
          </w:tcPr>
          <w:p w:rsidR="001A4828" w:rsidRPr="00986FFF" w:rsidRDefault="001A4828" w:rsidP="006B4B0E">
            <w:r w:rsidRPr="00986FFF">
              <w:t>Attiecība starp viszemāko piedāvāto un vērtējamā Pretendenta piedāvāto finanšu piedāvājuma summu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986FFF" w:rsidRDefault="00104A8C" w:rsidP="006B4B0E">
            <w:pPr>
              <w:jc w:val="center"/>
            </w:pPr>
            <w:r>
              <w:t>35</w:t>
            </w:r>
          </w:p>
        </w:tc>
      </w:tr>
      <w:tr w:rsidR="001A4828" w:rsidRPr="00986FFF" w:rsidTr="006B4B0E">
        <w:trPr>
          <w:trHeight w:val="276"/>
          <w:jc w:val="center"/>
        </w:trPr>
        <w:tc>
          <w:tcPr>
            <w:tcW w:w="771" w:type="dxa"/>
            <w:tcBorders>
              <w:top w:val="single" w:sz="4" w:space="0" w:color="auto"/>
              <w:left w:val="single" w:sz="4" w:space="0" w:color="auto"/>
              <w:bottom w:val="single" w:sz="4" w:space="0" w:color="auto"/>
              <w:right w:val="single" w:sz="4" w:space="0" w:color="auto"/>
            </w:tcBorders>
            <w:vAlign w:val="center"/>
          </w:tcPr>
          <w:p w:rsidR="001A4828" w:rsidRPr="00986FFF" w:rsidRDefault="00FD63B6" w:rsidP="006B4B0E">
            <w:pPr>
              <w:jc w:val="center"/>
              <w:rPr>
                <w:b/>
              </w:rPr>
            </w:pPr>
            <w:r>
              <w:rPr>
                <w:b/>
              </w:rPr>
              <w:t>5.2.</w:t>
            </w:r>
            <w:r w:rsidR="001A4828" w:rsidRPr="00986FFF">
              <w:rPr>
                <w:b/>
              </w:rPr>
              <w:t>2.</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986FFF" w:rsidRDefault="00BB0CF4" w:rsidP="006B4B0E">
            <w:r w:rsidRPr="00986FFF">
              <w:t>Iekārtu</w:t>
            </w:r>
            <w:r w:rsidR="001A4828" w:rsidRPr="00986FFF">
              <w:t xml:space="preserve"> </w:t>
            </w:r>
            <w:r w:rsidR="00974AEC">
              <w:t>tehniskās</w:t>
            </w:r>
            <w:r w:rsidRPr="00986FFF">
              <w:t xml:space="preserve"> apkopes izmaksas – cena ceturksnī</w:t>
            </w:r>
            <w:r w:rsidR="001A4828" w:rsidRPr="00986FFF">
              <w:t xml:space="preserve"> (P)</w:t>
            </w:r>
          </w:p>
        </w:tc>
        <w:tc>
          <w:tcPr>
            <w:tcW w:w="4175" w:type="dxa"/>
            <w:tcBorders>
              <w:top w:val="single" w:sz="4" w:space="0" w:color="auto"/>
              <w:left w:val="single" w:sz="4" w:space="0" w:color="auto"/>
              <w:bottom w:val="single" w:sz="4" w:space="0" w:color="auto"/>
              <w:right w:val="single" w:sz="4" w:space="0" w:color="auto"/>
            </w:tcBorders>
          </w:tcPr>
          <w:p w:rsidR="001A4828" w:rsidRPr="00986FFF" w:rsidRDefault="001A4828" w:rsidP="006B4B0E">
            <w:r w:rsidRPr="00986FFF">
              <w:t>Attiecība starp viszemāko piedāvāto un vērtējamā Pretendenta piedāvāto finanšu piedāvājuma summu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986FFF" w:rsidRDefault="00104A8C" w:rsidP="006B4B0E">
            <w:pPr>
              <w:jc w:val="center"/>
            </w:pPr>
            <w:r>
              <w:t>40</w:t>
            </w:r>
          </w:p>
        </w:tc>
      </w:tr>
      <w:tr w:rsidR="001A4828" w:rsidRPr="00986FFF" w:rsidTr="006B4B0E">
        <w:trPr>
          <w:jc w:val="center"/>
        </w:trPr>
        <w:tc>
          <w:tcPr>
            <w:tcW w:w="771" w:type="dxa"/>
            <w:tcBorders>
              <w:top w:val="single" w:sz="4" w:space="0" w:color="auto"/>
              <w:left w:val="single" w:sz="4" w:space="0" w:color="auto"/>
              <w:bottom w:val="single" w:sz="4" w:space="0" w:color="auto"/>
              <w:right w:val="single" w:sz="4" w:space="0" w:color="auto"/>
            </w:tcBorders>
            <w:vAlign w:val="center"/>
          </w:tcPr>
          <w:p w:rsidR="001A4828" w:rsidRPr="00986FFF" w:rsidRDefault="00FD63B6" w:rsidP="006B4B0E">
            <w:pPr>
              <w:jc w:val="center"/>
              <w:rPr>
                <w:b/>
              </w:rPr>
            </w:pPr>
            <w:r>
              <w:rPr>
                <w:b/>
              </w:rPr>
              <w:t>5.2.</w:t>
            </w:r>
            <w:r w:rsidR="001A4828" w:rsidRPr="00986FFF">
              <w:rPr>
                <w:b/>
              </w:rPr>
              <w:t>3.</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986FFF" w:rsidRDefault="001A4828" w:rsidP="006B4B0E">
            <w:r w:rsidRPr="00986FFF">
              <w:t>Fiziskās apsardzes i</w:t>
            </w:r>
            <w:r w:rsidR="00FD63B6">
              <w:t xml:space="preserve">zcenojums par 1 (vienu) </w:t>
            </w:r>
            <w:r w:rsidR="00247372">
              <w:t xml:space="preserve">darba </w:t>
            </w:r>
            <w:r w:rsidR="00FD63B6">
              <w:t xml:space="preserve">stundu </w:t>
            </w:r>
            <w:r w:rsidRPr="00986FFF">
              <w:t xml:space="preserve"> (I)</w:t>
            </w:r>
          </w:p>
        </w:tc>
        <w:tc>
          <w:tcPr>
            <w:tcW w:w="4175" w:type="dxa"/>
            <w:tcBorders>
              <w:top w:val="single" w:sz="4" w:space="0" w:color="auto"/>
              <w:left w:val="single" w:sz="4" w:space="0" w:color="auto"/>
              <w:bottom w:val="single" w:sz="4" w:space="0" w:color="auto"/>
              <w:right w:val="single" w:sz="4" w:space="0" w:color="auto"/>
            </w:tcBorders>
          </w:tcPr>
          <w:p w:rsidR="001A4828" w:rsidRPr="00986FFF" w:rsidRDefault="001A4828" w:rsidP="006B4B0E">
            <w:r w:rsidRPr="00986FFF">
              <w:t>Attiecība starp viszemāko piedāvāto un vērtējamā Pretendenta piedāvāto finanšu piedāvājuma summu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986FFF" w:rsidRDefault="00D97556" w:rsidP="006B4B0E">
            <w:pPr>
              <w:jc w:val="center"/>
            </w:pPr>
            <w:r>
              <w:t>5</w:t>
            </w:r>
          </w:p>
        </w:tc>
      </w:tr>
      <w:tr w:rsidR="00BB0CF4" w:rsidRPr="00986FFF" w:rsidTr="006B4B0E">
        <w:trPr>
          <w:jc w:val="center"/>
        </w:trPr>
        <w:tc>
          <w:tcPr>
            <w:tcW w:w="771" w:type="dxa"/>
            <w:tcBorders>
              <w:top w:val="single" w:sz="4" w:space="0" w:color="auto"/>
              <w:left w:val="single" w:sz="4" w:space="0" w:color="auto"/>
              <w:bottom w:val="single" w:sz="4" w:space="0" w:color="auto"/>
              <w:right w:val="single" w:sz="4" w:space="0" w:color="auto"/>
            </w:tcBorders>
            <w:vAlign w:val="center"/>
          </w:tcPr>
          <w:p w:rsidR="00BB0CF4" w:rsidRPr="00986FFF" w:rsidRDefault="00FD63B6" w:rsidP="006B4B0E">
            <w:pPr>
              <w:jc w:val="center"/>
              <w:rPr>
                <w:b/>
              </w:rPr>
            </w:pPr>
            <w:r>
              <w:rPr>
                <w:b/>
              </w:rPr>
              <w:t>5.2.</w:t>
            </w:r>
            <w:r w:rsidR="00BB0CF4" w:rsidRPr="00986FFF">
              <w:rPr>
                <w:b/>
              </w:rPr>
              <w:t>4.</w:t>
            </w:r>
          </w:p>
        </w:tc>
        <w:tc>
          <w:tcPr>
            <w:tcW w:w="2505" w:type="dxa"/>
            <w:tcBorders>
              <w:top w:val="single" w:sz="4" w:space="0" w:color="auto"/>
              <w:left w:val="single" w:sz="4" w:space="0" w:color="auto"/>
              <w:bottom w:val="single" w:sz="4" w:space="0" w:color="auto"/>
              <w:right w:val="single" w:sz="4" w:space="0" w:color="auto"/>
            </w:tcBorders>
            <w:vAlign w:val="center"/>
          </w:tcPr>
          <w:p w:rsidR="00BB0CF4" w:rsidRPr="00986FFF" w:rsidRDefault="00BB0CF4" w:rsidP="006B4B0E">
            <w:r w:rsidRPr="00986FFF">
              <w:t xml:space="preserve">Operativitāte </w:t>
            </w:r>
            <w:r w:rsidR="00D97556">
              <w:t xml:space="preserve">iekārtu, sistēmas </w:t>
            </w:r>
            <w:r w:rsidRPr="00986FFF">
              <w:t>bojājumu novēršanai</w:t>
            </w:r>
          </w:p>
        </w:tc>
        <w:tc>
          <w:tcPr>
            <w:tcW w:w="4175" w:type="dxa"/>
            <w:tcBorders>
              <w:top w:val="single" w:sz="4" w:space="0" w:color="auto"/>
              <w:left w:val="single" w:sz="4" w:space="0" w:color="auto"/>
              <w:bottom w:val="single" w:sz="4" w:space="0" w:color="auto"/>
              <w:right w:val="single" w:sz="4" w:space="0" w:color="auto"/>
            </w:tcBorders>
          </w:tcPr>
          <w:p w:rsidR="00BB0CF4" w:rsidRPr="00986FFF" w:rsidRDefault="00BB0CF4" w:rsidP="006B4B0E">
            <w:r w:rsidRPr="00986FFF">
              <w:t xml:space="preserve">1 stundas laikā – </w:t>
            </w:r>
            <w:r w:rsidR="00D97556">
              <w:t>10</w:t>
            </w:r>
            <w:r w:rsidRPr="00986FFF">
              <w:t xml:space="preserve"> punkti</w:t>
            </w:r>
          </w:p>
          <w:p w:rsidR="00BB0CF4" w:rsidRPr="00986FFF" w:rsidRDefault="00BB0CF4" w:rsidP="006B4B0E">
            <w:r w:rsidRPr="00986FFF">
              <w:t xml:space="preserve">2-3 stundu laikā – </w:t>
            </w:r>
            <w:r w:rsidR="00D97556">
              <w:t>7</w:t>
            </w:r>
            <w:r w:rsidRPr="00986FFF">
              <w:t xml:space="preserve"> punkti</w:t>
            </w:r>
          </w:p>
          <w:p w:rsidR="00BB0CF4" w:rsidRPr="00986FFF" w:rsidRDefault="00BB0CF4" w:rsidP="006B4B0E">
            <w:r w:rsidRPr="00986FFF">
              <w:t xml:space="preserve">4-8 stundu laikā  – </w:t>
            </w:r>
            <w:r w:rsidR="00D97556">
              <w:t>4</w:t>
            </w:r>
            <w:r w:rsidRPr="00986FFF">
              <w:t xml:space="preserve"> punkti</w:t>
            </w:r>
          </w:p>
          <w:p w:rsidR="00BB0CF4" w:rsidRPr="00986FFF" w:rsidRDefault="00BB0CF4" w:rsidP="006B4B0E">
            <w:r w:rsidRPr="00986FFF">
              <w:t>vairāk kā 8 stundu laikā – 0 punkti</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986FFF" w:rsidRDefault="00D97556" w:rsidP="006B4B0E">
            <w:pPr>
              <w:jc w:val="center"/>
            </w:pPr>
            <w:r>
              <w:t>10</w:t>
            </w:r>
          </w:p>
        </w:tc>
      </w:tr>
      <w:tr w:rsidR="00BB0CF4" w:rsidRPr="00986FFF" w:rsidTr="006B4B0E">
        <w:trPr>
          <w:jc w:val="center"/>
        </w:trPr>
        <w:tc>
          <w:tcPr>
            <w:tcW w:w="771" w:type="dxa"/>
            <w:tcBorders>
              <w:top w:val="single" w:sz="4" w:space="0" w:color="auto"/>
              <w:left w:val="single" w:sz="4" w:space="0" w:color="auto"/>
              <w:bottom w:val="single" w:sz="4" w:space="0" w:color="auto"/>
              <w:right w:val="single" w:sz="4" w:space="0" w:color="auto"/>
            </w:tcBorders>
            <w:vAlign w:val="center"/>
          </w:tcPr>
          <w:p w:rsidR="00BB0CF4" w:rsidRPr="00986FFF" w:rsidRDefault="00FD63B6" w:rsidP="006B4B0E">
            <w:pPr>
              <w:jc w:val="center"/>
              <w:rPr>
                <w:b/>
              </w:rPr>
            </w:pPr>
            <w:r>
              <w:rPr>
                <w:b/>
              </w:rPr>
              <w:t>5.2.</w:t>
            </w:r>
            <w:r w:rsidR="00BB0CF4" w:rsidRPr="00986FFF">
              <w:rPr>
                <w:b/>
              </w:rPr>
              <w:t>5.</w:t>
            </w:r>
          </w:p>
        </w:tc>
        <w:tc>
          <w:tcPr>
            <w:tcW w:w="2505" w:type="dxa"/>
            <w:tcBorders>
              <w:top w:val="single" w:sz="4" w:space="0" w:color="auto"/>
              <w:left w:val="single" w:sz="4" w:space="0" w:color="auto"/>
              <w:bottom w:val="single" w:sz="4" w:space="0" w:color="auto"/>
              <w:right w:val="single" w:sz="4" w:space="0" w:color="auto"/>
            </w:tcBorders>
            <w:vAlign w:val="center"/>
          </w:tcPr>
          <w:p w:rsidR="00BB0CF4" w:rsidRPr="00986FFF" w:rsidRDefault="00AB243A" w:rsidP="00247372">
            <w:r w:rsidRPr="00986FFF">
              <w:t>Operatīvās grupas m</w:t>
            </w:r>
            <w:r w:rsidR="00BB0CF4" w:rsidRPr="00986FFF">
              <w:t>aksimālais ierašanās laiks jebkurā no objektiem</w:t>
            </w:r>
          </w:p>
        </w:tc>
        <w:tc>
          <w:tcPr>
            <w:tcW w:w="4175" w:type="dxa"/>
            <w:tcBorders>
              <w:top w:val="single" w:sz="4" w:space="0" w:color="auto"/>
              <w:left w:val="single" w:sz="4" w:space="0" w:color="auto"/>
              <w:bottom w:val="single" w:sz="4" w:space="0" w:color="auto"/>
              <w:right w:val="single" w:sz="4" w:space="0" w:color="auto"/>
            </w:tcBorders>
          </w:tcPr>
          <w:p w:rsidR="00BB0CF4" w:rsidRPr="00986FFF" w:rsidRDefault="00247372" w:rsidP="006B4B0E">
            <w:r>
              <w:t>L</w:t>
            </w:r>
            <w:r w:rsidR="00AB243A" w:rsidRPr="00986FFF">
              <w:t xml:space="preserve">īdz </w:t>
            </w:r>
            <w:r w:rsidR="00D97556">
              <w:t>5</w:t>
            </w:r>
            <w:r w:rsidR="00BB0CF4" w:rsidRPr="00986FFF">
              <w:t xml:space="preserve"> min </w:t>
            </w:r>
            <w:r w:rsidR="00AB243A" w:rsidRPr="00986FFF">
              <w:t xml:space="preserve">(ieskaitot) </w:t>
            </w:r>
            <w:r w:rsidR="00BB0CF4" w:rsidRPr="00986FFF">
              <w:t>vasarā</w:t>
            </w:r>
            <w:r w:rsidR="00AB243A" w:rsidRPr="00986FFF">
              <w:t xml:space="preserve"> un līdz </w:t>
            </w:r>
            <w:r w:rsidR="00D97556">
              <w:t>7</w:t>
            </w:r>
            <w:r w:rsidR="00BB0CF4" w:rsidRPr="00986FFF">
              <w:t xml:space="preserve"> min </w:t>
            </w:r>
            <w:r w:rsidR="00AB243A" w:rsidRPr="00986FFF">
              <w:t xml:space="preserve">(ieskaitot) </w:t>
            </w:r>
            <w:r w:rsidR="00BB0CF4" w:rsidRPr="00986FFF">
              <w:t>ziemā  – 1</w:t>
            </w:r>
            <w:r w:rsidR="00104A8C">
              <w:t>0</w:t>
            </w:r>
            <w:r w:rsidR="00BB0CF4" w:rsidRPr="00986FFF">
              <w:t xml:space="preserve"> punkti</w:t>
            </w:r>
            <w:r>
              <w:t>.</w:t>
            </w:r>
          </w:p>
          <w:p w:rsidR="00D97556" w:rsidRDefault="00D97556" w:rsidP="006B4B0E">
            <w:r>
              <w:t xml:space="preserve">6-8 min vasarā, 8-12 min ziemā – </w:t>
            </w:r>
            <w:r w:rsidR="00FD63B6">
              <w:t>8</w:t>
            </w:r>
            <w:r>
              <w:t xml:space="preserve"> punkti</w:t>
            </w:r>
            <w:r w:rsidR="00247372">
              <w:t>.</w:t>
            </w:r>
          </w:p>
          <w:p w:rsidR="00BB0CF4" w:rsidRPr="00986FFF" w:rsidRDefault="00D97556" w:rsidP="006B4B0E">
            <w:r>
              <w:t>9</w:t>
            </w:r>
            <w:r w:rsidR="00BB0CF4" w:rsidRPr="00986FFF">
              <w:t>-14 min vasarā, 1</w:t>
            </w:r>
            <w:r>
              <w:t>3</w:t>
            </w:r>
            <w:r w:rsidR="00BB0CF4" w:rsidRPr="00986FFF">
              <w:t>-19 min ziemā – 5 punkti</w:t>
            </w:r>
            <w:r w:rsidR="00247372">
              <w:t>.</w:t>
            </w:r>
          </w:p>
          <w:p w:rsidR="00BB0CF4" w:rsidRPr="00986FFF" w:rsidRDefault="00247372" w:rsidP="00BB0CF4">
            <w:r>
              <w:t>V</w:t>
            </w:r>
            <w:r w:rsidR="00BB0CF4" w:rsidRPr="00986FFF">
              <w:t>airāk kā 15 min vasarā, 20 min ziemā  –– 0 punkti</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986FFF" w:rsidRDefault="00BB0CF4" w:rsidP="006B4B0E">
            <w:pPr>
              <w:jc w:val="center"/>
            </w:pPr>
            <w:r w:rsidRPr="00986FFF">
              <w:t>1</w:t>
            </w:r>
            <w:r w:rsidR="00104A8C">
              <w:t>0</w:t>
            </w:r>
          </w:p>
        </w:tc>
      </w:tr>
      <w:tr w:rsidR="00BB0CF4" w:rsidRPr="00986FFF" w:rsidTr="006B4B0E">
        <w:trPr>
          <w:jc w:val="center"/>
        </w:trPr>
        <w:tc>
          <w:tcPr>
            <w:tcW w:w="7451" w:type="dxa"/>
            <w:gridSpan w:val="3"/>
            <w:tcBorders>
              <w:top w:val="single" w:sz="4" w:space="0" w:color="auto"/>
              <w:left w:val="single" w:sz="4" w:space="0" w:color="auto"/>
              <w:bottom w:val="single" w:sz="4" w:space="0" w:color="auto"/>
              <w:right w:val="single" w:sz="4" w:space="0" w:color="auto"/>
            </w:tcBorders>
            <w:vAlign w:val="center"/>
          </w:tcPr>
          <w:p w:rsidR="00BB0CF4" w:rsidRPr="00986FFF" w:rsidRDefault="00BB0CF4" w:rsidP="006B4B0E">
            <w:pPr>
              <w:jc w:val="right"/>
              <w:rPr>
                <w:b/>
              </w:rPr>
            </w:pPr>
            <w:r w:rsidRPr="00986FFF">
              <w:rPr>
                <w:b/>
              </w:rPr>
              <w:t>Kopā:</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986FFF" w:rsidRDefault="00BB0CF4" w:rsidP="00D97556">
            <w:pPr>
              <w:jc w:val="center"/>
            </w:pPr>
            <w:r w:rsidRPr="00986FFF">
              <w:t>100</w:t>
            </w:r>
          </w:p>
        </w:tc>
      </w:tr>
    </w:tbl>
    <w:p w:rsidR="001A4828" w:rsidRPr="00986FFF" w:rsidRDefault="001A4828" w:rsidP="00046D52">
      <w:pPr>
        <w:pStyle w:val="Sarakstarindkopa"/>
        <w:ind w:left="644"/>
        <w:jc w:val="both"/>
        <w:rPr>
          <w:iCs/>
        </w:rPr>
      </w:pPr>
    </w:p>
    <w:p w:rsidR="00BB0CF4" w:rsidRPr="00986FFF" w:rsidRDefault="00BB0CF4" w:rsidP="00E30345">
      <w:pPr>
        <w:pStyle w:val="Sarakstarindkopa"/>
        <w:numPr>
          <w:ilvl w:val="1"/>
          <w:numId w:val="3"/>
        </w:numPr>
        <w:ind w:left="426"/>
        <w:jc w:val="both"/>
        <w:rPr>
          <w:iCs/>
        </w:rPr>
      </w:pPr>
      <w:r w:rsidRPr="00986FFF">
        <w:rPr>
          <w:iCs/>
        </w:rPr>
        <w:t xml:space="preserve"> Punkti par vērtējamā pretendenta piedāvāto tehniskās apsardzes pakalpojumu nodrošināšanu tiek aprēķināti pēc sekojošas formulas:</w:t>
      </w:r>
    </w:p>
    <w:p w:rsidR="00BB0CF4" w:rsidRPr="00986FFF" w:rsidRDefault="004824B7" w:rsidP="00E30345">
      <w:pPr>
        <w:pStyle w:val="Sarakstarindkopa"/>
        <w:ind w:left="426"/>
        <w:jc w:val="both"/>
        <w:rPr>
          <w:iCs/>
        </w:rPr>
      </w:pPr>
      <w:r w:rsidRPr="00986FFF">
        <w:rPr>
          <w:iCs/>
        </w:rPr>
        <w:t>C = Czc/Cpc * Cm, kur:</w:t>
      </w:r>
    </w:p>
    <w:p w:rsidR="00BB0CF4" w:rsidRPr="00986FFF" w:rsidRDefault="00BB0CF4" w:rsidP="00E30345">
      <w:pPr>
        <w:pStyle w:val="Sarakstarindkopa"/>
        <w:ind w:left="426"/>
        <w:jc w:val="both"/>
        <w:rPr>
          <w:iCs/>
        </w:rPr>
      </w:pPr>
      <w:r w:rsidRPr="00986FFF">
        <w:rPr>
          <w:iCs/>
        </w:rPr>
        <w:t>C – pretendenta iegūtais punktu skaits par  finanšu piedāvājuma summu bez PVN;</w:t>
      </w:r>
    </w:p>
    <w:p w:rsidR="00BB0CF4" w:rsidRPr="00986FFF" w:rsidRDefault="00BB0CF4" w:rsidP="00E30345">
      <w:pPr>
        <w:pStyle w:val="Sarakstarindkopa"/>
        <w:ind w:left="426"/>
        <w:jc w:val="both"/>
        <w:rPr>
          <w:iCs/>
        </w:rPr>
      </w:pPr>
      <w:r w:rsidRPr="00986FFF">
        <w:rPr>
          <w:iCs/>
        </w:rPr>
        <w:t>Czc – viszemākā piedāvātā cena EUR bez PVN;</w:t>
      </w:r>
    </w:p>
    <w:p w:rsidR="00BB0CF4" w:rsidRPr="00986FFF" w:rsidRDefault="00BB0CF4" w:rsidP="00E30345">
      <w:pPr>
        <w:pStyle w:val="Sarakstarindkopa"/>
        <w:ind w:left="426"/>
        <w:jc w:val="both"/>
        <w:rPr>
          <w:iCs/>
        </w:rPr>
      </w:pPr>
      <w:r w:rsidRPr="00986FFF">
        <w:rPr>
          <w:iCs/>
        </w:rPr>
        <w:t>Cpc – vērtējamā piedāvājuma cena EUR bez PVN</w:t>
      </w:r>
      <w:r w:rsidR="00FC6CB9">
        <w:rPr>
          <w:iCs/>
        </w:rPr>
        <w:t xml:space="preserve"> </w:t>
      </w:r>
      <w:r w:rsidR="00FC6CB9" w:rsidRPr="00986FFF">
        <w:rPr>
          <w:iCs/>
        </w:rPr>
        <w:t>(</w:t>
      </w:r>
      <w:r w:rsidR="00FC6CB9">
        <w:rPr>
          <w:iCs/>
        </w:rPr>
        <w:t xml:space="preserve">finanšu piedāvājuma </w:t>
      </w:r>
      <w:r w:rsidR="00FC6CB9" w:rsidRPr="00986FFF">
        <w:rPr>
          <w:iCs/>
        </w:rPr>
        <w:t>1.tabula)</w:t>
      </w:r>
      <w:r w:rsidRPr="00986FFF">
        <w:rPr>
          <w:iCs/>
        </w:rPr>
        <w:t>;</w:t>
      </w:r>
    </w:p>
    <w:p w:rsidR="00BB0CF4" w:rsidRPr="00986FFF" w:rsidRDefault="00BB0CF4" w:rsidP="00E30345">
      <w:pPr>
        <w:pStyle w:val="Sarakstarindkopa"/>
        <w:ind w:left="426"/>
        <w:jc w:val="both"/>
        <w:rPr>
          <w:iCs/>
        </w:rPr>
      </w:pPr>
      <w:r w:rsidRPr="00986FFF">
        <w:rPr>
          <w:iCs/>
        </w:rPr>
        <w:t>Cm – maksimālais punktu skaits</w:t>
      </w:r>
      <w:r w:rsidR="00D97556">
        <w:rPr>
          <w:iCs/>
        </w:rPr>
        <w:t xml:space="preserve"> </w:t>
      </w:r>
      <w:r w:rsidRPr="00986FFF">
        <w:rPr>
          <w:iCs/>
        </w:rPr>
        <w:t xml:space="preserve">– </w:t>
      </w:r>
      <w:r w:rsidR="00FD63B6">
        <w:rPr>
          <w:iCs/>
        </w:rPr>
        <w:t>3</w:t>
      </w:r>
      <w:r w:rsidR="00D97556">
        <w:rPr>
          <w:iCs/>
        </w:rPr>
        <w:t>5</w:t>
      </w:r>
      <w:r w:rsidRPr="00986FFF">
        <w:rPr>
          <w:iCs/>
        </w:rPr>
        <w:t xml:space="preserve"> punkti.</w:t>
      </w:r>
    </w:p>
    <w:p w:rsidR="004824B7" w:rsidRPr="00986FFF" w:rsidRDefault="00BB0CF4" w:rsidP="00E30345">
      <w:pPr>
        <w:pStyle w:val="Sarakstarindkopa"/>
        <w:numPr>
          <w:ilvl w:val="1"/>
          <w:numId w:val="3"/>
        </w:numPr>
        <w:ind w:left="426"/>
        <w:jc w:val="both"/>
        <w:rPr>
          <w:iCs/>
        </w:rPr>
      </w:pPr>
      <w:r w:rsidRPr="00986FFF">
        <w:rPr>
          <w:iCs/>
        </w:rPr>
        <w:t xml:space="preserve"> </w:t>
      </w:r>
      <w:r w:rsidR="004824B7" w:rsidRPr="00986FFF">
        <w:rPr>
          <w:iCs/>
        </w:rPr>
        <w:t>Punkti par vērtējamā pretendenta piedāvāto summu par vienu tehnisko apkopi (</w:t>
      </w:r>
      <w:r w:rsidR="00D97556">
        <w:rPr>
          <w:iCs/>
        </w:rPr>
        <w:t>iekārtu, sistēmas</w:t>
      </w:r>
      <w:r w:rsidR="004824B7" w:rsidRPr="00986FFF">
        <w:rPr>
          <w:iCs/>
        </w:rPr>
        <w:t xml:space="preserve"> profilaktiskā apkope vienu reizi ceturksnī</w:t>
      </w:r>
      <w:r w:rsidR="00D97556">
        <w:rPr>
          <w:iCs/>
        </w:rPr>
        <w:t>)</w:t>
      </w:r>
      <w:r w:rsidR="004824B7" w:rsidRPr="00986FFF">
        <w:rPr>
          <w:iCs/>
        </w:rPr>
        <w:t xml:space="preserve"> bez PVN tiek aprēķināti pēc sekojošas formulas:</w:t>
      </w:r>
    </w:p>
    <w:p w:rsidR="004824B7" w:rsidRPr="00986FFF" w:rsidRDefault="004824B7" w:rsidP="00E30345">
      <w:pPr>
        <w:pStyle w:val="Sarakstarindkopa"/>
        <w:ind w:left="426"/>
        <w:jc w:val="both"/>
        <w:rPr>
          <w:iCs/>
        </w:rPr>
      </w:pPr>
      <w:r w:rsidRPr="00986FFF">
        <w:rPr>
          <w:iCs/>
        </w:rPr>
        <w:t>P = Px / Py * Pm, kur:</w:t>
      </w:r>
    </w:p>
    <w:p w:rsidR="004824B7" w:rsidRPr="00986FFF" w:rsidRDefault="004824B7" w:rsidP="00E30345">
      <w:pPr>
        <w:pStyle w:val="Sarakstarindkopa"/>
        <w:ind w:left="426"/>
        <w:jc w:val="both"/>
        <w:rPr>
          <w:iCs/>
        </w:rPr>
      </w:pPr>
      <w:r w:rsidRPr="00986FFF">
        <w:rPr>
          <w:iCs/>
        </w:rPr>
        <w:t xml:space="preserve">P – pretendenta iegūtais punktu skaits par piedāvāto summu par vienu </w:t>
      </w:r>
      <w:r w:rsidR="00D97556">
        <w:rPr>
          <w:iCs/>
        </w:rPr>
        <w:t>tehnisko</w:t>
      </w:r>
      <w:r w:rsidRPr="00986FFF">
        <w:rPr>
          <w:iCs/>
        </w:rPr>
        <w:t xml:space="preserve"> apkopi bez PVN</w:t>
      </w:r>
      <w:r w:rsidR="00FC6CB9">
        <w:rPr>
          <w:iCs/>
        </w:rPr>
        <w:t>;</w:t>
      </w:r>
      <w:r w:rsidR="00D97556">
        <w:rPr>
          <w:iCs/>
        </w:rPr>
        <w:t xml:space="preserve"> </w:t>
      </w:r>
    </w:p>
    <w:p w:rsidR="004824B7" w:rsidRPr="00986FFF" w:rsidRDefault="004824B7" w:rsidP="00E30345">
      <w:pPr>
        <w:pStyle w:val="Sarakstarindkopa"/>
        <w:ind w:left="426"/>
        <w:jc w:val="both"/>
        <w:rPr>
          <w:iCs/>
        </w:rPr>
      </w:pPr>
      <w:r w:rsidRPr="00986FFF">
        <w:rPr>
          <w:iCs/>
        </w:rPr>
        <w:t xml:space="preserve">Px – zemākā piedāvājuma vienas </w:t>
      </w:r>
      <w:r w:rsidR="00D97556">
        <w:rPr>
          <w:iCs/>
        </w:rPr>
        <w:t>tehniskās</w:t>
      </w:r>
      <w:r w:rsidRPr="00986FFF">
        <w:rPr>
          <w:iCs/>
        </w:rPr>
        <w:t xml:space="preserve"> apkopes izmaksas;</w:t>
      </w:r>
    </w:p>
    <w:p w:rsidR="004824B7" w:rsidRPr="00986FFF" w:rsidRDefault="004824B7" w:rsidP="00E30345">
      <w:pPr>
        <w:pStyle w:val="Sarakstarindkopa"/>
        <w:ind w:left="426"/>
        <w:jc w:val="both"/>
        <w:rPr>
          <w:iCs/>
        </w:rPr>
      </w:pPr>
      <w:r w:rsidRPr="00986FFF">
        <w:rPr>
          <w:iCs/>
        </w:rPr>
        <w:t xml:space="preserve">Py – vērtējamā piedāvājuma vienas </w:t>
      </w:r>
      <w:r w:rsidR="00D97556">
        <w:rPr>
          <w:iCs/>
        </w:rPr>
        <w:t>tehniskās</w:t>
      </w:r>
      <w:r w:rsidRPr="00986FFF">
        <w:rPr>
          <w:iCs/>
        </w:rPr>
        <w:t xml:space="preserve"> apkopes izmaksas</w:t>
      </w:r>
      <w:r w:rsidR="00F61CFC">
        <w:rPr>
          <w:iCs/>
        </w:rPr>
        <w:t xml:space="preserve"> </w:t>
      </w:r>
      <w:r w:rsidR="00FC6CB9">
        <w:rPr>
          <w:iCs/>
        </w:rPr>
        <w:t>(finanšu piedāvājuma 2.tabula)</w:t>
      </w:r>
      <w:r w:rsidR="00FC6CB9" w:rsidRPr="00986FFF">
        <w:rPr>
          <w:iCs/>
        </w:rPr>
        <w:t>;</w:t>
      </w:r>
    </w:p>
    <w:p w:rsidR="004824B7" w:rsidRPr="00986FFF" w:rsidRDefault="004824B7" w:rsidP="00E30345">
      <w:pPr>
        <w:pStyle w:val="Sarakstarindkopa"/>
        <w:ind w:left="426"/>
        <w:jc w:val="both"/>
        <w:rPr>
          <w:iCs/>
        </w:rPr>
      </w:pPr>
      <w:r w:rsidRPr="00986FFF">
        <w:rPr>
          <w:iCs/>
        </w:rPr>
        <w:t xml:space="preserve">Pm– maksimālais punktu skaits vienas profilaktiskās apkopes izmaksām – </w:t>
      </w:r>
      <w:r w:rsidR="00FD63B6">
        <w:rPr>
          <w:iCs/>
        </w:rPr>
        <w:t>4</w:t>
      </w:r>
      <w:r w:rsidRPr="00986FFF">
        <w:rPr>
          <w:iCs/>
        </w:rPr>
        <w:t>0 punkti.</w:t>
      </w:r>
    </w:p>
    <w:p w:rsidR="00BB0CF4" w:rsidRPr="00986FFF" w:rsidRDefault="004824B7" w:rsidP="00E30345">
      <w:pPr>
        <w:pStyle w:val="Sarakstarindkopa"/>
        <w:numPr>
          <w:ilvl w:val="1"/>
          <w:numId w:val="3"/>
        </w:numPr>
        <w:ind w:left="426"/>
        <w:jc w:val="both"/>
        <w:rPr>
          <w:iCs/>
        </w:rPr>
      </w:pPr>
      <w:r w:rsidRPr="00986FFF">
        <w:rPr>
          <w:iCs/>
        </w:rPr>
        <w:t xml:space="preserve"> </w:t>
      </w:r>
      <w:r w:rsidR="00BB0CF4" w:rsidRPr="00986FFF">
        <w:rPr>
          <w:iCs/>
        </w:rPr>
        <w:t>Punkti par vērtējamā pretendenta piedāvāto objekta fiziskās apsardzes vien</w:t>
      </w:r>
      <w:r w:rsidR="00247372">
        <w:rPr>
          <w:iCs/>
        </w:rPr>
        <w:t>u</w:t>
      </w:r>
      <w:r w:rsidR="00BB0CF4" w:rsidRPr="00986FFF">
        <w:rPr>
          <w:iCs/>
        </w:rPr>
        <w:t xml:space="preserve"> </w:t>
      </w:r>
      <w:r w:rsidR="00247372">
        <w:rPr>
          <w:iCs/>
        </w:rPr>
        <w:t xml:space="preserve">darba </w:t>
      </w:r>
      <w:r w:rsidR="00BB0CF4" w:rsidRPr="00986FFF">
        <w:rPr>
          <w:iCs/>
        </w:rPr>
        <w:t>stund</w:t>
      </w:r>
      <w:r w:rsidR="00247372">
        <w:rPr>
          <w:iCs/>
        </w:rPr>
        <w:t xml:space="preserve">u </w:t>
      </w:r>
      <w:r w:rsidR="00BB0CF4" w:rsidRPr="00986FFF">
        <w:rPr>
          <w:iCs/>
        </w:rPr>
        <w:t>bez PVN tiek aprēķināti pēc sekojošas formulas:</w:t>
      </w:r>
    </w:p>
    <w:p w:rsidR="00BB0CF4" w:rsidRPr="00986FFF" w:rsidRDefault="004824B7" w:rsidP="00E30345">
      <w:pPr>
        <w:pStyle w:val="Sarakstarindkopa"/>
        <w:ind w:left="426"/>
        <w:jc w:val="both"/>
        <w:rPr>
          <w:iCs/>
        </w:rPr>
      </w:pPr>
      <w:r w:rsidRPr="00986FFF">
        <w:rPr>
          <w:iCs/>
        </w:rPr>
        <w:t>I = Ix / Iy * Im, kur:</w:t>
      </w:r>
    </w:p>
    <w:p w:rsidR="00BB0CF4" w:rsidRPr="00986FFF" w:rsidRDefault="00BB0CF4" w:rsidP="00E30345">
      <w:pPr>
        <w:pStyle w:val="Sarakstarindkopa"/>
        <w:ind w:left="426"/>
        <w:jc w:val="both"/>
        <w:rPr>
          <w:iCs/>
        </w:rPr>
      </w:pPr>
      <w:r w:rsidRPr="00986FFF">
        <w:rPr>
          <w:iCs/>
        </w:rPr>
        <w:lastRenderedPageBreak/>
        <w:t xml:space="preserve">I – pretendenta iegūtais punktu skaits par piedāvāto </w:t>
      </w:r>
      <w:r w:rsidR="00247372">
        <w:rPr>
          <w:iCs/>
        </w:rPr>
        <w:t xml:space="preserve">fiziskās apsardzes </w:t>
      </w:r>
      <w:r w:rsidRPr="00986FFF">
        <w:rPr>
          <w:iCs/>
        </w:rPr>
        <w:t>vien</w:t>
      </w:r>
      <w:r w:rsidR="00247372">
        <w:rPr>
          <w:iCs/>
        </w:rPr>
        <w:t>u</w:t>
      </w:r>
      <w:r w:rsidRPr="00986FFF">
        <w:rPr>
          <w:iCs/>
        </w:rPr>
        <w:t xml:space="preserve"> </w:t>
      </w:r>
      <w:r w:rsidR="00247372">
        <w:rPr>
          <w:iCs/>
        </w:rPr>
        <w:t xml:space="preserve">darba </w:t>
      </w:r>
      <w:r w:rsidRPr="00986FFF">
        <w:rPr>
          <w:iCs/>
        </w:rPr>
        <w:t>stund</w:t>
      </w:r>
      <w:r w:rsidR="00247372">
        <w:rPr>
          <w:iCs/>
        </w:rPr>
        <w:t xml:space="preserve">u </w:t>
      </w:r>
      <w:r w:rsidRPr="00986FFF">
        <w:rPr>
          <w:iCs/>
        </w:rPr>
        <w:t>bez PVN</w:t>
      </w:r>
      <w:r w:rsidR="00FC6CB9">
        <w:rPr>
          <w:iCs/>
        </w:rPr>
        <w:t>;</w:t>
      </w:r>
      <w:r w:rsidR="00D97556">
        <w:rPr>
          <w:iCs/>
        </w:rPr>
        <w:t xml:space="preserve"> </w:t>
      </w:r>
    </w:p>
    <w:p w:rsidR="00BB0CF4" w:rsidRPr="00986FFF" w:rsidRDefault="00BB0CF4" w:rsidP="00E30345">
      <w:pPr>
        <w:pStyle w:val="Sarakstarindkopa"/>
        <w:ind w:left="426"/>
        <w:jc w:val="both"/>
        <w:rPr>
          <w:iCs/>
        </w:rPr>
      </w:pPr>
      <w:r w:rsidRPr="00986FFF">
        <w:rPr>
          <w:iCs/>
        </w:rPr>
        <w:t>Ix – viszemākā  piedāvājuma vienas stundas tarifa likme;</w:t>
      </w:r>
    </w:p>
    <w:p w:rsidR="00BB0CF4" w:rsidRPr="00986FFF" w:rsidRDefault="00BB0CF4" w:rsidP="00E30345">
      <w:pPr>
        <w:pStyle w:val="Sarakstarindkopa"/>
        <w:ind w:left="426"/>
        <w:jc w:val="both"/>
        <w:rPr>
          <w:iCs/>
        </w:rPr>
      </w:pPr>
      <w:r w:rsidRPr="00986FFF">
        <w:rPr>
          <w:iCs/>
        </w:rPr>
        <w:t>Iy – vērtējamā piedāvājuma vienas stundas tarifa likme</w:t>
      </w:r>
      <w:r w:rsidR="00FC6CB9">
        <w:rPr>
          <w:iCs/>
        </w:rPr>
        <w:t xml:space="preserve"> (finanšu piedāvājuma 3.tabula)</w:t>
      </w:r>
      <w:r w:rsidR="00FC6CB9" w:rsidRPr="00986FFF">
        <w:rPr>
          <w:iCs/>
        </w:rPr>
        <w:t>;</w:t>
      </w:r>
    </w:p>
    <w:p w:rsidR="00BB0CF4" w:rsidRPr="00986FFF" w:rsidRDefault="00BB0CF4" w:rsidP="00E30345">
      <w:pPr>
        <w:pStyle w:val="Sarakstarindkopa"/>
        <w:ind w:left="426"/>
        <w:jc w:val="both"/>
        <w:rPr>
          <w:iCs/>
        </w:rPr>
      </w:pPr>
      <w:r w:rsidRPr="00986FFF">
        <w:rPr>
          <w:iCs/>
        </w:rPr>
        <w:t xml:space="preserve">Im– maksimālais punktu skaits vienas stundas tarifa likmei – </w:t>
      </w:r>
      <w:r w:rsidR="00D97556">
        <w:rPr>
          <w:iCs/>
        </w:rPr>
        <w:t>5</w:t>
      </w:r>
      <w:r w:rsidRPr="00986FFF">
        <w:rPr>
          <w:iCs/>
        </w:rPr>
        <w:t xml:space="preserve"> punkti.</w:t>
      </w:r>
    </w:p>
    <w:p w:rsidR="00583F10" w:rsidRPr="00986FFF" w:rsidRDefault="004824B7" w:rsidP="00E30345">
      <w:pPr>
        <w:pStyle w:val="Sarakstarindkopa"/>
        <w:numPr>
          <w:ilvl w:val="1"/>
          <w:numId w:val="3"/>
        </w:numPr>
        <w:ind w:left="426"/>
        <w:jc w:val="both"/>
        <w:rPr>
          <w:b/>
          <w:iCs/>
        </w:rPr>
      </w:pPr>
      <w:r w:rsidRPr="00986FFF">
        <w:rPr>
          <w:iCs/>
        </w:rPr>
        <w:t xml:space="preserve"> </w:t>
      </w:r>
      <w:r w:rsidR="001A4828" w:rsidRPr="00986FFF">
        <w:rPr>
          <w:b/>
          <w:iCs/>
        </w:rPr>
        <w:t xml:space="preserve">Par saimnieciski </w:t>
      </w:r>
      <w:r w:rsidR="00F61CFC">
        <w:rPr>
          <w:b/>
          <w:iCs/>
        </w:rPr>
        <w:t>vis</w:t>
      </w:r>
      <w:r w:rsidR="001A4828" w:rsidRPr="00986FFF">
        <w:rPr>
          <w:b/>
          <w:iCs/>
        </w:rPr>
        <w:t xml:space="preserve">izdevīgāko tiks atzīts piedāvājums, kurš ieguvis lielāko </w:t>
      </w:r>
      <w:r w:rsidRPr="00986FFF">
        <w:rPr>
          <w:b/>
          <w:iCs/>
        </w:rPr>
        <w:t xml:space="preserve">punktu skaitu atbilstoši </w:t>
      </w:r>
      <w:r w:rsidR="00FC6CB9">
        <w:rPr>
          <w:b/>
          <w:iCs/>
        </w:rPr>
        <w:t>5</w:t>
      </w:r>
      <w:r w:rsidR="001A4828" w:rsidRPr="00986FFF">
        <w:rPr>
          <w:b/>
          <w:iCs/>
        </w:rPr>
        <w:t>.2. punktā noteiktajiem piedāvājuma vērtēšanas kritērijiem</w:t>
      </w:r>
      <w:r w:rsidR="00F61CFC">
        <w:rPr>
          <w:b/>
          <w:iCs/>
        </w:rPr>
        <w:t>, ievērojot 5.9.punkta nosacījumu</w:t>
      </w:r>
      <w:r w:rsidR="001A4828" w:rsidRPr="00986FFF">
        <w:rPr>
          <w:b/>
          <w:iCs/>
        </w:rPr>
        <w:t xml:space="preserve">. </w:t>
      </w:r>
    </w:p>
    <w:p w:rsidR="001A4828" w:rsidRPr="00986FFF" w:rsidRDefault="00583F10" w:rsidP="00E30345">
      <w:pPr>
        <w:pStyle w:val="Sarakstarindkopa"/>
        <w:numPr>
          <w:ilvl w:val="1"/>
          <w:numId w:val="3"/>
        </w:numPr>
        <w:ind w:left="426"/>
        <w:jc w:val="both"/>
        <w:rPr>
          <w:iCs/>
        </w:rPr>
      </w:pPr>
      <w:r w:rsidRPr="00986FFF">
        <w:rPr>
          <w:iCs/>
        </w:rPr>
        <w:t xml:space="preserve">Ja Komisija konstatēs, ka, veicot piedāvājumu novērtēšanu, vismaz 2 (divi) piedāvājumi ir ieguvuši vienādu punktu skaitu, izšķirošais piedāvājuma izvērtēšanas kritērijs būs </w:t>
      </w:r>
      <w:r w:rsidR="004824B7" w:rsidRPr="00986FFF">
        <w:rPr>
          <w:iCs/>
        </w:rPr>
        <w:t>zemāk</w:t>
      </w:r>
      <w:r w:rsidRPr="00986FFF">
        <w:rPr>
          <w:iCs/>
        </w:rPr>
        <w:t>ā</w:t>
      </w:r>
      <w:r w:rsidR="004824B7" w:rsidRPr="00986FFF">
        <w:rPr>
          <w:iCs/>
        </w:rPr>
        <w:t xml:space="preserve"> cen</w:t>
      </w:r>
      <w:r w:rsidRPr="00986FFF">
        <w:rPr>
          <w:iCs/>
        </w:rPr>
        <w:t>a</w:t>
      </w:r>
      <w:r w:rsidR="004824B7" w:rsidRPr="00986FFF">
        <w:rPr>
          <w:iCs/>
        </w:rPr>
        <w:t xml:space="preserve"> par tehnisko apsardzi mēnesī. </w:t>
      </w:r>
    </w:p>
    <w:p w:rsidR="00583F10" w:rsidRPr="00986FFF" w:rsidRDefault="001A4828" w:rsidP="00E30345">
      <w:pPr>
        <w:pStyle w:val="Sarakstarindkopa"/>
        <w:numPr>
          <w:ilvl w:val="1"/>
          <w:numId w:val="3"/>
        </w:numPr>
        <w:ind w:left="426"/>
        <w:jc w:val="both"/>
        <w:rPr>
          <w:iCs/>
        </w:rPr>
      </w:pPr>
      <w:r w:rsidRPr="00986FFF">
        <w:rPr>
          <w:iCs/>
        </w:rPr>
        <w:t xml:space="preserve"> Komisija Pretendentu </w:t>
      </w:r>
      <w:r w:rsidR="004824B7" w:rsidRPr="00986FFF">
        <w:rPr>
          <w:iCs/>
        </w:rPr>
        <w:t xml:space="preserve">kvalifikācijas pārbaudi </w:t>
      </w:r>
      <w:r w:rsidRPr="00986FFF">
        <w:rPr>
          <w:iCs/>
        </w:rPr>
        <w:t xml:space="preserve">un piedāvājumu </w:t>
      </w:r>
      <w:r w:rsidR="00583F10" w:rsidRPr="00986FFF">
        <w:rPr>
          <w:iCs/>
        </w:rPr>
        <w:t>vērtēšanu</w:t>
      </w:r>
      <w:r w:rsidRPr="00986FFF">
        <w:rPr>
          <w:iCs/>
        </w:rPr>
        <w:t xml:space="preserve"> </w:t>
      </w:r>
      <w:r w:rsidR="004824B7" w:rsidRPr="00986FFF">
        <w:rPr>
          <w:iCs/>
        </w:rPr>
        <w:t xml:space="preserve">veic </w:t>
      </w:r>
      <w:r w:rsidRPr="00986FFF">
        <w:rPr>
          <w:iCs/>
        </w:rPr>
        <w:t xml:space="preserve">slēgtā sēdē. </w:t>
      </w:r>
    </w:p>
    <w:p w:rsidR="0020243A" w:rsidRPr="00986FFF" w:rsidRDefault="00583F10" w:rsidP="00F61CFC">
      <w:pPr>
        <w:pStyle w:val="Sarakstarindkopa"/>
        <w:numPr>
          <w:ilvl w:val="1"/>
          <w:numId w:val="3"/>
        </w:numPr>
        <w:jc w:val="both"/>
        <w:rPr>
          <w:iCs/>
        </w:rPr>
      </w:pPr>
      <w:r w:rsidRPr="00986FFF">
        <w:rPr>
          <w:iCs/>
        </w:rPr>
        <w:t xml:space="preserve"> </w:t>
      </w:r>
      <w:r w:rsidR="00F61CFC" w:rsidRPr="00F61CFC">
        <w:rPr>
          <w:iCs/>
        </w:rPr>
        <w:t xml:space="preserve">Katrs iepirkuma komisijas loceklis piedāvājumu vērtē individuāli pēc visiem </w:t>
      </w:r>
      <w:r w:rsidR="00F61CFC">
        <w:rPr>
          <w:iCs/>
        </w:rPr>
        <w:t>nolikumā</w:t>
      </w:r>
      <w:r w:rsidR="00F61CFC" w:rsidRPr="00F61CFC">
        <w:rPr>
          <w:iCs/>
        </w:rPr>
        <w:t xml:space="preserve"> norādītajiem vērtēšanas kritērijiem</w:t>
      </w:r>
      <w:r w:rsidRPr="00986FFF">
        <w:rPr>
          <w:iCs/>
        </w:rPr>
        <w:t>. Komisijas locekļu individuālos vērtējumus apkopo, katra piedāvājum</w:t>
      </w:r>
      <w:r w:rsidR="00F61CFC">
        <w:rPr>
          <w:iCs/>
        </w:rPr>
        <w:t xml:space="preserve">a iegūtos punktus saskaita un </w:t>
      </w:r>
      <w:r w:rsidRPr="00986FFF">
        <w:rPr>
          <w:iCs/>
        </w:rPr>
        <w:t>dala ar komisijas locekļu skaitu, k</w:t>
      </w:r>
      <w:r w:rsidR="00F61CFC">
        <w:rPr>
          <w:iCs/>
        </w:rPr>
        <w:t>uri</w:t>
      </w:r>
      <w:r w:rsidRPr="00986FFF">
        <w:rPr>
          <w:iCs/>
        </w:rPr>
        <w:t xml:space="preserve"> veikuši piedāvājumu individuālo vērtēšanu.</w:t>
      </w:r>
      <w:r w:rsidR="00F61CFC" w:rsidRPr="00F61CFC">
        <w:rPr>
          <w:iCs/>
        </w:rPr>
        <w:t xml:space="preserve"> </w:t>
      </w:r>
    </w:p>
    <w:p w:rsidR="0020243A" w:rsidRPr="00986FFF" w:rsidRDefault="0020243A" w:rsidP="0020243A">
      <w:pPr>
        <w:pStyle w:val="Sarakstarindkopa"/>
        <w:numPr>
          <w:ilvl w:val="1"/>
          <w:numId w:val="3"/>
        </w:numPr>
        <w:ind w:left="426"/>
        <w:jc w:val="both"/>
        <w:rPr>
          <w:iCs/>
        </w:rPr>
      </w:pPr>
      <w:r w:rsidRPr="00986FFF">
        <w:rPr>
          <w:iCs/>
        </w:rPr>
        <w:t>Pārbaudot piedāvājumu atbilstību nolikumā izvirzītajām prasībām, Komisija pārbauda atbilstību noformējuma prasībām, atbilstību pretendentu atlases prasībām, atbilstību tehniskajai specifikācijai un veic piedāvājuma izvēli.</w:t>
      </w:r>
    </w:p>
    <w:p w:rsidR="0020243A" w:rsidRPr="00986FFF" w:rsidRDefault="0020243A" w:rsidP="0020243A">
      <w:pPr>
        <w:pStyle w:val="Sarakstarindkopa"/>
        <w:numPr>
          <w:ilvl w:val="1"/>
          <w:numId w:val="3"/>
        </w:numPr>
        <w:ind w:left="426"/>
        <w:jc w:val="both"/>
        <w:rPr>
          <w:iCs/>
        </w:rPr>
      </w:pPr>
      <w:r w:rsidRPr="00986FFF">
        <w:rPr>
          <w:iCs/>
        </w:rPr>
        <w:t>Ja Komisijai rodas šaubas par iesniegtās dokumenta kopijas autentiskumu, tā pieprasa, lai pretendents uzrāda dokumenta oriģinālu vai iesniedz apliecinātu dokumenta kopiju.</w:t>
      </w:r>
    </w:p>
    <w:p w:rsidR="0020243A" w:rsidRPr="00986FFF" w:rsidRDefault="0020243A" w:rsidP="0020243A">
      <w:pPr>
        <w:pStyle w:val="Sarakstarindkopa"/>
        <w:numPr>
          <w:ilvl w:val="1"/>
          <w:numId w:val="3"/>
        </w:numPr>
        <w:ind w:left="426"/>
        <w:jc w:val="both"/>
        <w:rPr>
          <w:iCs/>
        </w:rPr>
      </w:pPr>
      <w:r w:rsidRPr="00986FFF">
        <w:rPr>
          <w:iCs/>
        </w:rPr>
        <w:t>Piedāvājumu vērtēšanas gaitā Komisija ir tiesīga pieprasīt, lai tiek izskaidrota tehniskajā un finanšu piedāvājumā iekļautā informācija.</w:t>
      </w:r>
    </w:p>
    <w:p w:rsidR="0020243A" w:rsidRPr="00986FFF" w:rsidRDefault="0020243A" w:rsidP="0020243A">
      <w:pPr>
        <w:pStyle w:val="Sarakstarindkopa"/>
        <w:numPr>
          <w:ilvl w:val="1"/>
          <w:numId w:val="3"/>
        </w:numPr>
        <w:ind w:left="426"/>
        <w:jc w:val="both"/>
        <w:rPr>
          <w:iCs/>
        </w:rPr>
      </w:pPr>
      <w:r w:rsidRPr="00986FFF">
        <w:rPr>
          <w:iCs/>
        </w:rPr>
        <w:t>Ja Komisija pieprasa, lai pretendents precizē iesniegto informāciju, tā nosaka termiņu, līdz kuram pretendentam jāsniedz atbilde.</w:t>
      </w:r>
    </w:p>
    <w:p w:rsidR="0020243A" w:rsidRDefault="0020243A" w:rsidP="0020243A">
      <w:pPr>
        <w:pStyle w:val="Sarakstarindkopa"/>
        <w:numPr>
          <w:ilvl w:val="1"/>
          <w:numId w:val="3"/>
        </w:numPr>
        <w:ind w:left="426"/>
        <w:jc w:val="both"/>
        <w:rPr>
          <w:iCs/>
        </w:rPr>
      </w:pPr>
      <w:r w:rsidRPr="00986FFF">
        <w:rPr>
          <w:iCs/>
        </w:rPr>
        <w:t>Ja pretendents neiesniedz komisijas pieprasītās ziņas vai paskaidrojumus, Komisija piedāvājumu vērtē pēc tiem dokumentiem, kas ir iekļauti piedāvājumā.</w:t>
      </w:r>
    </w:p>
    <w:p w:rsidR="00F61CFC" w:rsidRPr="00986FFF" w:rsidRDefault="00F61CFC" w:rsidP="0020243A">
      <w:pPr>
        <w:pStyle w:val="Sarakstarindkopa"/>
        <w:numPr>
          <w:ilvl w:val="1"/>
          <w:numId w:val="3"/>
        </w:numPr>
        <w:ind w:left="426"/>
        <w:jc w:val="both"/>
        <w:rPr>
          <w:iCs/>
        </w:rPr>
      </w:pPr>
      <w:r>
        <w:rPr>
          <w:iCs/>
        </w:rPr>
        <w:t>Piedāvājumu vērtēšanā tiek ievēroti Publisko iepirkumu likuma 41.panta nosacījumi.</w:t>
      </w:r>
    </w:p>
    <w:p w:rsidR="0020243A" w:rsidRPr="00986FFF" w:rsidRDefault="0020243A" w:rsidP="0020243A">
      <w:pPr>
        <w:jc w:val="both"/>
        <w:rPr>
          <w:iCs/>
        </w:rPr>
      </w:pPr>
    </w:p>
    <w:p w:rsidR="00E30345" w:rsidRPr="00986FFF" w:rsidRDefault="00E30345">
      <w:pPr>
        <w:rPr>
          <w:iCs/>
          <w:lang w:eastAsia="ar-SA"/>
        </w:rPr>
      </w:pPr>
      <w:r w:rsidRPr="00986FFF">
        <w:rPr>
          <w:iCs/>
        </w:rPr>
        <w:br w:type="page"/>
      </w:r>
    </w:p>
    <w:p w:rsidR="001D1C36" w:rsidRPr="00986FFF" w:rsidRDefault="002C0D4E">
      <w:pPr>
        <w:jc w:val="right"/>
        <w:rPr>
          <w:b/>
          <w:bCs/>
        </w:rPr>
      </w:pPr>
      <w:r w:rsidRPr="00986FFF">
        <w:rPr>
          <w:b/>
          <w:bCs/>
        </w:rPr>
        <w:lastRenderedPageBreak/>
        <w:t>1.pielikums</w:t>
      </w:r>
    </w:p>
    <w:p w:rsidR="001D1C36" w:rsidRPr="00986FFF" w:rsidRDefault="002C0D4E">
      <w:pPr>
        <w:jc w:val="right"/>
        <w:rPr>
          <w:b/>
          <w:bCs/>
        </w:rPr>
      </w:pPr>
      <w:r w:rsidRPr="00986FFF">
        <w:rPr>
          <w:b/>
          <w:bCs/>
        </w:rPr>
        <w:t>iepirkuma ID Nr. NND/201</w:t>
      </w:r>
      <w:r w:rsidR="00A55870" w:rsidRPr="00986FFF">
        <w:rPr>
          <w:b/>
          <w:bCs/>
        </w:rPr>
        <w:t>7</w:t>
      </w:r>
      <w:r w:rsidRPr="00986FFF">
        <w:rPr>
          <w:b/>
          <w:bCs/>
        </w:rPr>
        <w:t>/</w:t>
      </w:r>
      <w:r w:rsidR="000A5A39" w:rsidRPr="00986FFF">
        <w:rPr>
          <w:b/>
          <w:bCs/>
        </w:rPr>
        <w:t>1</w:t>
      </w:r>
      <w:r w:rsidRPr="00986FFF">
        <w:rPr>
          <w:b/>
          <w:bCs/>
        </w:rPr>
        <w:t>4 nolikumam</w:t>
      </w:r>
    </w:p>
    <w:p w:rsidR="00A55870" w:rsidRPr="00986FFF" w:rsidRDefault="00A55870" w:rsidP="00A55870">
      <w:pPr>
        <w:jc w:val="center"/>
        <w:rPr>
          <w:b/>
          <w:bCs/>
          <w:spacing w:val="-3"/>
        </w:rPr>
      </w:pPr>
    </w:p>
    <w:p w:rsidR="00A55870" w:rsidRPr="00986FFF" w:rsidRDefault="00A55870" w:rsidP="00A55870">
      <w:pPr>
        <w:jc w:val="center"/>
        <w:rPr>
          <w:b/>
          <w:bCs/>
          <w:color w:val="000000"/>
        </w:rPr>
      </w:pPr>
      <w:r w:rsidRPr="00986FFF">
        <w:rPr>
          <w:b/>
          <w:bCs/>
          <w:spacing w:val="-3"/>
        </w:rPr>
        <w:t>TEHNISKĀ SPECIFIKĀCIJA</w:t>
      </w:r>
    </w:p>
    <w:p w:rsidR="00A55870" w:rsidRPr="00986FFF" w:rsidRDefault="00A55870" w:rsidP="00A55870">
      <w:pPr>
        <w:widowControl w:val="0"/>
        <w:ind w:left="5387" w:right="-20"/>
        <w:jc w:val="center"/>
      </w:pPr>
    </w:p>
    <w:p w:rsidR="00A55870" w:rsidRPr="00986FFF" w:rsidRDefault="00A55870" w:rsidP="00A55870">
      <w:pPr>
        <w:pStyle w:val="Sarakstarindkopa"/>
        <w:numPr>
          <w:ilvl w:val="0"/>
          <w:numId w:val="25"/>
        </w:numPr>
        <w:jc w:val="both"/>
        <w:rPr>
          <w:b/>
          <w:bCs/>
          <w:u w:val="single"/>
        </w:rPr>
      </w:pPr>
      <w:r w:rsidRPr="00986FFF">
        <w:rPr>
          <w:b/>
          <w:bCs/>
          <w:u w:val="single"/>
        </w:rPr>
        <w:t>Objekti</w:t>
      </w:r>
      <w:r w:rsidR="002E3761" w:rsidRPr="00986FFF">
        <w:rPr>
          <w:b/>
          <w:bCs/>
          <w:u w:val="single"/>
        </w:rPr>
        <w:t>, uzstādītās iekārtas</w:t>
      </w:r>
    </w:p>
    <w:p w:rsidR="00A55870" w:rsidRPr="00986FFF" w:rsidRDefault="00A55870" w:rsidP="00E24D63">
      <w:pPr>
        <w:pStyle w:val="Sarakstarindkopa"/>
        <w:numPr>
          <w:ilvl w:val="1"/>
          <w:numId w:val="25"/>
        </w:numPr>
        <w:tabs>
          <w:tab w:val="left" w:pos="0"/>
        </w:tabs>
        <w:ind w:left="709"/>
        <w:jc w:val="both"/>
      </w:pPr>
      <w:r w:rsidRPr="00986FFF">
        <w:t xml:space="preserve">Nīcas novada pašvaldības objekti, kuros jānodrošina apsardzes, </w:t>
      </w:r>
      <w:r w:rsidR="008663CC" w:rsidRPr="00986FFF">
        <w:rPr>
          <w:lang w:eastAsia="zh-CN"/>
        </w:rPr>
        <w:t xml:space="preserve">ugunsaizsardzības </w:t>
      </w:r>
      <w:r w:rsidRPr="00986FFF">
        <w:rPr>
          <w:lang w:eastAsia="zh-CN"/>
        </w:rPr>
        <w:t>signalizācijas  un videonovērošanas iekārtu apkalpošana un objektu apsardzes</w:t>
      </w:r>
      <w:r w:rsidRPr="00986FFF">
        <w:t xml:space="preserve"> pakalpojumi:</w:t>
      </w:r>
    </w:p>
    <w:tbl>
      <w:tblPr>
        <w:tblW w:w="9253"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10"/>
        <w:gridCol w:w="2126"/>
        <w:gridCol w:w="708"/>
        <w:gridCol w:w="743"/>
        <w:gridCol w:w="709"/>
        <w:gridCol w:w="567"/>
        <w:gridCol w:w="997"/>
        <w:gridCol w:w="2693"/>
      </w:tblGrid>
      <w:tr w:rsidR="00A25093" w:rsidRPr="00986FFF" w:rsidTr="00FC6CB9">
        <w:trPr>
          <w:trHeight w:val="301"/>
        </w:trPr>
        <w:tc>
          <w:tcPr>
            <w:tcW w:w="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25093" w:rsidRPr="00986FFF" w:rsidRDefault="00A25093" w:rsidP="00A55870">
            <w:pPr>
              <w:jc w:val="center"/>
              <w:rPr>
                <w:b/>
              </w:rPr>
            </w:pPr>
          </w:p>
          <w:p w:rsidR="00A25093" w:rsidRPr="00986FFF" w:rsidRDefault="00A25093" w:rsidP="00A55870">
            <w:pPr>
              <w:jc w:val="center"/>
              <w:rPr>
                <w:b/>
              </w:rPr>
            </w:pPr>
          </w:p>
          <w:p w:rsidR="00A25093" w:rsidRPr="00986FFF" w:rsidRDefault="00A25093" w:rsidP="00A55870">
            <w:pPr>
              <w:jc w:val="center"/>
              <w:rPr>
                <w:b/>
              </w:rPr>
            </w:pPr>
            <w:r w:rsidRPr="00986FFF">
              <w:rPr>
                <w:b/>
              </w:rPr>
              <w:t>Nr.</w:t>
            </w:r>
          </w:p>
          <w:p w:rsidR="00A25093" w:rsidRPr="00986FFF" w:rsidRDefault="00A25093" w:rsidP="00A55870">
            <w:pPr>
              <w:jc w:val="center"/>
              <w:rPr>
                <w:b/>
              </w:rPr>
            </w:pPr>
            <w:r w:rsidRPr="00986FFF">
              <w:rPr>
                <w:b/>
              </w:rPr>
              <w:t>p.k.</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25093" w:rsidRPr="00986FFF" w:rsidRDefault="00A25093" w:rsidP="00A55870">
            <w:pPr>
              <w:jc w:val="center"/>
              <w:rPr>
                <w:b/>
              </w:rPr>
            </w:pPr>
          </w:p>
          <w:p w:rsidR="00A25093" w:rsidRPr="00986FFF" w:rsidRDefault="00A25093" w:rsidP="00A55870">
            <w:pPr>
              <w:jc w:val="center"/>
              <w:rPr>
                <w:b/>
              </w:rPr>
            </w:pPr>
          </w:p>
          <w:p w:rsidR="00A25093" w:rsidRPr="00986FFF" w:rsidRDefault="00A25093" w:rsidP="00A55870">
            <w:pPr>
              <w:jc w:val="center"/>
              <w:rPr>
                <w:b/>
              </w:rPr>
            </w:pPr>
          </w:p>
          <w:p w:rsidR="00A25093" w:rsidRPr="00986FFF" w:rsidRDefault="00A25093" w:rsidP="00A55870">
            <w:pPr>
              <w:jc w:val="center"/>
              <w:rPr>
                <w:b/>
              </w:rPr>
            </w:pPr>
            <w:r w:rsidRPr="00986FFF">
              <w:rPr>
                <w:b/>
              </w:rPr>
              <w:t>Iestāde, objekts</w:t>
            </w:r>
          </w:p>
        </w:tc>
        <w:tc>
          <w:tcPr>
            <w:tcW w:w="3724" w:type="dxa"/>
            <w:gridSpan w:val="5"/>
            <w:tcBorders>
              <w:top w:val="single" w:sz="4" w:space="0" w:color="00000A"/>
              <w:left w:val="single" w:sz="4" w:space="0" w:color="00000A"/>
              <w:bottom w:val="single" w:sz="4" w:space="0" w:color="00000A"/>
              <w:right w:val="single" w:sz="4" w:space="0" w:color="00000A"/>
            </w:tcBorders>
          </w:tcPr>
          <w:p w:rsidR="00A25093" w:rsidRPr="00986FFF" w:rsidRDefault="00A25093" w:rsidP="00A55870">
            <w:pPr>
              <w:jc w:val="center"/>
              <w:rPr>
                <w:b/>
                <w:bCs/>
              </w:rPr>
            </w:pPr>
            <w:r w:rsidRPr="00986FFF">
              <w:rPr>
                <w:b/>
                <w:bCs/>
              </w:rPr>
              <w:t>Uzstādītās iekārtas</w:t>
            </w:r>
          </w:p>
        </w:tc>
        <w:tc>
          <w:tcPr>
            <w:tcW w:w="2693" w:type="dxa"/>
            <w:tcBorders>
              <w:top w:val="single" w:sz="4" w:space="0" w:color="00000A"/>
              <w:left w:val="single" w:sz="4" w:space="0" w:color="00000A"/>
              <w:right w:val="single" w:sz="4" w:space="0" w:color="00000A"/>
            </w:tcBorders>
            <w:shd w:val="clear" w:color="auto" w:fill="auto"/>
            <w:tcMar>
              <w:left w:w="103" w:type="dxa"/>
            </w:tcMar>
          </w:tcPr>
          <w:p w:rsidR="00A25093" w:rsidRPr="00986FFF" w:rsidRDefault="00A25093" w:rsidP="00A55870">
            <w:pPr>
              <w:jc w:val="center"/>
              <w:rPr>
                <w:b/>
              </w:rPr>
            </w:pPr>
          </w:p>
          <w:p w:rsidR="00A25093" w:rsidRPr="00986FFF" w:rsidRDefault="00A25093" w:rsidP="00A55870">
            <w:pPr>
              <w:jc w:val="center"/>
              <w:rPr>
                <w:b/>
              </w:rPr>
            </w:pPr>
          </w:p>
          <w:p w:rsidR="00A25093" w:rsidRPr="00986FFF" w:rsidRDefault="00A25093" w:rsidP="00A55870">
            <w:pPr>
              <w:jc w:val="center"/>
              <w:rPr>
                <w:b/>
              </w:rPr>
            </w:pPr>
          </w:p>
          <w:p w:rsidR="00A25093" w:rsidRPr="00986FFF" w:rsidRDefault="00A25093" w:rsidP="00A55870">
            <w:pPr>
              <w:jc w:val="center"/>
              <w:rPr>
                <w:b/>
              </w:rPr>
            </w:pPr>
            <w:r w:rsidRPr="00986FFF">
              <w:rPr>
                <w:b/>
              </w:rPr>
              <w:t>Adrese</w:t>
            </w:r>
          </w:p>
        </w:tc>
      </w:tr>
      <w:tr w:rsidR="00A25093" w:rsidRPr="00986FFF" w:rsidTr="00FC6CB9">
        <w:trPr>
          <w:cantSplit/>
          <w:trHeight w:hRule="exact" w:val="2176"/>
        </w:trPr>
        <w:tc>
          <w:tcPr>
            <w:tcW w:w="710"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p>
        </w:tc>
        <w:tc>
          <w:tcPr>
            <w:tcW w:w="2126"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p>
        </w:tc>
        <w:tc>
          <w:tcPr>
            <w:tcW w:w="708"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A25093" w:rsidRPr="00986FFF" w:rsidRDefault="00A25093" w:rsidP="00A55870">
            <w:pPr>
              <w:ind w:left="113" w:right="113"/>
              <w:jc w:val="center"/>
              <w:rPr>
                <w:b/>
              </w:rPr>
            </w:pPr>
            <w:r w:rsidRPr="00986FFF">
              <w:t>Ugunsaizsardzības signalizācija</w:t>
            </w:r>
          </w:p>
        </w:tc>
        <w:tc>
          <w:tcPr>
            <w:tcW w:w="74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A25093" w:rsidRPr="00986FFF" w:rsidRDefault="00A25093" w:rsidP="00A55870">
            <w:pPr>
              <w:ind w:left="113" w:right="113"/>
              <w:jc w:val="center"/>
              <w:rPr>
                <w:b/>
              </w:rPr>
            </w:pPr>
            <w:r w:rsidRPr="00986FFF">
              <w:t>Apsardzes signalizācija</w:t>
            </w:r>
          </w:p>
        </w:tc>
        <w:tc>
          <w:tcPr>
            <w:tcW w:w="709" w:type="dxa"/>
            <w:tcBorders>
              <w:top w:val="single" w:sz="4" w:space="0" w:color="00000A"/>
              <w:left w:val="single" w:sz="4" w:space="0" w:color="00000A"/>
              <w:bottom w:val="double" w:sz="4" w:space="0" w:color="00000A"/>
              <w:right w:val="single" w:sz="4" w:space="0" w:color="00000A"/>
            </w:tcBorders>
            <w:textDirection w:val="btLr"/>
          </w:tcPr>
          <w:p w:rsidR="00A25093" w:rsidRPr="00986FFF" w:rsidRDefault="00A25093" w:rsidP="00A25093">
            <w:pPr>
              <w:jc w:val="center"/>
              <w:rPr>
                <w:bCs/>
              </w:rPr>
            </w:pPr>
            <w:r w:rsidRPr="00986FFF">
              <w:rPr>
                <w:bCs/>
              </w:rPr>
              <w:t>Balss izziņošanas sistēma</w:t>
            </w:r>
          </w:p>
        </w:tc>
        <w:tc>
          <w:tcPr>
            <w:tcW w:w="56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A25093" w:rsidRPr="00986FFF" w:rsidRDefault="00A25093" w:rsidP="00EF64E1">
            <w:pPr>
              <w:jc w:val="center"/>
              <w:rPr>
                <w:bCs/>
              </w:rPr>
            </w:pPr>
            <w:r w:rsidRPr="00986FFF">
              <w:rPr>
                <w:bCs/>
              </w:rPr>
              <w:t>Uzbrukuma poga</w:t>
            </w:r>
          </w:p>
        </w:tc>
        <w:tc>
          <w:tcPr>
            <w:tcW w:w="99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A25093" w:rsidRPr="00986FFF" w:rsidRDefault="00A25093" w:rsidP="00EF64E1">
            <w:pPr>
              <w:jc w:val="center"/>
              <w:rPr>
                <w:bCs/>
              </w:rPr>
            </w:pPr>
            <w:r w:rsidRPr="00986FFF">
              <w:rPr>
                <w:bCs/>
              </w:rPr>
              <w:t>Video novērošana (kameru skaits) (kameru skaits)</w:t>
            </w:r>
          </w:p>
        </w:tc>
        <w:tc>
          <w:tcPr>
            <w:tcW w:w="2693"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tabs>
                <w:tab w:val="left" w:pos="0"/>
                <w:tab w:val="left" w:pos="545"/>
                <w:tab w:val="left" w:pos="749"/>
              </w:tabs>
              <w:suppressAutoHyphens/>
              <w:jc w:val="center"/>
            </w:pPr>
            <w:r w:rsidRPr="00986FFF">
              <w:t>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Nīcas novada administrācijas ēka un kultūras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pPr>
            <w:r w:rsidRPr="00986FFF">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pPr>
            <w:r w:rsidRPr="00986FFF">
              <w:t>Bārtas iela 6, Nīca, Nīcas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2.</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Nīcas Tūrisma informācijas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pPr>
            <w:r w:rsidRPr="00986FFF">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Bārtas iela 6, Nīca, Nīcas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3.</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Nīcas vidusskola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pPr>
            <w:r w:rsidRPr="00986FFF">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rPr>
                <w:b/>
              </w:rPr>
            </w:pPr>
            <w:r w:rsidRPr="00986FFF">
              <w:t>Skolas iela 14, Nīca, Nīcas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4.</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hanging="34"/>
              <w:rPr>
                <w:b/>
              </w:rPr>
            </w:pPr>
            <w:r w:rsidRPr="00986FFF">
              <w:t>Nīcas Jauniešu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pPr>
            <w:r w:rsidRPr="00986FFF">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 xml:space="preserve">Skolas iela 14, Nīca, Nīcas pagasts, Nīcas novads </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5.</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PII  “Spārīte”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rPr>
                <w:b/>
              </w:rPr>
            </w:pPr>
            <w:r w:rsidRPr="00986FFF">
              <w:rPr>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rPr>
                <w:b/>
              </w:rPr>
            </w:pPr>
            <w:r w:rsidRPr="00986FFF">
              <w:t>Saules iela 5, Nīca, Nīcas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6.</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Nīcas novada lauku ambulance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pPr>
            <w:r w:rsidRPr="00986FFF">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Skolas iela 5, Nīca, Nīcas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7.</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A25093" w:rsidRPr="00986FFF" w:rsidRDefault="00A25093" w:rsidP="00A55870">
            <w:pPr>
              <w:rPr>
                <w:b/>
              </w:rPr>
            </w:pPr>
            <w:r w:rsidRPr="00986FFF">
              <w:t>Sociāla dienesta Sadzīves pakalpojumu punkts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rPr>
                <w:b/>
              </w:rPr>
            </w:pPr>
            <w:r w:rsidRPr="00986FFF">
              <w:rPr>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pPr>
            <w:r w:rsidRPr="00986FFF">
              <w:t>Skolas iela 5, Nīca, Nīcas pagasts, Nīcas novads</w:t>
            </w:r>
          </w:p>
          <w:p w:rsidR="00A25093" w:rsidRPr="00986FFF" w:rsidRDefault="00A25093" w:rsidP="00A55870">
            <w:pPr>
              <w:rPr>
                <w:b/>
              </w:rPr>
            </w:pP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8.</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A25093" w:rsidRPr="00986FFF" w:rsidRDefault="00A25093" w:rsidP="00A55870">
            <w:pPr>
              <w:ind w:left="34"/>
              <w:rPr>
                <w:b/>
              </w:rPr>
            </w:pPr>
            <w:r w:rsidRPr="00986FFF">
              <w:t>Nīcas novada Otaņķu pagasta pārvalde un bibliotēka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pPr>
            <w:r w:rsidRPr="00986FFF">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pPr>
            <w:r w:rsidRPr="00986FFF">
              <w:t>„Pagastmāja”, Rude, Otaņķu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9.</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rPr>
                <w:b/>
              </w:rPr>
            </w:pPr>
            <w:r w:rsidRPr="00986FFF">
              <w:t xml:space="preserve">Rudes pamatskola </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r w:rsidRPr="00986FFF">
              <w:t>„Rudes pamatskola”, Rude, Otaņķu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lastRenderedPageBreak/>
              <w:t>10.</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108"/>
            </w:pPr>
            <w:r w:rsidRPr="00986FFF">
              <w:rPr>
                <w:bCs/>
              </w:rPr>
              <w:t xml:space="preserve"> Rudes sporta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108"/>
              <w:jc w:val="center"/>
              <w:rPr>
                <w:b/>
              </w:rPr>
            </w:pPr>
            <w:r w:rsidRPr="00986FFF">
              <w:rPr>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83AFF">
            <w:r w:rsidRPr="00986FFF">
              <w:t>„Katlu māja”, Rude, Otaņķu pagasts, Nīcas novads</w:t>
            </w:r>
          </w:p>
        </w:tc>
      </w:tr>
      <w:tr w:rsidR="00A25093" w:rsidRPr="00986FFF" w:rsidTr="00FC6CB9">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11.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pPr>
            <w:r w:rsidRPr="00986FFF">
              <w:t>ATC garāžas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rPr>
                <w:b/>
              </w:rPr>
            </w:pPr>
            <w:r w:rsidRPr="00986FFF">
              <w:rPr>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A25093" w:rsidRPr="00986FFF" w:rsidRDefault="00A25093" w:rsidP="00A55870">
            <w:pPr>
              <w:ind w:left="34"/>
            </w:pPr>
            <w:r w:rsidRPr="00986FFF">
              <w:t>„Nīcas ATC”, Nīca, Nīcas pagasts, Nīcas novads</w:t>
            </w:r>
          </w:p>
        </w:tc>
      </w:tr>
      <w:tr w:rsidR="00A25093" w:rsidRPr="00986FFF" w:rsidTr="00FC6CB9">
        <w:tc>
          <w:tcPr>
            <w:tcW w:w="710"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12.</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pPr>
            <w:r w:rsidRPr="00986FFF">
              <w:t>Nīcas sporta halle</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rPr>
                <w:b/>
              </w:rPr>
            </w:pPr>
            <w:r w:rsidRPr="00986FFF">
              <w:rPr>
                <w:b/>
              </w:rPr>
              <w:t>-</w:t>
            </w:r>
          </w:p>
        </w:tc>
        <w:tc>
          <w:tcPr>
            <w:tcW w:w="2693" w:type="dxa"/>
            <w:tcBorders>
              <w:left w:val="single" w:sz="4" w:space="0" w:color="00000A"/>
              <w:bottom w:val="double" w:sz="4" w:space="0" w:color="00000A"/>
              <w:right w:val="single" w:sz="4" w:space="0" w:color="00000A"/>
            </w:tcBorders>
            <w:shd w:val="clear" w:color="auto" w:fill="auto"/>
            <w:tcMar>
              <w:left w:w="103" w:type="dxa"/>
            </w:tcMar>
            <w:vAlign w:val="bottom"/>
          </w:tcPr>
          <w:p w:rsidR="00A25093" w:rsidRPr="00986FFF" w:rsidRDefault="00A25093" w:rsidP="00A55870">
            <w:pPr>
              <w:ind w:left="34"/>
            </w:pPr>
            <w:r w:rsidRPr="00986FFF">
              <w:t>Skolas iela 14, Nīca, Nīcas pagasts, Nīcas novads</w:t>
            </w:r>
          </w:p>
        </w:tc>
      </w:tr>
      <w:tr w:rsidR="00A25093" w:rsidRPr="00986FFF" w:rsidTr="00FC6CB9">
        <w:tc>
          <w:tcPr>
            <w:tcW w:w="710"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D97275">
            <w:pPr>
              <w:suppressAutoHyphens/>
              <w:jc w:val="center"/>
            </w:pPr>
            <w:r w:rsidRPr="00986FFF">
              <w:t>13.</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pPr>
            <w:r w:rsidRPr="00986FFF">
              <w:t>Nīcas katlu māja</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709" w:type="dxa"/>
            <w:tcBorders>
              <w:left w:val="single" w:sz="4" w:space="0" w:color="00000A"/>
              <w:bottom w:val="double" w:sz="4" w:space="0" w:color="00000A"/>
              <w:right w:val="single" w:sz="4" w:space="0" w:color="00000A"/>
            </w:tcBorders>
          </w:tcPr>
          <w:p w:rsidR="00A25093" w:rsidRPr="00986FFF" w:rsidRDefault="003571BF" w:rsidP="00A55870">
            <w:pPr>
              <w:jc w:val="center"/>
              <w:rPr>
                <w:b/>
              </w:rPr>
            </w:pPr>
            <w:r w:rsidRPr="00986FFF">
              <w:rPr>
                <w:b/>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jc w:val="center"/>
              <w:rPr>
                <w:b/>
              </w:rPr>
            </w:pPr>
            <w:r w:rsidRPr="00986FFF">
              <w:rPr>
                <w:b/>
              </w:rPr>
              <w:t>-</w:t>
            </w:r>
          </w:p>
        </w:tc>
        <w:tc>
          <w:tcPr>
            <w:tcW w:w="993" w:type="dxa"/>
            <w:tcBorders>
              <w:left w:val="single" w:sz="4" w:space="0" w:color="00000A"/>
              <w:bottom w:val="double" w:sz="4" w:space="0" w:color="00000A"/>
              <w:right w:val="single" w:sz="4" w:space="0" w:color="00000A"/>
            </w:tcBorders>
            <w:shd w:val="clear" w:color="auto" w:fill="auto"/>
            <w:tcMar>
              <w:left w:w="103" w:type="dxa"/>
            </w:tcMar>
          </w:tcPr>
          <w:p w:rsidR="00A25093" w:rsidRPr="00986FFF" w:rsidRDefault="00A25093" w:rsidP="00A55870">
            <w:pPr>
              <w:ind w:left="34"/>
              <w:jc w:val="center"/>
              <w:rPr>
                <w:b/>
              </w:rPr>
            </w:pPr>
            <w:r w:rsidRPr="00986FFF">
              <w:rPr>
                <w:b/>
              </w:rPr>
              <w:t>-</w:t>
            </w:r>
          </w:p>
        </w:tc>
        <w:tc>
          <w:tcPr>
            <w:tcW w:w="2693" w:type="dxa"/>
            <w:tcBorders>
              <w:left w:val="single" w:sz="4" w:space="0" w:color="00000A"/>
              <w:bottom w:val="double" w:sz="4" w:space="0" w:color="00000A"/>
              <w:right w:val="single" w:sz="4" w:space="0" w:color="00000A"/>
            </w:tcBorders>
            <w:shd w:val="clear" w:color="auto" w:fill="auto"/>
            <w:tcMar>
              <w:left w:w="103" w:type="dxa"/>
            </w:tcMar>
            <w:vAlign w:val="bottom"/>
          </w:tcPr>
          <w:p w:rsidR="00A25093" w:rsidRPr="00986FFF" w:rsidRDefault="00A25093" w:rsidP="00A55870">
            <w:pPr>
              <w:ind w:left="34"/>
            </w:pPr>
            <w:r w:rsidRPr="00986FFF">
              <w:t>Saules iela 4, Nīca, Nīcas pagasts, Nīcas novads</w:t>
            </w:r>
          </w:p>
        </w:tc>
      </w:tr>
    </w:tbl>
    <w:p w:rsidR="009A4719" w:rsidRDefault="009A4719" w:rsidP="00A55870">
      <w:pPr>
        <w:ind w:left="1070"/>
      </w:pPr>
      <w:r>
        <w:t>“+” – ir uzstādīta atbilstošā iek</w:t>
      </w:r>
      <w:r w:rsidR="007D79FB">
        <w:t>ārta</w:t>
      </w:r>
    </w:p>
    <w:p w:rsidR="00A55870" w:rsidRPr="00986FFF" w:rsidRDefault="009A4719" w:rsidP="00A55870">
      <w:pPr>
        <w:ind w:left="1070"/>
      </w:pPr>
      <w:r>
        <w:t>“-“ – nav uzstādīta iekārta</w:t>
      </w:r>
    </w:p>
    <w:p w:rsidR="002E3761" w:rsidRPr="00986FFF" w:rsidRDefault="00E24D63" w:rsidP="002E3761">
      <w:pPr>
        <w:pStyle w:val="Sarakstarindkopa"/>
        <w:numPr>
          <w:ilvl w:val="1"/>
          <w:numId w:val="25"/>
        </w:numPr>
        <w:ind w:left="709"/>
        <w:jc w:val="both"/>
      </w:pPr>
      <w:bookmarkStart w:id="1" w:name="_Hlk493156994"/>
      <w:r w:rsidRPr="00986FFF">
        <w:t xml:space="preserve">Objektos uzstādītās iekārtas </w:t>
      </w:r>
      <w:r w:rsidR="002E3761" w:rsidRPr="00986FFF">
        <w:t>–</w:t>
      </w:r>
      <w:r w:rsidRPr="00986FFF">
        <w:t xml:space="preserve"> </w:t>
      </w:r>
    </w:p>
    <w:p w:rsidR="00A21DD4" w:rsidRDefault="00A21DD4" w:rsidP="00E12EE5">
      <w:pPr>
        <w:pStyle w:val="Sarakstarindkopa"/>
        <w:ind w:left="709"/>
        <w:jc w:val="both"/>
      </w:pPr>
      <w:r>
        <w:t>Ugunsaizsardzības sistēma –</w:t>
      </w:r>
      <w:r w:rsidR="00E12EE5">
        <w:t xml:space="preserve"> BENTEL J424, BENTEL J408, DSC, </w:t>
      </w:r>
      <w:r w:rsidR="00E12EE5" w:rsidRPr="00E12EE5">
        <w:t>SMARTLINE</w:t>
      </w:r>
    </w:p>
    <w:p w:rsidR="00A21DD4" w:rsidRDefault="00A21DD4" w:rsidP="00E12EE5">
      <w:pPr>
        <w:pStyle w:val="Sarakstarindkopa"/>
        <w:ind w:left="709"/>
        <w:jc w:val="both"/>
      </w:pPr>
      <w:r>
        <w:t xml:space="preserve">Tehniskās apsardzes sistēma – </w:t>
      </w:r>
      <w:r w:rsidR="00E12EE5">
        <w:t>DSC, RXN-416 PIMA</w:t>
      </w:r>
    </w:p>
    <w:p w:rsidR="00832A4D" w:rsidRPr="00986FFF" w:rsidRDefault="00FC6CB9" w:rsidP="00832A4D">
      <w:pPr>
        <w:pStyle w:val="Sarakstarindkopa"/>
        <w:ind w:left="709"/>
        <w:jc w:val="both"/>
      </w:pPr>
      <w:r>
        <w:t xml:space="preserve">Balss izziņošanas sistēma - </w:t>
      </w:r>
      <w:r w:rsidR="00832A4D" w:rsidRPr="00986FFF">
        <w:t>BOSCH Plena</w:t>
      </w:r>
      <w:r>
        <w:t>.</w:t>
      </w:r>
    </w:p>
    <w:bookmarkEnd w:id="1"/>
    <w:p w:rsidR="002A1851" w:rsidRDefault="00E24D63" w:rsidP="002A1851">
      <w:pPr>
        <w:pStyle w:val="Sarakstarindkopa"/>
        <w:numPr>
          <w:ilvl w:val="1"/>
          <w:numId w:val="25"/>
        </w:numPr>
        <w:ind w:left="709"/>
        <w:jc w:val="both"/>
      </w:pPr>
      <w:r w:rsidRPr="00986FFF">
        <w:t>Objektu skaits Līguma darbības laikā var tikt papildināts vai grozīts pēc Pasūtītāja rakstveida pieprasījuma.</w:t>
      </w:r>
      <w:r w:rsidR="002E3761" w:rsidRPr="00986FFF">
        <w:t xml:space="preserve"> </w:t>
      </w:r>
    </w:p>
    <w:p w:rsidR="002E3761" w:rsidRPr="00986FFF" w:rsidRDefault="002E3761" w:rsidP="002A1851">
      <w:pPr>
        <w:pStyle w:val="Sarakstarindkopa"/>
        <w:numPr>
          <w:ilvl w:val="1"/>
          <w:numId w:val="25"/>
        </w:numPr>
        <w:ind w:left="709"/>
        <w:jc w:val="both"/>
      </w:pPr>
      <w:r w:rsidRPr="00986FFF">
        <w:t xml:space="preserve">Objektu pieslēgšana (līguma izbeigšanas gadījumā – atslēgšana) pie centrālās apsardzes pults jānodrošina </w:t>
      </w:r>
      <w:r w:rsidRPr="002A1851">
        <w:rPr>
          <w:u w:val="single"/>
        </w:rPr>
        <w:t xml:space="preserve">vienas darba dienas laikā </w:t>
      </w:r>
      <w:r w:rsidR="00C67C53">
        <w:rPr>
          <w:u w:val="single"/>
        </w:rPr>
        <w:t xml:space="preserve">pasūtītāja darba laikā. </w:t>
      </w:r>
      <w:r w:rsidR="002A1851" w:rsidRPr="002A1851">
        <w:t xml:space="preserve">Objektu </w:t>
      </w:r>
      <w:r w:rsidR="002A1851">
        <w:t xml:space="preserve">pieslēgšana/atslēgšana (arī izmaiņu veikšana) </w:t>
      </w:r>
      <w:r w:rsidR="00C67C53">
        <w:t xml:space="preserve">pie </w:t>
      </w:r>
      <w:r w:rsidR="002A1851" w:rsidRPr="002A1851">
        <w:t xml:space="preserve">centrālās apsardzes </w:t>
      </w:r>
      <w:r w:rsidR="002A1851">
        <w:t>pulti</w:t>
      </w:r>
      <w:r w:rsidR="00C67C53">
        <w:t>s</w:t>
      </w:r>
      <w:r w:rsidR="002A1851">
        <w:t xml:space="preserve"> jānodrošina bez papildus samaksas. </w:t>
      </w:r>
    </w:p>
    <w:p w:rsidR="00E24D63" w:rsidRPr="00986FFF" w:rsidRDefault="00E24D63" w:rsidP="00986FFF">
      <w:pPr>
        <w:pStyle w:val="Sarakstarindkopa"/>
        <w:ind w:left="709"/>
        <w:jc w:val="both"/>
      </w:pPr>
    </w:p>
    <w:p w:rsidR="00E24D63" w:rsidRPr="00986FFF" w:rsidRDefault="00E24D63" w:rsidP="00E24D63">
      <w:pPr>
        <w:pStyle w:val="Sarakstarindkopa"/>
        <w:ind w:left="709"/>
        <w:jc w:val="both"/>
      </w:pPr>
    </w:p>
    <w:p w:rsidR="00A55870" w:rsidRPr="00986FFF" w:rsidRDefault="00A55870" w:rsidP="00A55870">
      <w:pPr>
        <w:pStyle w:val="Sarakstarindkopa"/>
        <w:numPr>
          <w:ilvl w:val="0"/>
          <w:numId w:val="25"/>
        </w:numPr>
        <w:jc w:val="both"/>
        <w:rPr>
          <w:b/>
          <w:bCs/>
        </w:rPr>
      </w:pPr>
      <w:r w:rsidRPr="00986FFF">
        <w:rPr>
          <w:b/>
          <w:bCs/>
          <w:u w:val="single"/>
        </w:rPr>
        <w:t>Darba uzdevums</w:t>
      </w:r>
    </w:p>
    <w:p w:rsidR="008023A5" w:rsidRPr="00986FFF" w:rsidRDefault="008023A5" w:rsidP="008023A5">
      <w:pPr>
        <w:jc w:val="both"/>
        <w:rPr>
          <w:lang w:eastAsia="zh-CN"/>
        </w:rPr>
      </w:pPr>
    </w:p>
    <w:p w:rsidR="0066674A" w:rsidRDefault="0066674A" w:rsidP="00212E78">
      <w:pPr>
        <w:pStyle w:val="Sarakstarindkopa"/>
        <w:numPr>
          <w:ilvl w:val="1"/>
          <w:numId w:val="25"/>
        </w:numPr>
        <w:ind w:left="709"/>
        <w:jc w:val="both"/>
        <w:rPr>
          <w:lang w:eastAsia="zh-CN"/>
        </w:rPr>
      </w:pPr>
      <w:r>
        <w:rPr>
          <w:lang w:eastAsia="zh-CN"/>
        </w:rPr>
        <w:t>Darboties saskaņā ar spēkā esošajiem normatīvajiem tiesību aktiem.</w:t>
      </w:r>
    </w:p>
    <w:p w:rsidR="00212E78" w:rsidRPr="00986FFF" w:rsidRDefault="008B611B" w:rsidP="00212E78">
      <w:pPr>
        <w:pStyle w:val="Sarakstarindkopa"/>
        <w:numPr>
          <w:ilvl w:val="1"/>
          <w:numId w:val="25"/>
        </w:numPr>
        <w:ind w:left="709"/>
        <w:jc w:val="both"/>
        <w:rPr>
          <w:lang w:eastAsia="zh-CN"/>
        </w:rPr>
      </w:pPr>
      <w:r>
        <w:rPr>
          <w:lang w:eastAsia="zh-CN"/>
        </w:rPr>
        <w:t>N</w:t>
      </w:r>
      <w:r w:rsidR="008023A5" w:rsidRPr="00986FFF">
        <w:rPr>
          <w:lang w:eastAsia="zh-CN"/>
        </w:rPr>
        <w:t>odrošin</w:t>
      </w:r>
      <w:r>
        <w:rPr>
          <w:lang w:eastAsia="zh-CN"/>
        </w:rPr>
        <w:t>āt</w:t>
      </w:r>
      <w:r w:rsidR="008023A5" w:rsidRPr="00986FFF">
        <w:rPr>
          <w:lang w:eastAsia="zh-CN"/>
        </w:rPr>
        <w:t xml:space="preserve"> </w:t>
      </w:r>
      <w:r w:rsidR="00193685" w:rsidRPr="00986FFF">
        <w:rPr>
          <w:lang w:eastAsia="zh-CN"/>
        </w:rPr>
        <w:t xml:space="preserve">1.pielikuma 1.punktā norādīto </w:t>
      </w:r>
      <w:r w:rsidR="008023A5" w:rsidRPr="00986FFF">
        <w:rPr>
          <w:lang w:eastAsia="zh-CN"/>
        </w:rPr>
        <w:t>Nīcas novada pašvaldība</w:t>
      </w:r>
      <w:r w:rsidR="00EF64E1" w:rsidRPr="00986FFF">
        <w:rPr>
          <w:lang w:eastAsia="zh-CN"/>
        </w:rPr>
        <w:t>s</w:t>
      </w:r>
      <w:r w:rsidR="008023A5" w:rsidRPr="00986FFF">
        <w:rPr>
          <w:lang w:eastAsia="zh-CN"/>
        </w:rPr>
        <w:t xml:space="preserve"> un tās iestā</w:t>
      </w:r>
      <w:r w:rsidR="00EF64E1" w:rsidRPr="00986FFF">
        <w:rPr>
          <w:lang w:eastAsia="zh-CN"/>
        </w:rPr>
        <w:t>žu</w:t>
      </w:r>
      <w:r w:rsidR="00CD351E" w:rsidRPr="00986FFF">
        <w:rPr>
          <w:lang w:eastAsia="zh-CN"/>
        </w:rPr>
        <w:t xml:space="preserve"> </w:t>
      </w:r>
      <w:r w:rsidR="00193685" w:rsidRPr="00986FFF">
        <w:rPr>
          <w:lang w:eastAsia="zh-CN"/>
        </w:rPr>
        <w:t xml:space="preserve">(turpmāk – Objektu) </w:t>
      </w:r>
      <w:r w:rsidR="008023A5" w:rsidRPr="00986FFF">
        <w:rPr>
          <w:lang w:eastAsia="zh-CN"/>
        </w:rPr>
        <w:t>apsardzes</w:t>
      </w:r>
      <w:r w:rsidR="00CD351E" w:rsidRPr="00986FFF">
        <w:rPr>
          <w:lang w:eastAsia="zh-CN"/>
        </w:rPr>
        <w:t xml:space="preserve"> pakalpojum</w:t>
      </w:r>
      <w:r>
        <w:rPr>
          <w:lang w:eastAsia="zh-CN"/>
        </w:rPr>
        <w:t>u</w:t>
      </w:r>
      <w:r w:rsidR="00CD351E" w:rsidRPr="00986FFF">
        <w:rPr>
          <w:lang w:eastAsia="zh-CN"/>
        </w:rPr>
        <w:t xml:space="preserve">, </w:t>
      </w:r>
      <w:r w:rsidR="00193685" w:rsidRPr="00986FFF">
        <w:rPr>
          <w:lang w:eastAsia="zh-CN"/>
        </w:rPr>
        <w:t xml:space="preserve">kā arī </w:t>
      </w:r>
      <w:r w:rsidR="008023A5" w:rsidRPr="00986FFF">
        <w:rPr>
          <w:lang w:eastAsia="zh-CN"/>
        </w:rPr>
        <w:t>ugunsaizsardzības</w:t>
      </w:r>
      <w:r w:rsidR="00EF64E1" w:rsidRPr="00986FFF">
        <w:rPr>
          <w:lang w:eastAsia="zh-CN"/>
        </w:rPr>
        <w:t xml:space="preserve">, </w:t>
      </w:r>
      <w:r w:rsidR="00193685" w:rsidRPr="00986FFF">
        <w:rPr>
          <w:lang w:eastAsia="zh-CN"/>
        </w:rPr>
        <w:t xml:space="preserve">apsardzes signalizācijas, automātisko ugunsgrēka balss izziņošanas sistēmu, </w:t>
      </w:r>
      <w:r w:rsidR="00EF64E1" w:rsidRPr="00986FFF">
        <w:rPr>
          <w:lang w:eastAsia="zh-CN"/>
        </w:rPr>
        <w:t>uzbrukuma trauksmes pogas</w:t>
      </w:r>
      <w:r w:rsidR="008023A5" w:rsidRPr="00986FFF">
        <w:rPr>
          <w:lang w:eastAsia="zh-CN"/>
        </w:rPr>
        <w:t xml:space="preserve"> un videonovērošanas iekā</w:t>
      </w:r>
      <w:r w:rsidR="00CD351E" w:rsidRPr="00986FFF">
        <w:rPr>
          <w:lang w:eastAsia="zh-CN"/>
        </w:rPr>
        <w:t xml:space="preserve">rtu </w:t>
      </w:r>
      <w:r w:rsidR="00EF64E1" w:rsidRPr="00986FFF">
        <w:rPr>
          <w:lang w:eastAsia="zh-CN"/>
        </w:rPr>
        <w:t>droš</w:t>
      </w:r>
      <w:r>
        <w:rPr>
          <w:lang w:eastAsia="zh-CN"/>
        </w:rPr>
        <w:t>u</w:t>
      </w:r>
      <w:r w:rsidR="00EF64E1" w:rsidRPr="00986FFF">
        <w:rPr>
          <w:lang w:eastAsia="zh-CN"/>
        </w:rPr>
        <w:t>, nepārtraukt</w:t>
      </w:r>
      <w:r>
        <w:rPr>
          <w:lang w:eastAsia="zh-CN"/>
        </w:rPr>
        <w:t>u</w:t>
      </w:r>
      <w:r w:rsidR="00EF64E1" w:rsidRPr="00986FFF">
        <w:rPr>
          <w:lang w:eastAsia="zh-CN"/>
        </w:rPr>
        <w:t xml:space="preserve"> un ekonomisk</w:t>
      </w:r>
      <w:r>
        <w:rPr>
          <w:lang w:eastAsia="zh-CN"/>
        </w:rPr>
        <w:t>u</w:t>
      </w:r>
      <w:r w:rsidR="00CD351E" w:rsidRPr="00986FFF">
        <w:rPr>
          <w:lang w:eastAsia="zh-CN"/>
        </w:rPr>
        <w:t xml:space="preserve"> darbīb</w:t>
      </w:r>
      <w:r w:rsidR="00193685" w:rsidRPr="00986FFF">
        <w:rPr>
          <w:lang w:eastAsia="zh-CN"/>
        </w:rPr>
        <w:t>a</w:t>
      </w:r>
      <w:r w:rsidR="00CD351E" w:rsidRPr="00986FFF">
        <w:rPr>
          <w:lang w:eastAsia="zh-CN"/>
        </w:rPr>
        <w:t>.</w:t>
      </w:r>
    </w:p>
    <w:p w:rsidR="00901D51" w:rsidRDefault="00193685" w:rsidP="00901D51">
      <w:pPr>
        <w:pStyle w:val="Sarakstarindkopa"/>
        <w:numPr>
          <w:ilvl w:val="1"/>
          <w:numId w:val="25"/>
        </w:numPr>
        <w:ind w:left="709"/>
        <w:jc w:val="both"/>
        <w:rPr>
          <w:lang w:eastAsia="zh-CN"/>
        </w:rPr>
      </w:pPr>
      <w:r w:rsidRPr="00986FFF">
        <w:rPr>
          <w:lang w:eastAsia="zh-CN"/>
        </w:rPr>
        <w:t xml:space="preserve">Nodrošināt Objektu tehnisko apsardzi, veicot Objektu pieslēgšanu pie centralizētās apsardzes pults (CAP). </w:t>
      </w:r>
      <w:r w:rsidR="00AB243A" w:rsidRPr="00986FFF">
        <w:rPr>
          <w:color w:val="auto"/>
          <w:lang w:eastAsia="en-US"/>
        </w:rPr>
        <w:t xml:space="preserve">Objekta </w:t>
      </w:r>
      <w:r w:rsidR="00212E78" w:rsidRPr="00986FFF">
        <w:rPr>
          <w:color w:val="auto"/>
          <w:lang w:eastAsia="en-US"/>
        </w:rPr>
        <w:t xml:space="preserve">nodošana apsardzē un noņemšana no tās notiek pasūtītāja pilnvarotai personai sastādot </w:t>
      </w:r>
      <w:r w:rsidR="00FC6AAE" w:rsidRPr="00986FFF">
        <w:rPr>
          <w:color w:val="auto"/>
          <w:lang w:eastAsia="en-US"/>
        </w:rPr>
        <w:t xml:space="preserve">viņai vien </w:t>
      </w:r>
      <w:r w:rsidR="00212E78" w:rsidRPr="00986FFF">
        <w:rPr>
          <w:color w:val="auto"/>
          <w:lang w:eastAsia="en-US"/>
        </w:rPr>
        <w:t>zināmu Objekta atvēršanas kodu (</w:t>
      </w:r>
      <w:r w:rsidR="00212E78" w:rsidRPr="00986FFF">
        <w:t>ciparu kombinācija</w:t>
      </w:r>
      <w:r w:rsidR="00FC6AAE" w:rsidRPr="00986FFF">
        <w:t>) apsardzes</w:t>
      </w:r>
      <w:r w:rsidR="00212E78" w:rsidRPr="00986FFF">
        <w:t xml:space="preserve"> pults klaviatūrā</w:t>
      </w:r>
      <w:r w:rsidR="00FC6AAE" w:rsidRPr="00986FFF">
        <w:t xml:space="preserve">. </w:t>
      </w:r>
      <w:r w:rsidR="00AB243A" w:rsidRPr="00986FFF">
        <w:t>Pēc pasūtītāja pieprasījuma nomainīt Objekta atvēršanas kodu, ja ir nomainīta atbildīgā persona vai kods kļuv</w:t>
      </w:r>
      <w:r w:rsidR="00FC6AAE" w:rsidRPr="00986FFF">
        <w:t>is</w:t>
      </w:r>
      <w:r w:rsidR="00AB243A" w:rsidRPr="00986FFF">
        <w:t xml:space="preserve"> zinām</w:t>
      </w:r>
      <w:r w:rsidR="00FC6AAE" w:rsidRPr="00986FFF">
        <w:t>s</w:t>
      </w:r>
      <w:r w:rsidR="00AB243A" w:rsidRPr="00986FFF">
        <w:t xml:space="preserve"> citai personai vai citu objektīvu iemeslu dēļ.</w:t>
      </w:r>
    </w:p>
    <w:p w:rsidR="00901D51" w:rsidRPr="00901D51" w:rsidRDefault="00901D51" w:rsidP="00901D51">
      <w:pPr>
        <w:pStyle w:val="Sarakstarindkopa"/>
        <w:numPr>
          <w:ilvl w:val="1"/>
          <w:numId w:val="25"/>
        </w:numPr>
        <w:ind w:left="709"/>
        <w:jc w:val="both"/>
        <w:rPr>
          <w:lang w:eastAsia="zh-CN"/>
        </w:rPr>
      </w:pPr>
      <w:r w:rsidRPr="00901D51">
        <w:rPr>
          <w:lang w:eastAsia="zh-CN"/>
        </w:rPr>
        <w:t>Objektu tehnisko apsardzi veik</w:t>
      </w:r>
      <w:r>
        <w:rPr>
          <w:lang w:eastAsia="zh-CN"/>
        </w:rPr>
        <w:t xml:space="preserve">t </w:t>
      </w:r>
      <w:r w:rsidRPr="00901D51">
        <w:rPr>
          <w:lang w:eastAsia="zh-CN"/>
        </w:rPr>
        <w:t>no informācijas (signāla) par apsardzes sistēmas ieslēgšanu apsardz</w:t>
      </w:r>
      <w:r>
        <w:rPr>
          <w:lang w:eastAsia="zh-CN"/>
        </w:rPr>
        <w:t>es režīmā saņemšanas uz CAP brīža</w:t>
      </w:r>
      <w:r w:rsidRPr="00901D51">
        <w:rPr>
          <w:lang w:eastAsia="zh-CN"/>
        </w:rPr>
        <w:t xml:space="preserve"> līdz brīdim, kad Objekts ti</w:t>
      </w:r>
      <w:r>
        <w:rPr>
          <w:lang w:eastAsia="zh-CN"/>
        </w:rPr>
        <w:t xml:space="preserve">ek </w:t>
      </w:r>
      <w:r w:rsidRPr="00901D51">
        <w:rPr>
          <w:lang w:eastAsia="zh-CN"/>
        </w:rPr>
        <w:t xml:space="preserve"> atslēgts no apsardzes režīma.</w:t>
      </w:r>
    </w:p>
    <w:p w:rsidR="00E622A8" w:rsidRDefault="00212E78" w:rsidP="00E622A8">
      <w:pPr>
        <w:pStyle w:val="Sarakstarindkopa"/>
        <w:numPr>
          <w:ilvl w:val="1"/>
          <w:numId w:val="25"/>
        </w:numPr>
        <w:ind w:left="709"/>
        <w:jc w:val="both"/>
        <w:rPr>
          <w:lang w:eastAsia="zh-CN"/>
        </w:rPr>
      </w:pPr>
      <w:r w:rsidRPr="00986FFF">
        <w:rPr>
          <w:color w:val="auto"/>
          <w:lang w:eastAsia="en-US"/>
        </w:rPr>
        <w:t xml:space="preserve">Pieņemt un uzskaitīt informāciju par </w:t>
      </w:r>
      <w:r w:rsidR="00AB243A" w:rsidRPr="00986FFF">
        <w:rPr>
          <w:color w:val="auto"/>
          <w:lang w:eastAsia="en-US"/>
        </w:rPr>
        <w:t xml:space="preserve">Objekta </w:t>
      </w:r>
      <w:r w:rsidRPr="00986FFF">
        <w:rPr>
          <w:color w:val="auto"/>
          <w:lang w:eastAsia="en-US"/>
        </w:rPr>
        <w:t>nodošanu apsardzē un noņemšanu no tās un par visiem trauksmes nostrādāšanas gadījumiem.</w:t>
      </w:r>
      <w:r w:rsidR="00AB243A" w:rsidRPr="00986FFF">
        <w:t xml:space="preserve"> Sniegt informāciju (izdrukas) Pasūtītājam pēc pieprasījuma.</w:t>
      </w:r>
    </w:p>
    <w:p w:rsidR="000C4999" w:rsidRDefault="00193685" w:rsidP="00E622A8">
      <w:pPr>
        <w:pStyle w:val="Sarakstarindkopa"/>
        <w:numPr>
          <w:ilvl w:val="1"/>
          <w:numId w:val="25"/>
        </w:numPr>
        <w:ind w:left="709"/>
        <w:jc w:val="both"/>
        <w:rPr>
          <w:lang w:eastAsia="zh-CN"/>
        </w:rPr>
      </w:pPr>
      <w:r w:rsidRPr="00986FFF">
        <w:rPr>
          <w:lang w:eastAsia="zh-CN"/>
        </w:rPr>
        <w:t xml:space="preserve">Uzturēt Objektos uzstādītās iekārtas un sistēmas </w:t>
      </w:r>
      <w:r w:rsidR="00E622A8">
        <w:rPr>
          <w:lang w:eastAsia="zh-CN"/>
        </w:rPr>
        <w:t xml:space="preserve">nepārtrauktā </w:t>
      </w:r>
      <w:r w:rsidRPr="00986FFF">
        <w:rPr>
          <w:lang w:eastAsia="zh-CN"/>
        </w:rPr>
        <w:t xml:space="preserve">darba kārtībā, veikt to tehniskās </w:t>
      </w:r>
      <w:r w:rsidR="00703F25" w:rsidRPr="00986FFF">
        <w:rPr>
          <w:lang w:eastAsia="zh-CN"/>
        </w:rPr>
        <w:t>(</w:t>
      </w:r>
      <w:r w:rsidR="00703F25" w:rsidRPr="000C4999">
        <w:rPr>
          <w:lang w:eastAsia="zh-CN"/>
        </w:rPr>
        <w:t xml:space="preserve">profilaktiskās) </w:t>
      </w:r>
      <w:r w:rsidRPr="000C4999">
        <w:rPr>
          <w:lang w:eastAsia="zh-CN"/>
        </w:rPr>
        <w:t xml:space="preserve">apkopes vienu reizi ceturksnī </w:t>
      </w:r>
      <w:r w:rsidR="00703F25" w:rsidRPr="000C4999">
        <w:rPr>
          <w:lang w:eastAsia="zh-CN"/>
        </w:rPr>
        <w:t xml:space="preserve">vai </w:t>
      </w:r>
      <w:r w:rsidR="00E622A8">
        <w:rPr>
          <w:lang w:eastAsia="zh-CN"/>
        </w:rPr>
        <w:t xml:space="preserve">biežāk </w:t>
      </w:r>
      <w:r w:rsidR="00703F25" w:rsidRPr="000C4999">
        <w:rPr>
          <w:lang w:eastAsia="zh-CN"/>
        </w:rPr>
        <w:t xml:space="preserve">pēc Pasūtītāja pieprasījuma, </w:t>
      </w:r>
      <w:r w:rsidRPr="000C4999">
        <w:rPr>
          <w:lang w:eastAsia="zh-CN"/>
        </w:rPr>
        <w:t xml:space="preserve">nepieciešamības gadījumā nodrošināt </w:t>
      </w:r>
      <w:r w:rsidR="00703F25" w:rsidRPr="000C4999">
        <w:rPr>
          <w:lang w:eastAsia="zh-CN"/>
        </w:rPr>
        <w:t>iekārtu</w:t>
      </w:r>
      <w:r w:rsidRPr="000C4999">
        <w:rPr>
          <w:lang w:eastAsia="zh-CN"/>
        </w:rPr>
        <w:t xml:space="preserve"> remontu. </w:t>
      </w:r>
      <w:r w:rsidR="00703F25" w:rsidRPr="000C4999">
        <w:rPr>
          <w:lang w:eastAsia="zh-CN"/>
        </w:rPr>
        <w:t>Remonts veicams par Pasūtītāja līdzekļiem</w:t>
      </w:r>
      <w:r w:rsidR="00E622A8">
        <w:rPr>
          <w:lang w:eastAsia="zh-CN"/>
        </w:rPr>
        <w:t xml:space="preserve"> </w:t>
      </w:r>
      <w:r w:rsidR="00E622A8" w:rsidRPr="00E622A8">
        <w:rPr>
          <w:lang w:eastAsia="zh-CN"/>
        </w:rPr>
        <w:t>pēc iepriekš sask</w:t>
      </w:r>
      <w:r w:rsidR="00E622A8">
        <w:rPr>
          <w:lang w:eastAsia="zh-CN"/>
        </w:rPr>
        <w:t>aņotas darbu un materiālu tāmes</w:t>
      </w:r>
      <w:r w:rsidR="00703F25" w:rsidRPr="000C4999">
        <w:rPr>
          <w:lang w:eastAsia="zh-CN"/>
        </w:rPr>
        <w:t>.</w:t>
      </w:r>
    </w:p>
    <w:p w:rsidR="00703F25" w:rsidRPr="000C4999" w:rsidRDefault="00E24D63" w:rsidP="000C4999">
      <w:pPr>
        <w:pStyle w:val="Sarakstarindkopa"/>
        <w:numPr>
          <w:ilvl w:val="1"/>
          <w:numId w:val="25"/>
        </w:numPr>
        <w:ind w:left="709"/>
        <w:jc w:val="both"/>
        <w:rPr>
          <w:lang w:eastAsia="zh-CN"/>
        </w:rPr>
      </w:pPr>
      <w:r w:rsidRPr="000C4999">
        <w:rPr>
          <w:lang w:eastAsia="zh-CN"/>
        </w:rPr>
        <w:lastRenderedPageBreak/>
        <w:t xml:space="preserve">Operatīvi reaģēt uz izsaukumiem. </w:t>
      </w:r>
      <w:r w:rsidR="00703F25" w:rsidRPr="000C4999">
        <w:rPr>
          <w:lang w:eastAsia="zh-CN"/>
        </w:rPr>
        <w:t>Trauksmes gadījumā i</w:t>
      </w:r>
      <w:r w:rsidR="00193685" w:rsidRPr="000C4999">
        <w:rPr>
          <w:lang w:eastAsia="zh-CN"/>
        </w:rPr>
        <w:t>era</w:t>
      </w:r>
      <w:r w:rsidR="00703F25" w:rsidRPr="000C4999">
        <w:rPr>
          <w:lang w:eastAsia="zh-CN"/>
        </w:rPr>
        <w:t xml:space="preserve">sties </w:t>
      </w:r>
      <w:r w:rsidR="000C4999">
        <w:rPr>
          <w:lang w:eastAsia="zh-CN"/>
        </w:rPr>
        <w:t xml:space="preserve">jebkurā no </w:t>
      </w:r>
      <w:r w:rsidR="00703F25" w:rsidRPr="000C4999">
        <w:rPr>
          <w:lang w:eastAsia="zh-CN"/>
        </w:rPr>
        <w:t>O</w:t>
      </w:r>
      <w:r w:rsidR="00193685" w:rsidRPr="000C4999">
        <w:rPr>
          <w:lang w:eastAsia="zh-CN"/>
        </w:rPr>
        <w:t>bjekt</w:t>
      </w:r>
      <w:r w:rsidR="000C4999">
        <w:rPr>
          <w:lang w:eastAsia="zh-CN"/>
        </w:rPr>
        <w:t>iem</w:t>
      </w:r>
      <w:r w:rsidR="00703F25" w:rsidRPr="000C4999">
        <w:rPr>
          <w:lang w:eastAsia="zh-CN"/>
        </w:rPr>
        <w:t xml:space="preserve"> ne vēlāk kā </w:t>
      </w:r>
      <w:r w:rsidR="00193685" w:rsidRPr="000C4999">
        <w:rPr>
          <w:lang w:eastAsia="zh-CN"/>
        </w:rPr>
        <w:t>15 min vasaras</w:t>
      </w:r>
      <w:r w:rsidR="00193685" w:rsidRPr="00986FFF">
        <w:rPr>
          <w:lang w:eastAsia="zh-CN"/>
        </w:rPr>
        <w:t xml:space="preserve"> sezonā (aprīlis – oktobris) un </w:t>
      </w:r>
      <w:r w:rsidR="00703F25" w:rsidRPr="00986FFF">
        <w:rPr>
          <w:lang w:eastAsia="zh-CN"/>
        </w:rPr>
        <w:t xml:space="preserve">ne vēlāk kā </w:t>
      </w:r>
      <w:r w:rsidR="00193685" w:rsidRPr="00986FFF">
        <w:rPr>
          <w:lang w:eastAsia="zh-CN"/>
        </w:rPr>
        <w:t xml:space="preserve">20 min ziemas sezonā (novembris – marts). </w:t>
      </w:r>
    </w:p>
    <w:p w:rsidR="00703F25" w:rsidRPr="00986FFF" w:rsidRDefault="00A25093" w:rsidP="00703F25">
      <w:pPr>
        <w:pStyle w:val="Sarakstarindkopa"/>
        <w:numPr>
          <w:ilvl w:val="1"/>
          <w:numId w:val="25"/>
        </w:numPr>
        <w:ind w:left="709"/>
        <w:jc w:val="both"/>
        <w:rPr>
          <w:lang w:eastAsia="zh-CN"/>
        </w:rPr>
      </w:pPr>
      <w:r w:rsidRPr="00986FFF">
        <w:rPr>
          <w:lang w:eastAsia="zh-CN"/>
        </w:rPr>
        <w:t xml:space="preserve">Ja tiek konstatētas ielaušanās pazīmes </w:t>
      </w:r>
      <w:r w:rsidR="00703F25" w:rsidRPr="00986FFF">
        <w:rPr>
          <w:lang w:eastAsia="zh-CN"/>
        </w:rPr>
        <w:t>O</w:t>
      </w:r>
      <w:r w:rsidRPr="00986FFF">
        <w:rPr>
          <w:lang w:eastAsia="zh-CN"/>
        </w:rPr>
        <w:t xml:space="preserve">bjektā, nodrošināt </w:t>
      </w:r>
      <w:r w:rsidR="00703F25" w:rsidRPr="00986FFF">
        <w:rPr>
          <w:lang w:eastAsia="zh-CN"/>
        </w:rPr>
        <w:t xml:space="preserve">policijas </w:t>
      </w:r>
      <w:r w:rsidRPr="00986FFF">
        <w:rPr>
          <w:lang w:eastAsia="zh-CN"/>
        </w:rPr>
        <w:t xml:space="preserve">darbinieku ierašanos </w:t>
      </w:r>
      <w:r w:rsidR="00703F25" w:rsidRPr="00986FFF">
        <w:rPr>
          <w:lang w:eastAsia="zh-CN"/>
        </w:rPr>
        <w:t>O</w:t>
      </w:r>
      <w:r w:rsidRPr="00986FFF">
        <w:rPr>
          <w:lang w:eastAsia="zh-CN"/>
        </w:rPr>
        <w:t>bjektā, lai aizturētu iespējamos likumpārkāpējus.</w:t>
      </w:r>
    </w:p>
    <w:p w:rsidR="0072189E" w:rsidRDefault="00A25093" w:rsidP="0072189E">
      <w:pPr>
        <w:pStyle w:val="Sarakstarindkopa"/>
        <w:numPr>
          <w:ilvl w:val="1"/>
          <w:numId w:val="25"/>
        </w:numPr>
        <w:ind w:left="709"/>
        <w:jc w:val="both"/>
        <w:rPr>
          <w:lang w:eastAsia="zh-CN"/>
        </w:rPr>
      </w:pPr>
      <w:r w:rsidRPr="00986FFF">
        <w:rPr>
          <w:lang w:eastAsia="zh-CN"/>
        </w:rPr>
        <w:t xml:space="preserve">Nodrošināt </w:t>
      </w:r>
      <w:r w:rsidR="00703F25" w:rsidRPr="00986FFF">
        <w:rPr>
          <w:lang w:eastAsia="zh-CN"/>
        </w:rPr>
        <w:t>O</w:t>
      </w:r>
      <w:r w:rsidRPr="00986FFF">
        <w:rPr>
          <w:lang w:eastAsia="zh-CN"/>
        </w:rPr>
        <w:t xml:space="preserve">bjekta fizisko apsardzi, ja saņemts trauksmes signāls </w:t>
      </w:r>
      <w:r w:rsidR="00703F25" w:rsidRPr="00986FFF">
        <w:rPr>
          <w:lang w:eastAsia="zh-CN"/>
        </w:rPr>
        <w:t>un/</w:t>
      </w:r>
      <w:r w:rsidRPr="00986FFF">
        <w:rPr>
          <w:lang w:eastAsia="zh-CN"/>
        </w:rPr>
        <w:t>vai konstatētas ielaušanās pazīmes un turpināt fizisko apsardzi, ja nav iesp</w:t>
      </w:r>
      <w:r w:rsidR="00703F25" w:rsidRPr="00986FFF">
        <w:rPr>
          <w:lang w:eastAsia="zh-CN"/>
        </w:rPr>
        <w:t>ē</w:t>
      </w:r>
      <w:r w:rsidRPr="00986FFF">
        <w:rPr>
          <w:lang w:eastAsia="zh-CN"/>
        </w:rPr>
        <w:t>jams atjaunot pieslēgšanos CAP.</w:t>
      </w:r>
      <w:r w:rsidR="00F77AFF" w:rsidRPr="00986FFF">
        <w:rPr>
          <w:lang w:eastAsia="zh-CN"/>
        </w:rPr>
        <w:t xml:space="preserve"> Veikt Objektu fizisko apsardzi pēc pasūtītāja pieprasījuma.</w:t>
      </w:r>
    </w:p>
    <w:p w:rsidR="0072189E" w:rsidRDefault="0072189E" w:rsidP="0072189E">
      <w:pPr>
        <w:pStyle w:val="Sarakstarindkopa"/>
        <w:numPr>
          <w:ilvl w:val="1"/>
          <w:numId w:val="25"/>
        </w:numPr>
        <w:ind w:left="709"/>
        <w:jc w:val="both"/>
        <w:rPr>
          <w:lang w:eastAsia="zh-CN"/>
        </w:rPr>
      </w:pPr>
      <w:r>
        <w:rPr>
          <w:lang w:eastAsia="zh-CN"/>
        </w:rPr>
        <w:t>N</w:t>
      </w:r>
      <w:r w:rsidRPr="0072189E">
        <w:rPr>
          <w:lang w:eastAsia="zh-CN"/>
        </w:rPr>
        <w:t>ekavējoties ziņo</w:t>
      </w:r>
      <w:r>
        <w:rPr>
          <w:lang w:eastAsia="zh-CN"/>
        </w:rPr>
        <w:t xml:space="preserve">t </w:t>
      </w:r>
      <w:r w:rsidRPr="0072189E">
        <w:rPr>
          <w:lang w:eastAsia="zh-CN"/>
        </w:rPr>
        <w:t>Pasūtītāja pārstāvim</w:t>
      </w:r>
      <w:r>
        <w:rPr>
          <w:lang w:eastAsia="zh-CN"/>
        </w:rPr>
        <w:t xml:space="preserve">, ja tiek </w:t>
      </w:r>
      <w:r w:rsidRPr="0072189E">
        <w:rPr>
          <w:lang w:eastAsia="zh-CN"/>
        </w:rPr>
        <w:t>konstatē</w:t>
      </w:r>
      <w:r>
        <w:rPr>
          <w:lang w:eastAsia="zh-CN"/>
        </w:rPr>
        <w:t xml:space="preserve">ts, </w:t>
      </w:r>
      <w:r w:rsidRPr="0072189E">
        <w:rPr>
          <w:lang w:eastAsia="zh-CN"/>
        </w:rPr>
        <w:t xml:space="preserve">ka Objektos ir bojāta/nedarbojas elektropadeve, kā rezultātā </w:t>
      </w:r>
      <w:r w:rsidR="004B7C1A">
        <w:rPr>
          <w:lang w:eastAsia="zh-CN"/>
        </w:rPr>
        <w:t>uzstādīto iekārtu darbība</w:t>
      </w:r>
      <w:r w:rsidRPr="0072189E">
        <w:rPr>
          <w:lang w:eastAsia="zh-CN"/>
        </w:rPr>
        <w:t xml:space="preserve"> netiek nodrošināta</w:t>
      </w:r>
      <w:r>
        <w:rPr>
          <w:lang w:eastAsia="zh-CN"/>
        </w:rPr>
        <w:t>.</w:t>
      </w:r>
      <w:r w:rsidRPr="0072189E">
        <w:rPr>
          <w:lang w:eastAsia="zh-CN"/>
        </w:rPr>
        <w:t xml:space="preserve"> </w:t>
      </w:r>
    </w:p>
    <w:p w:rsidR="00703F25" w:rsidRPr="00986FFF" w:rsidRDefault="00A25093" w:rsidP="00703F25">
      <w:pPr>
        <w:pStyle w:val="Sarakstarindkopa"/>
        <w:numPr>
          <w:ilvl w:val="1"/>
          <w:numId w:val="25"/>
        </w:numPr>
        <w:ind w:left="709"/>
        <w:jc w:val="both"/>
        <w:rPr>
          <w:lang w:eastAsia="zh-CN"/>
        </w:rPr>
      </w:pPr>
      <w:r w:rsidRPr="00986FFF">
        <w:rPr>
          <w:lang w:eastAsia="zh-CN"/>
        </w:rPr>
        <w:t>Ugunsgrēka gadījumā nekavējoties ziņot VUGD.</w:t>
      </w:r>
    </w:p>
    <w:p w:rsidR="00AB243A" w:rsidRPr="00986FFF" w:rsidRDefault="00AB243A" w:rsidP="00703F25">
      <w:pPr>
        <w:pStyle w:val="Sarakstarindkopa"/>
        <w:numPr>
          <w:ilvl w:val="1"/>
          <w:numId w:val="25"/>
        </w:numPr>
        <w:ind w:left="709"/>
        <w:jc w:val="both"/>
        <w:rPr>
          <w:lang w:eastAsia="zh-CN"/>
        </w:rPr>
      </w:pPr>
      <w:r w:rsidRPr="00986FFF">
        <w:t xml:space="preserve">Iekārtu un/vai sistēmu bojājumu gadījumā nodrošināt tehniskā darbinieka ierašanos Objektā un novērst bojājumu </w:t>
      </w:r>
      <w:r w:rsidR="0051421F">
        <w:t xml:space="preserve">un atjaunosim sistēmu darbību </w:t>
      </w:r>
      <w:r w:rsidRPr="00986FFF">
        <w:t xml:space="preserve">ne vēlāk kā  </w:t>
      </w:r>
      <w:r w:rsidRPr="00295BCE">
        <w:t>8 (astoņu)</w:t>
      </w:r>
      <w:r w:rsidRPr="00986FFF">
        <w:t xml:space="preserve"> stundu laikā</w:t>
      </w:r>
      <w:r w:rsidR="00F77AFF" w:rsidRPr="00986FFF">
        <w:t xml:space="preserve"> no pasūtītāja paziņojuma saņemšanas</w:t>
      </w:r>
      <w:r w:rsidR="000C4999">
        <w:t xml:space="preserve"> vai bojājuma atklāšanas brīža</w:t>
      </w:r>
      <w:r w:rsidRPr="00986FFF">
        <w:t>.</w:t>
      </w:r>
    </w:p>
    <w:p w:rsidR="00703F25" w:rsidRPr="00986FFF" w:rsidRDefault="00703F25" w:rsidP="00703F25">
      <w:pPr>
        <w:pStyle w:val="Sarakstarindkopa"/>
        <w:numPr>
          <w:ilvl w:val="1"/>
          <w:numId w:val="25"/>
        </w:numPr>
        <w:ind w:left="709"/>
        <w:jc w:val="both"/>
        <w:rPr>
          <w:lang w:eastAsia="zh-CN"/>
        </w:rPr>
      </w:pPr>
      <w:r w:rsidRPr="00986FFF">
        <w:rPr>
          <w:lang w:eastAsia="zh-CN"/>
        </w:rPr>
        <w:t>Operatīvi informēt Objektu atbildīgās personas par ugunsdrošības un apsardzes signalizācijas ieslēgšanās gadījumiem.</w:t>
      </w:r>
    </w:p>
    <w:p w:rsidR="00AB243A" w:rsidRPr="00986FFF" w:rsidRDefault="00AB243A" w:rsidP="00AB243A">
      <w:pPr>
        <w:pStyle w:val="Sarakstarindkopa"/>
        <w:numPr>
          <w:ilvl w:val="1"/>
          <w:numId w:val="25"/>
        </w:numPr>
        <w:ind w:left="709"/>
        <w:jc w:val="both"/>
        <w:rPr>
          <w:lang w:eastAsia="zh-CN"/>
        </w:rPr>
      </w:pPr>
      <w:r w:rsidRPr="00986FFF">
        <w:rPr>
          <w:lang w:eastAsia="zh-CN"/>
        </w:rPr>
        <w:t xml:space="preserve">Sadarboties ar Nīcas novada pašvaldības un tās iestāžu vadītājiem un/vai atbildīgajām amatpersonām par iekārtu uzturēšanu un ekspluatācijas režīmu ievērošanu. Sniegt konsultācijas par drošu un ekonomisku </w:t>
      </w:r>
      <w:r w:rsidR="0066674A">
        <w:rPr>
          <w:lang w:eastAsia="zh-CN"/>
        </w:rPr>
        <w:t>drošības sistēmas</w:t>
      </w:r>
      <w:r w:rsidRPr="00986FFF">
        <w:rPr>
          <w:lang w:eastAsia="zh-CN"/>
        </w:rPr>
        <w:t xml:space="preserve"> organizēšanu. </w:t>
      </w:r>
    </w:p>
    <w:p w:rsidR="00AB243A" w:rsidRPr="00986FFF" w:rsidRDefault="00AB243A" w:rsidP="00AB243A">
      <w:pPr>
        <w:pStyle w:val="Sarakstarindkopa"/>
        <w:numPr>
          <w:ilvl w:val="1"/>
          <w:numId w:val="25"/>
        </w:numPr>
        <w:ind w:left="709"/>
        <w:jc w:val="both"/>
        <w:rPr>
          <w:lang w:eastAsia="zh-CN"/>
        </w:rPr>
      </w:pPr>
      <w:r w:rsidRPr="00986FFF">
        <w:rPr>
          <w:lang w:eastAsia="zh-CN"/>
        </w:rPr>
        <w:t>Veikt Nīcas novada pašvaldības atbildīgo personu apmācību apsardzes sistēmas vadības paneļu lietošanā (uzlikšana/noņemšana no signalizācijas).</w:t>
      </w:r>
    </w:p>
    <w:p w:rsidR="002E3761" w:rsidRPr="00986FFF" w:rsidRDefault="00A25093" w:rsidP="002E3761">
      <w:pPr>
        <w:pStyle w:val="Sarakstarindkopa"/>
        <w:numPr>
          <w:ilvl w:val="1"/>
          <w:numId w:val="25"/>
        </w:numPr>
        <w:ind w:left="709"/>
        <w:jc w:val="both"/>
        <w:rPr>
          <w:lang w:eastAsia="zh-CN"/>
        </w:rPr>
      </w:pPr>
      <w:r w:rsidRPr="00986FFF">
        <w:rPr>
          <w:lang w:eastAsia="zh-CN"/>
        </w:rPr>
        <w:t>Normatīvajos aktos noteiktajā kārtībā atlīdzināt zaudējumus, kurus nodarījis ar savu darbību vai bezdarbību.</w:t>
      </w:r>
    </w:p>
    <w:p w:rsidR="002E3761" w:rsidRPr="00986FFF" w:rsidRDefault="002E3761" w:rsidP="002E3761">
      <w:pPr>
        <w:pStyle w:val="Sarakstarindkopa"/>
        <w:numPr>
          <w:ilvl w:val="1"/>
          <w:numId w:val="25"/>
        </w:numPr>
        <w:ind w:left="709"/>
        <w:jc w:val="both"/>
        <w:rPr>
          <w:lang w:eastAsia="zh-CN"/>
        </w:rPr>
      </w:pPr>
      <w:r w:rsidRPr="00986FFF">
        <w:rPr>
          <w:lang w:eastAsia="zh-CN"/>
        </w:rPr>
        <w:t>Informēt</w:t>
      </w:r>
      <w:r w:rsidR="008023A5" w:rsidRPr="00986FFF">
        <w:rPr>
          <w:lang w:eastAsia="zh-CN"/>
        </w:rPr>
        <w:t xml:space="preserve"> </w:t>
      </w:r>
      <w:r w:rsidRPr="00986FFF">
        <w:rPr>
          <w:lang w:eastAsia="zh-CN"/>
        </w:rPr>
        <w:t>pasūtītāju p</w:t>
      </w:r>
      <w:r w:rsidR="008023A5" w:rsidRPr="00986FFF">
        <w:rPr>
          <w:lang w:eastAsia="zh-CN"/>
        </w:rPr>
        <w:t>ar diennakts tālruņa numuru izsa</w:t>
      </w:r>
      <w:r w:rsidR="00E24D63" w:rsidRPr="00986FFF">
        <w:rPr>
          <w:lang w:eastAsia="zh-CN"/>
        </w:rPr>
        <w:t>ukumu vai bojājumu pieteikšanai</w:t>
      </w:r>
      <w:r w:rsidRPr="00986FFF">
        <w:rPr>
          <w:lang w:eastAsia="zh-CN"/>
        </w:rPr>
        <w:t xml:space="preserve">. </w:t>
      </w:r>
      <w:r w:rsidR="008023A5" w:rsidRPr="00986FFF">
        <w:rPr>
          <w:lang w:eastAsia="zh-CN"/>
        </w:rPr>
        <w:t xml:space="preserve"> </w:t>
      </w:r>
    </w:p>
    <w:p w:rsidR="002E3761" w:rsidRPr="00986FFF" w:rsidRDefault="002E3761" w:rsidP="002E3761">
      <w:pPr>
        <w:pStyle w:val="Sarakstarindkopa"/>
        <w:numPr>
          <w:ilvl w:val="1"/>
          <w:numId w:val="25"/>
        </w:numPr>
        <w:ind w:left="709"/>
        <w:jc w:val="both"/>
        <w:rPr>
          <w:lang w:eastAsia="zh-CN"/>
        </w:rPr>
      </w:pPr>
      <w:r w:rsidRPr="00986FFF">
        <w:rPr>
          <w:iCs/>
          <w:color w:val="auto"/>
        </w:rPr>
        <w:t xml:space="preserve">Nodrošināt, ka apsardzes pakalpojumu sniedz izpildītāja darbinieki, kas atbilst Apsardzes darbības likumā </w:t>
      </w:r>
      <w:r w:rsidR="003571BF" w:rsidRPr="00986FFF">
        <w:rPr>
          <w:iCs/>
          <w:color w:val="auto"/>
        </w:rPr>
        <w:t xml:space="preserve">un Nolikumā </w:t>
      </w:r>
      <w:r w:rsidRPr="00986FFF">
        <w:rPr>
          <w:iCs/>
          <w:color w:val="auto"/>
        </w:rPr>
        <w:t>noteiktajām prasībām</w:t>
      </w:r>
      <w:r w:rsidR="003571BF" w:rsidRPr="00986FFF">
        <w:rPr>
          <w:iCs/>
          <w:color w:val="auto"/>
        </w:rPr>
        <w:t>. Darbinieku nomaiņa iespējama pēc saskaņošanas ar pasūtītāju, ja tie atbilst Nolikumā izvirzītajām prasībām.</w:t>
      </w:r>
    </w:p>
    <w:p w:rsidR="0051421F" w:rsidRDefault="0066674A" w:rsidP="003571BF">
      <w:pPr>
        <w:pStyle w:val="Sarakstarindkopa"/>
        <w:numPr>
          <w:ilvl w:val="1"/>
          <w:numId w:val="25"/>
        </w:numPr>
        <w:ind w:left="709"/>
        <w:jc w:val="both"/>
        <w:rPr>
          <w:lang w:eastAsia="zh-CN"/>
        </w:rPr>
      </w:pPr>
      <w:r>
        <w:t>Visu līguma darbības laiku n</w:t>
      </w:r>
      <w:r w:rsidR="002E3761" w:rsidRPr="00986FFF">
        <w:t>odrošin</w:t>
      </w:r>
      <w:r>
        <w:t>āt nepārtrauktu</w:t>
      </w:r>
      <w:r w:rsidR="002E3761" w:rsidRPr="00986FFF">
        <w:t xml:space="preserve"> civiltiesiskās atbildības apdrošināšana atbilstoši 2015.gada 3.februāra Ministru kabineta noteikumu Nr.58 “Noteikumi par civiltiesiskās atbildības obligāto apdrošināšanu apsardzes darbībā” prasībām.</w:t>
      </w:r>
    </w:p>
    <w:p w:rsidR="0051421F" w:rsidRPr="0051421F" w:rsidRDefault="0051421F" w:rsidP="0066674A">
      <w:pPr>
        <w:pStyle w:val="Sarakstarindkopa"/>
        <w:numPr>
          <w:ilvl w:val="1"/>
          <w:numId w:val="25"/>
        </w:numPr>
        <w:ind w:left="709"/>
        <w:jc w:val="both"/>
        <w:rPr>
          <w:bCs/>
          <w:iCs/>
        </w:rPr>
      </w:pPr>
      <w:r w:rsidRPr="0051421F">
        <w:rPr>
          <w:bCs/>
          <w:iCs/>
        </w:rPr>
        <w:t>Otrajā punktā minētos darba uzdevumus veik</w:t>
      </w:r>
      <w:r w:rsidR="0066674A">
        <w:rPr>
          <w:bCs/>
          <w:iCs/>
        </w:rPr>
        <w:t xml:space="preserve">t par samaksu, kas norādīta finanšu piedāvājumā, pakalpojumus, kuru izmaksas nav norādītas finanšu piedāvājumā, nodrošināt </w:t>
      </w:r>
      <w:r w:rsidRPr="0051421F">
        <w:rPr>
          <w:bCs/>
          <w:iCs/>
        </w:rPr>
        <w:t>bez papildus samaksas</w:t>
      </w:r>
      <w:r w:rsidR="0066674A">
        <w:rPr>
          <w:bCs/>
          <w:iCs/>
        </w:rPr>
        <w:t>, ievērojot, ka šo pakalpojumu izcenojumi iekļauti finanšu piedāvājuma citās pozīcijās</w:t>
      </w:r>
      <w:r w:rsidRPr="0051421F">
        <w:rPr>
          <w:bCs/>
          <w:iCs/>
        </w:rPr>
        <w:t>.</w:t>
      </w:r>
    </w:p>
    <w:p w:rsidR="00D97275" w:rsidRPr="00986FFF" w:rsidRDefault="00D97275" w:rsidP="0051421F">
      <w:pPr>
        <w:pStyle w:val="Sarakstarindkopa"/>
        <w:numPr>
          <w:ilvl w:val="1"/>
          <w:numId w:val="25"/>
        </w:numPr>
        <w:jc w:val="both"/>
        <w:rPr>
          <w:lang w:eastAsia="zh-CN"/>
        </w:rPr>
      </w:pPr>
      <w:r w:rsidRPr="0051421F">
        <w:rPr>
          <w:bCs/>
          <w:i/>
          <w:iCs/>
        </w:rPr>
        <w:br w:type="page"/>
      </w:r>
    </w:p>
    <w:p w:rsidR="00A55870" w:rsidRPr="00986FFF" w:rsidRDefault="00A55870">
      <w:pPr>
        <w:rPr>
          <w:bCs/>
          <w:i/>
          <w:iCs/>
        </w:rPr>
      </w:pPr>
    </w:p>
    <w:p w:rsidR="00A55870" w:rsidRPr="00986FFF" w:rsidRDefault="00A55870" w:rsidP="00A55870">
      <w:pPr>
        <w:jc w:val="right"/>
        <w:rPr>
          <w:bCs/>
          <w:iCs/>
        </w:rPr>
      </w:pPr>
      <w:r w:rsidRPr="00986FFF">
        <w:rPr>
          <w:bCs/>
          <w:iCs/>
        </w:rPr>
        <w:t>2.pielikums</w:t>
      </w:r>
    </w:p>
    <w:p w:rsidR="00A55870" w:rsidRPr="00986FFF" w:rsidRDefault="00A55870" w:rsidP="00A55870">
      <w:pPr>
        <w:jc w:val="right"/>
        <w:rPr>
          <w:bCs/>
          <w:iCs/>
        </w:rPr>
      </w:pPr>
      <w:r w:rsidRPr="00986FFF">
        <w:rPr>
          <w:bCs/>
          <w:iCs/>
        </w:rPr>
        <w:t>iepirkuma ID Nr. NND/2017/</w:t>
      </w:r>
      <w:r w:rsidR="008A5A9F" w:rsidRPr="00986FFF">
        <w:rPr>
          <w:bCs/>
          <w:iCs/>
        </w:rPr>
        <w:t>14</w:t>
      </w:r>
      <w:r w:rsidRPr="00986FFF">
        <w:rPr>
          <w:bCs/>
          <w:iCs/>
        </w:rPr>
        <w:t xml:space="preserve"> nolikumam</w:t>
      </w:r>
    </w:p>
    <w:p w:rsidR="00A55870" w:rsidRPr="00986FFF" w:rsidRDefault="00A55870" w:rsidP="00A55870">
      <w:pPr>
        <w:jc w:val="right"/>
        <w:rPr>
          <w:bCs/>
          <w:iCs/>
        </w:rPr>
      </w:pPr>
    </w:p>
    <w:p w:rsidR="001D1C36" w:rsidRPr="00986FFF" w:rsidRDefault="002C0D4E">
      <w:pPr>
        <w:jc w:val="center"/>
        <w:rPr>
          <w:b/>
        </w:rPr>
      </w:pPr>
      <w:r w:rsidRPr="00986FFF">
        <w:rPr>
          <w:b/>
        </w:rPr>
        <w:t>PIETEIKUMS DALĪBAI IEPIRKUMĀ</w:t>
      </w:r>
    </w:p>
    <w:p w:rsidR="00A55870" w:rsidRPr="00986FFF" w:rsidRDefault="00A55870">
      <w:pPr>
        <w:jc w:val="center"/>
        <w:rPr>
          <w:i/>
          <w:iCs/>
        </w:rPr>
      </w:pPr>
      <w:r w:rsidRPr="00986FFF">
        <w:rPr>
          <w:i/>
          <w:iCs/>
        </w:rPr>
        <w:t xml:space="preserve">Apsardzes, </w:t>
      </w:r>
      <w:r w:rsidR="008663CC" w:rsidRPr="00986FFF">
        <w:rPr>
          <w:i/>
          <w:iCs/>
        </w:rPr>
        <w:t>ugunsaizsardzības</w:t>
      </w:r>
      <w:r w:rsidRPr="00986FFF">
        <w:rPr>
          <w:i/>
          <w:iCs/>
        </w:rPr>
        <w:t xml:space="preserve"> signalizācijas un videonovērošanas iekārtu apkalpošana un apsardzes nodrošināšana Nīcas  novada pašvaldības objektos</w:t>
      </w:r>
    </w:p>
    <w:p w:rsidR="001D1C36" w:rsidRPr="00986FFF" w:rsidRDefault="002C0D4E">
      <w:pPr>
        <w:jc w:val="center"/>
        <w:rPr>
          <w:b/>
        </w:rPr>
      </w:pPr>
      <w:r w:rsidRPr="00986FFF">
        <w:rPr>
          <w:b/>
        </w:rPr>
        <w:t xml:space="preserve"> </w:t>
      </w:r>
    </w:p>
    <w:p w:rsidR="001D1C36" w:rsidRPr="00986FFF" w:rsidRDefault="001D1C36">
      <w:pPr>
        <w:jc w:val="center"/>
        <w:rPr>
          <w:b/>
        </w:rPr>
      </w:pP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88"/>
        <w:gridCol w:w="1226"/>
        <w:gridCol w:w="2405"/>
        <w:gridCol w:w="906"/>
        <w:gridCol w:w="2172"/>
      </w:tblGrid>
      <w:tr w:rsidR="001D1C36" w:rsidRPr="00986FFF"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986FFF" w:rsidRDefault="002C0D4E" w:rsidP="003571BF">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b/>
              </w:rPr>
            </w:pPr>
            <w:r w:rsidRPr="00986FFF">
              <w:rPr>
                <w:b/>
              </w:rPr>
              <w:t>Informācija par pretendentu</w:t>
            </w:r>
            <w:r w:rsidR="003571BF" w:rsidRPr="00986FFF">
              <w:rPr>
                <w:rStyle w:val="Vresatsauce"/>
                <w:b/>
              </w:rPr>
              <w:footnoteReference w:id="1"/>
            </w:r>
          </w:p>
        </w:tc>
      </w:tr>
      <w:tr w:rsidR="001D1C36" w:rsidRPr="00986FFF"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2C0D4E" w:rsidP="003571BF">
            <w:pPr>
              <w:pStyle w:val="Galvene"/>
              <w:rPr>
                <w:rFonts w:cs="Times New Roman"/>
                <w:szCs w:val="24"/>
                <w:lang w:bidi="ar-SA"/>
              </w:rPr>
            </w:pPr>
            <w:r w:rsidRPr="00986FFF">
              <w:rPr>
                <w:rFonts w:cs="Times New Roman"/>
                <w:szCs w:val="24"/>
                <w:lang w:bidi="ar-SA"/>
              </w:rPr>
              <w:t xml:space="preserve">Pretendenta nosaukums </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2C0D4E" w:rsidP="003571BF">
            <w:pPr>
              <w:pStyle w:val="Galvene"/>
              <w:ind w:right="-52"/>
              <w:rPr>
                <w:rFonts w:cs="Times New Roman"/>
                <w:szCs w:val="24"/>
                <w:lang w:bidi="ar-SA"/>
              </w:rPr>
            </w:pPr>
            <w:r w:rsidRPr="00986FFF">
              <w:rPr>
                <w:rFonts w:cs="Times New Roman"/>
                <w:szCs w:val="24"/>
                <w:lang w:bidi="ar-SA"/>
              </w:rPr>
              <w:t>Reģistrāc</w:t>
            </w:r>
            <w:r w:rsidR="00166506" w:rsidRPr="00986FFF">
              <w:rPr>
                <w:rFonts w:cs="Times New Roman"/>
                <w:szCs w:val="24"/>
                <w:lang w:bidi="ar-SA"/>
              </w:rPr>
              <w:t xml:space="preserve">ijas numurs </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Juridiskā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Pasta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Tālrunis</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c>
          <w:tcPr>
            <w:tcW w:w="906"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3571BF">
            <w:r w:rsidRPr="00986FFF">
              <w:t>Fakss</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E-pasta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Height w:val="70"/>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986FFF" w:rsidRDefault="002C0D4E">
            <w:pPr>
              <w:pStyle w:val="Virsraksts7"/>
              <w:spacing w:before="0" w:after="0"/>
              <w:rPr>
                <w:rFonts w:ascii="Times New Roman" w:hAnsi="Times New Roman" w:cs="Times New Roman"/>
                <w:b/>
              </w:rPr>
            </w:pPr>
            <w:r w:rsidRPr="00986FFF">
              <w:rPr>
                <w:rFonts w:ascii="Times New Roman" w:hAnsi="Times New Roman" w:cs="Times New Roman"/>
                <w:b/>
              </w:rPr>
              <w:t>Finanšu rekvizīti</w:t>
            </w:r>
          </w:p>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pPr>
              <w:pStyle w:val="Galvene"/>
              <w:rPr>
                <w:rFonts w:cs="Times New Roman"/>
                <w:szCs w:val="24"/>
                <w:lang w:bidi="ar-SA"/>
              </w:rPr>
            </w:pPr>
            <w:r w:rsidRPr="00986FFF">
              <w:rPr>
                <w:rFonts w:cs="Times New Roman"/>
                <w:szCs w:val="24"/>
                <w:lang w:bidi="ar-SA"/>
              </w:rPr>
              <w:t>Bankas nosaukums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pPr>
              <w:pStyle w:val="Galvene"/>
              <w:ind w:right="-52"/>
              <w:rPr>
                <w:rFonts w:cs="Times New Roman"/>
                <w:szCs w:val="24"/>
                <w:lang w:bidi="ar-SA"/>
              </w:rPr>
            </w:pPr>
            <w:r w:rsidRPr="00986FFF">
              <w:rPr>
                <w:rFonts w:cs="Times New Roman"/>
                <w:szCs w:val="24"/>
                <w:lang w:bidi="ar-SA"/>
              </w:rPr>
              <w:t>Bankas kods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Konta numurs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Height w:val="70"/>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986FFF" w:rsidRDefault="002C0D4E">
            <w:pPr>
              <w:pStyle w:val="Virsraksts7"/>
              <w:spacing w:before="0" w:after="0"/>
              <w:rPr>
                <w:rFonts w:ascii="Times New Roman" w:hAnsi="Times New Roman" w:cs="Times New Roman"/>
                <w:b/>
              </w:rPr>
            </w:pPr>
            <w:r w:rsidRPr="00986FFF">
              <w:rPr>
                <w:rFonts w:ascii="Times New Roman" w:hAnsi="Times New Roman" w:cs="Times New Roman"/>
                <w:b/>
              </w:rPr>
              <w:t>Informācija par pretendenta kontaktpersonu</w:t>
            </w:r>
          </w:p>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Vārds, uzvārds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Ieņemamais amats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pPr>
              <w:pStyle w:val="Galvene"/>
              <w:rPr>
                <w:rFonts w:cs="Times New Roman"/>
                <w:szCs w:val="24"/>
                <w:lang w:bidi="ar-SA"/>
              </w:rPr>
            </w:pPr>
          </w:p>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Tālrunis</w:t>
            </w:r>
          </w:p>
        </w:tc>
        <w:tc>
          <w:tcPr>
            <w:tcW w:w="3631"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c>
          <w:tcPr>
            <w:tcW w:w="906"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3571BF">
            <w:r w:rsidRPr="00986FFF">
              <w:t>Fakss</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r w:rsidR="001D1C36" w:rsidRPr="00986FFF"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66506">
            <w:r w:rsidRPr="00986FFF">
              <w:t>E-pasta adrese</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986FFF" w:rsidRDefault="001D1C36"/>
        </w:tc>
      </w:tr>
    </w:tbl>
    <w:p w:rsidR="001D1C36" w:rsidRPr="00986FFF" w:rsidRDefault="002C0D4E">
      <w:pPr>
        <w:jc w:val="both"/>
      </w:pPr>
      <w:r w:rsidRPr="00986FFF">
        <w:tab/>
      </w:r>
    </w:p>
    <w:p w:rsidR="001D1C36" w:rsidRPr="00986FFF" w:rsidRDefault="002C0D4E">
      <w:pPr>
        <w:jc w:val="both"/>
      </w:pPr>
      <w:r w:rsidRPr="00986FFF">
        <w:tab/>
        <w:t>Parakstot šo pieteikumu, apliecinām savu dalību un iesniedzam piedāvājumu (turpmāk</w:t>
      </w:r>
      <w:r w:rsidR="00F12352" w:rsidRPr="00986FFF">
        <w:t xml:space="preserve"> </w:t>
      </w:r>
      <w:r w:rsidRPr="00986FFF">
        <w:t xml:space="preserve">- Piedāvājums) iepirkumam </w:t>
      </w:r>
      <w:r w:rsidRPr="00986FFF">
        <w:rPr>
          <w:b/>
        </w:rPr>
        <w:t>„</w:t>
      </w:r>
      <w:r w:rsidR="00F12352" w:rsidRPr="00986FFF">
        <w:rPr>
          <w:b/>
          <w:lang w:eastAsia="zh-CN"/>
        </w:rPr>
        <w:t xml:space="preserve">Apsardzes, </w:t>
      </w:r>
      <w:r w:rsidR="008663CC" w:rsidRPr="00986FFF">
        <w:rPr>
          <w:b/>
          <w:lang w:eastAsia="zh-CN"/>
        </w:rPr>
        <w:t>ugunsaizsardzības</w:t>
      </w:r>
      <w:r w:rsidR="00F12352" w:rsidRPr="00986FFF">
        <w:rPr>
          <w:b/>
          <w:lang w:eastAsia="zh-CN"/>
        </w:rPr>
        <w:t xml:space="preserve"> signalizācijas un videonovērošanas iekārtu apkalpošana un apsardzes nodrošināšana Nīcas  novada pašvaldības objektos</w:t>
      </w:r>
      <w:r w:rsidRPr="00986FFF">
        <w:rPr>
          <w:b/>
          <w:lang w:eastAsia="zh-CN"/>
        </w:rPr>
        <w:t xml:space="preserve">” </w:t>
      </w:r>
      <w:r w:rsidRPr="00C67C53">
        <w:t>identifikācijas Nr. NN</w:t>
      </w:r>
      <w:r w:rsidR="00F12352" w:rsidRPr="00C67C53">
        <w:t>D/2017</w:t>
      </w:r>
      <w:r w:rsidRPr="00C67C53">
        <w:t>/</w:t>
      </w:r>
      <w:r w:rsidR="00F12352" w:rsidRPr="00C67C53">
        <w:t>1</w:t>
      </w:r>
      <w:r w:rsidRPr="00C67C53">
        <w:t>4</w:t>
      </w:r>
      <w:r w:rsidRPr="00986FFF">
        <w:t xml:space="preserve"> (turpmāk – iepirkums).</w:t>
      </w:r>
    </w:p>
    <w:p w:rsidR="001D1C36" w:rsidRPr="00986FFF" w:rsidRDefault="002C0D4E">
      <w:pPr>
        <w:jc w:val="both"/>
        <w:rPr>
          <w:b/>
          <w:iCs/>
        </w:rPr>
      </w:pPr>
      <w:r w:rsidRPr="00986FFF">
        <w:tab/>
      </w:r>
    </w:p>
    <w:p w:rsidR="001D1C36" w:rsidRPr="00986FFF" w:rsidRDefault="00C67C53">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after="280"/>
      </w:pPr>
      <w:r>
        <w:t>Parakstot šo pieteikumu,</w:t>
      </w:r>
      <w:r w:rsidR="002C0D4E" w:rsidRPr="00986FFF">
        <w:t xml:space="preserve"> </w:t>
      </w:r>
      <w:r w:rsidR="002C0D4E" w:rsidRPr="00986FFF">
        <w:rPr>
          <w:u w:val="single"/>
        </w:rPr>
        <w:t>apliecinām, ka</w:t>
      </w:r>
      <w:r w:rsidR="002C0D4E" w:rsidRPr="00986FFF">
        <w:t>:</w:t>
      </w:r>
    </w:p>
    <w:p w:rsidR="001D1C36" w:rsidRPr="00986FFF" w:rsidRDefault="00166506" w:rsidP="00C67C53">
      <w:pPr>
        <w:pStyle w:val="Sarakstarindkopa"/>
        <w:numPr>
          <w:ilvl w:val="0"/>
          <w:numId w:val="4"/>
        </w:numPr>
        <w:tabs>
          <w:tab w:val="left"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after="280"/>
        <w:jc w:val="both"/>
      </w:pPr>
      <w:r w:rsidRPr="00986FFF">
        <w:t>E</w:t>
      </w:r>
      <w:r w:rsidR="002C0D4E" w:rsidRPr="00986FFF">
        <w:t xml:space="preserve">sam iepazinušies ar iepirkuma </w:t>
      </w:r>
      <w:r w:rsidR="00C67C53">
        <w:t>n</w:t>
      </w:r>
      <w:r w:rsidR="002C0D4E" w:rsidRPr="00986FFF">
        <w:t>olikumu un piekrītam visiem iepirkuma nolikuma</w:t>
      </w:r>
      <w:r w:rsidRPr="00986FFF">
        <w:t xml:space="preserve">, tai skaitā līguma projekta </w:t>
      </w:r>
      <w:r w:rsidR="002C0D4E" w:rsidRPr="00986FFF">
        <w:t xml:space="preserve"> noteikum</w:t>
      </w:r>
      <w:r w:rsidR="002C0D4E" w:rsidRPr="00C67C53">
        <w:rPr>
          <w:b/>
        </w:rPr>
        <w:t>i</w:t>
      </w:r>
      <w:r w:rsidR="002C0D4E" w:rsidRPr="00986FFF">
        <w:t>em</w:t>
      </w:r>
      <w:r w:rsidRPr="00986FFF">
        <w:t>.</w:t>
      </w:r>
    </w:p>
    <w:p w:rsidR="001D1C36" w:rsidRPr="00986FFF" w:rsidRDefault="00166506">
      <w:pPr>
        <w:pStyle w:val="Sarakstarindkopa"/>
        <w:numPr>
          <w:ilvl w:val="0"/>
          <w:numId w:val="4"/>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after="280"/>
        <w:ind w:left="284" w:hanging="284"/>
        <w:jc w:val="both"/>
      </w:pPr>
      <w:r w:rsidRPr="00986FFF">
        <w:t>M</w:t>
      </w:r>
      <w:r w:rsidR="002C0D4E" w:rsidRPr="00986FFF">
        <w:t xml:space="preserve">ūsu  rīcībā ir visi tehniskie un personāla resursi </w:t>
      </w:r>
      <w:r w:rsidR="003350B3" w:rsidRPr="00986FFF">
        <w:t xml:space="preserve">Tehniskajā </w:t>
      </w:r>
      <w:r w:rsidR="00295BCE">
        <w:t>piedāvājumā</w:t>
      </w:r>
      <w:r w:rsidR="002C0D4E" w:rsidRPr="00986FFF">
        <w:t xml:space="preserve"> minēto </w:t>
      </w:r>
      <w:r w:rsidR="00067B82" w:rsidRPr="00986FFF">
        <w:t xml:space="preserve">uzdevumu </w:t>
      </w:r>
      <w:r w:rsidR="002C0D4E" w:rsidRPr="00986FFF">
        <w:t>izpildei, lai kvalitatīvi</w:t>
      </w:r>
      <w:r w:rsidR="000744DA">
        <w:t>, nepārtraukti</w:t>
      </w:r>
      <w:r w:rsidR="002C0D4E" w:rsidRPr="00986FFF">
        <w:t xml:space="preserve"> un savlaicīgi nodrošinātu pasūtītājam nepieciešamo pakalpojumu</w:t>
      </w:r>
      <w:r w:rsidRPr="00986FFF">
        <w:t>.</w:t>
      </w:r>
    </w:p>
    <w:p w:rsidR="001D1C36" w:rsidRPr="00986FFF" w:rsidRDefault="00166506">
      <w:pPr>
        <w:numPr>
          <w:ilvl w:val="0"/>
          <w:numId w:val="4"/>
        </w:numPr>
        <w:tabs>
          <w:tab w:val="left" w:pos="284"/>
          <w:tab w:val="left" w:pos="426"/>
          <w:tab w:val="left" w:pos="709"/>
        </w:tabs>
        <w:spacing w:before="120" w:after="120"/>
        <w:ind w:left="284" w:hanging="284"/>
        <w:jc w:val="both"/>
      </w:pPr>
      <w:r w:rsidRPr="00986FFF">
        <w:lastRenderedPageBreak/>
        <w:t>F</w:t>
      </w:r>
      <w:r w:rsidR="002C0D4E" w:rsidRPr="00986FFF">
        <w:t xml:space="preserve">inanšu piedāvājumā ir </w:t>
      </w:r>
      <w:r w:rsidR="003350B3" w:rsidRPr="00986FFF">
        <w:t>iekļauti</w:t>
      </w:r>
      <w:r w:rsidR="002C0D4E" w:rsidRPr="00986FFF">
        <w:t xml:space="preserve"> visi riski pakalpojuma sniegšanai, kas saistīti ar cenu izmaiņām un citiem neparedzētiem apstākļiem, kā arī visas administratīvās un citas izmaksas, kas nodrošina pakalpojuma sniegšanu saskaņā ar </w:t>
      </w:r>
      <w:r w:rsidR="00295BCE">
        <w:t>Tehnisko piedāvājumu</w:t>
      </w:r>
      <w:r w:rsidRPr="00986FFF">
        <w:t>.</w:t>
      </w:r>
    </w:p>
    <w:p w:rsidR="001D1C36" w:rsidRPr="00986FFF" w:rsidRDefault="00166506">
      <w:pPr>
        <w:pStyle w:val="Sarakstarindkopa"/>
        <w:numPr>
          <w:ilvl w:val="0"/>
          <w:numId w:val="4"/>
        </w:numPr>
        <w:tabs>
          <w:tab w:val="left"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after="280"/>
      </w:pPr>
      <w:r w:rsidRPr="00986FFF">
        <w:t>V</w:t>
      </w:r>
      <w:r w:rsidR="002C0D4E" w:rsidRPr="00986FFF">
        <w:t>isa piedāvājumā sniegtā informācija ir patiesa</w:t>
      </w:r>
      <w:r w:rsidRPr="00986FFF">
        <w:t>.</w:t>
      </w:r>
    </w:p>
    <w:p w:rsidR="001D1C36" w:rsidRPr="00986FFF" w:rsidRDefault="001D1C36">
      <w:pPr>
        <w:jc w:val="center"/>
        <w:rPr>
          <w:i/>
          <w:iCs/>
        </w:rPr>
      </w:pPr>
    </w:p>
    <w:p w:rsidR="001D1C36" w:rsidRPr="00986FFF" w:rsidRDefault="001D1C36">
      <w:pPr>
        <w:ind w:left="1140" w:firstLine="300"/>
        <w:jc w:val="both"/>
        <w:rPr>
          <w:i/>
          <w:iCs/>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986FF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Vārds, uzvārds,</w:t>
            </w:r>
          </w:p>
          <w:p w:rsidR="001D1C36" w:rsidRPr="00986FFF" w:rsidRDefault="002C0D4E">
            <w:pPr>
              <w:jc w:val="both"/>
            </w:pPr>
            <w:r w:rsidRPr="00986FFF">
              <w:t>Amats</w:t>
            </w:r>
          </w:p>
          <w:p w:rsidR="001D1C36" w:rsidRPr="00986FFF" w:rsidRDefault="001D1C36">
            <w:pPr>
              <w:jc w:val="both"/>
            </w:pP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 w:rsidRPr="00986FFF">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bl>
    <w:p w:rsidR="001D1C36" w:rsidRPr="00986FFF" w:rsidRDefault="001D1C36">
      <w:pPr>
        <w:rPr>
          <w:b/>
        </w:rPr>
      </w:pPr>
    </w:p>
    <w:p w:rsidR="001D1C36" w:rsidRPr="00986FFF" w:rsidRDefault="002C0D4E">
      <w:r w:rsidRPr="00986FFF">
        <w:t xml:space="preserve">                                                                 </w:t>
      </w:r>
      <w:r w:rsidRPr="00986FFF">
        <w:br w:type="page"/>
      </w:r>
    </w:p>
    <w:p w:rsidR="001D1C36" w:rsidRPr="00986FFF" w:rsidRDefault="00A55870">
      <w:pPr>
        <w:jc w:val="right"/>
        <w:rPr>
          <w:b/>
          <w:bCs/>
        </w:rPr>
      </w:pPr>
      <w:r w:rsidRPr="00986FFF">
        <w:rPr>
          <w:b/>
          <w:bCs/>
        </w:rPr>
        <w:lastRenderedPageBreak/>
        <w:t>3</w:t>
      </w:r>
      <w:r w:rsidR="002C0D4E" w:rsidRPr="00986FFF">
        <w:rPr>
          <w:b/>
          <w:bCs/>
        </w:rPr>
        <w:t>.pielikums</w:t>
      </w:r>
    </w:p>
    <w:p w:rsidR="001D1C36" w:rsidRPr="00986FFF" w:rsidRDefault="002C0D4E">
      <w:pPr>
        <w:jc w:val="right"/>
        <w:rPr>
          <w:b/>
          <w:bCs/>
        </w:rPr>
      </w:pPr>
      <w:r w:rsidRPr="00986FFF">
        <w:rPr>
          <w:b/>
          <w:bCs/>
        </w:rPr>
        <w:t>iepirkuma ID Nr. NND/201</w:t>
      </w:r>
      <w:r w:rsidR="00A55870" w:rsidRPr="00986FFF">
        <w:rPr>
          <w:b/>
          <w:bCs/>
        </w:rPr>
        <w:t>7</w:t>
      </w:r>
      <w:r w:rsidRPr="00986FFF">
        <w:rPr>
          <w:b/>
          <w:bCs/>
        </w:rPr>
        <w:t>/</w:t>
      </w:r>
      <w:r w:rsidR="007E1CDD" w:rsidRPr="00986FFF">
        <w:rPr>
          <w:b/>
          <w:bCs/>
        </w:rPr>
        <w:t>14</w:t>
      </w:r>
      <w:r w:rsidRPr="00986FFF">
        <w:rPr>
          <w:b/>
          <w:bCs/>
        </w:rPr>
        <w:t xml:space="preserve"> nolikumam</w:t>
      </w:r>
    </w:p>
    <w:p w:rsidR="001D1C36" w:rsidRPr="00986FFF" w:rsidRDefault="001D1C36">
      <w:pPr>
        <w:jc w:val="right"/>
        <w:rPr>
          <w:b/>
          <w:bCs/>
        </w:rPr>
      </w:pPr>
    </w:p>
    <w:p w:rsidR="001D1C36" w:rsidRPr="00986FFF" w:rsidRDefault="002C0D4E">
      <w:pPr>
        <w:jc w:val="center"/>
        <w:rPr>
          <w:b/>
        </w:rPr>
      </w:pPr>
      <w:r w:rsidRPr="00986FFF">
        <w:rPr>
          <w:b/>
        </w:rPr>
        <w:t xml:space="preserve">TEHNISKAIS PIEDĀVĀJUMS </w:t>
      </w:r>
    </w:p>
    <w:p w:rsidR="001D1C36" w:rsidRPr="00986FFF" w:rsidRDefault="00A55870">
      <w:pPr>
        <w:jc w:val="center"/>
        <w:rPr>
          <w:b/>
          <w:lang w:eastAsia="zh-CN"/>
        </w:rPr>
      </w:pPr>
      <w:r w:rsidRPr="00986FFF">
        <w:rPr>
          <w:b/>
          <w:lang w:eastAsia="zh-CN"/>
        </w:rPr>
        <w:t xml:space="preserve">Apsardzes, </w:t>
      </w:r>
      <w:r w:rsidR="008663CC" w:rsidRPr="00986FFF">
        <w:rPr>
          <w:b/>
          <w:lang w:eastAsia="zh-CN"/>
        </w:rPr>
        <w:t>ugunsaizsardzības</w:t>
      </w:r>
      <w:r w:rsidRPr="00986FFF">
        <w:rPr>
          <w:b/>
          <w:lang w:eastAsia="zh-CN"/>
        </w:rPr>
        <w:t xml:space="preserve"> signalizācijas un videonovērošanas iekārtu apkalpošana un apsardzes nodrošināšana Nīcas  novada pašvaldības objektos</w:t>
      </w:r>
    </w:p>
    <w:p w:rsidR="00A55870" w:rsidRPr="00986FFF" w:rsidRDefault="00A55870">
      <w:pPr>
        <w:jc w:val="center"/>
        <w:rPr>
          <w:lang w:eastAsia="zh-CN"/>
        </w:rPr>
      </w:pPr>
    </w:p>
    <w:p w:rsidR="001D1C36" w:rsidRPr="00986FFF" w:rsidRDefault="001D1C36">
      <w:pPr>
        <w:jc w:val="center"/>
        <w:rPr>
          <w:b/>
          <w:bCs/>
        </w:rPr>
      </w:pPr>
    </w:p>
    <w:p w:rsidR="003571BF" w:rsidRPr="00292432" w:rsidRDefault="002C0D4E" w:rsidP="00292432">
      <w:pPr>
        <w:pStyle w:val="Sarakstarindkopa"/>
        <w:numPr>
          <w:ilvl w:val="0"/>
          <w:numId w:val="34"/>
        </w:numPr>
        <w:ind w:left="426"/>
        <w:jc w:val="both"/>
        <w:rPr>
          <w:bCs/>
        </w:rPr>
      </w:pPr>
      <w:r w:rsidRPr="00292432">
        <w:rPr>
          <w:bCs/>
        </w:rPr>
        <w:t xml:space="preserve">Mēs </w:t>
      </w:r>
      <w:r w:rsidRPr="007C28B9">
        <w:t>_______________(</w:t>
      </w:r>
      <w:r w:rsidRPr="00292432">
        <w:rPr>
          <w:i/>
          <w:iCs/>
        </w:rPr>
        <w:t xml:space="preserve">Pretendenta nosaukums, reģistrācijas </w:t>
      </w:r>
      <w:r w:rsidR="00166506" w:rsidRPr="00292432">
        <w:rPr>
          <w:i/>
          <w:iCs/>
        </w:rPr>
        <w:t>N</w:t>
      </w:r>
      <w:r w:rsidRPr="00292432">
        <w:rPr>
          <w:i/>
          <w:iCs/>
        </w:rPr>
        <w:t>r.)</w:t>
      </w:r>
      <w:r w:rsidRPr="00292432">
        <w:rPr>
          <w:bCs/>
        </w:rPr>
        <w:t xml:space="preserve"> </w:t>
      </w:r>
      <w:r w:rsidR="0038346E" w:rsidRPr="00292432">
        <w:rPr>
          <w:bCs/>
        </w:rPr>
        <w:t>nodrošināsim</w:t>
      </w:r>
      <w:r w:rsidRPr="00292432">
        <w:rPr>
          <w:bCs/>
        </w:rPr>
        <w:t xml:space="preserve"> apsardzes</w:t>
      </w:r>
      <w:r w:rsidR="00A55870" w:rsidRPr="00292432">
        <w:rPr>
          <w:bCs/>
        </w:rPr>
        <w:t xml:space="preserve">, </w:t>
      </w:r>
      <w:r w:rsidR="008663CC" w:rsidRPr="00292432">
        <w:rPr>
          <w:bCs/>
          <w:lang w:eastAsia="zh-CN"/>
        </w:rPr>
        <w:t>ugunsaizsardzības</w:t>
      </w:r>
      <w:r w:rsidRPr="00292432">
        <w:rPr>
          <w:bCs/>
          <w:lang w:eastAsia="zh-CN"/>
        </w:rPr>
        <w:t xml:space="preserve"> signalizācijas </w:t>
      </w:r>
      <w:r w:rsidR="00A55870" w:rsidRPr="00292432">
        <w:rPr>
          <w:bCs/>
          <w:lang w:eastAsia="zh-CN"/>
        </w:rPr>
        <w:t xml:space="preserve">un videonovērošanas </w:t>
      </w:r>
      <w:r w:rsidRPr="00292432">
        <w:rPr>
          <w:bCs/>
          <w:lang w:eastAsia="zh-CN"/>
        </w:rPr>
        <w:t>iekārtu apkalpošanu</w:t>
      </w:r>
      <w:r w:rsidR="00A55870" w:rsidRPr="00292432">
        <w:rPr>
          <w:bCs/>
          <w:lang w:eastAsia="zh-CN"/>
        </w:rPr>
        <w:t xml:space="preserve"> un</w:t>
      </w:r>
      <w:r w:rsidRPr="00292432">
        <w:rPr>
          <w:bCs/>
          <w:lang w:eastAsia="zh-CN"/>
        </w:rPr>
        <w:t xml:space="preserve"> objektu apsardzes</w:t>
      </w:r>
      <w:r w:rsidRPr="00292432">
        <w:rPr>
          <w:bCs/>
        </w:rPr>
        <w:t xml:space="preserve"> pakalpojumus šād</w:t>
      </w:r>
      <w:r w:rsidR="00570F18" w:rsidRPr="00292432">
        <w:rPr>
          <w:bCs/>
        </w:rPr>
        <w:t>os</w:t>
      </w:r>
      <w:r w:rsidRPr="00292432">
        <w:rPr>
          <w:bCs/>
        </w:rPr>
        <w:t xml:space="preserve"> Nīcas novada pašvaldības objekt</w:t>
      </w:r>
      <w:r w:rsidR="00570F18" w:rsidRPr="00292432">
        <w:rPr>
          <w:bCs/>
        </w:rPr>
        <w:t>os</w:t>
      </w:r>
      <w:r w:rsidRPr="00292432">
        <w:rPr>
          <w:bCs/>
        </w:rPr>
        <w:t>:</w:t>
      </w:r>
    </w:p>
    <w:p w:rsidR="00EC3592" w:rsidRPr="00986FFF" w:rsidRDefault="00EC3592" w:rsidP="00EC3592">
      <w:pPr>
        <w:tabs>
          <w:tab w:val="left" w:pos="0"/>
        </w:tabs>
        <w:jc w:val="both"/>
      </w:pPr>
    </w:p>
    <w:tbl>
      <w:tblPr>
        <w:tblW w:w="8931"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10"/>
        <w:gridCol w:w="2126"/>
        <w:gridCol w:w="708"/>
        <w:gridCol w:w="743"/>
        <w:gridCol w:w="709"/>
        <w:gridCol w:w="567"/>
        <w:gridCol w:w="992"/>
        <w:gridCol w:w="2376"/>
      </w:tblGrid>
      <w:tr w:rsidR="00C67C53" w:rsidRPr="00986FFF" w:rsidTr="00C67C53">
        <w:trPr>
          <w:trHeight w:val="301"/>
        </w:trPr>
        <w:tc>
          <w:tcPr>
            <w:tcW w:w="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67C53" w:rsidRPr="00986FFF" w:rsidRDefault="00C67C53" w:rsidP="00363F36">
            <w:pPr>
              <w:jc w:val="center"/>
              <w:rPr>
                <w:b/>
              </w:rPr>
            </w:pPr>
          </w:p>
          <w:p w:rsidR="00C67C53" w:rsidRPr="00986FFF" w:rsidRDefault="00C67C53" w:rsidP="00363F36">
            <w:pPr>
              <w:jc w:val="center"/>
              <w:rPr>
                <w:b/>
              </w:rPr>
            </w:pPr>
          </w:p>
          <w:p w:rsidR="00C67C53" w:rsidRPr="00986FFF" w:rsidRDefault="00C67C53" w:rsidP="00363F36">
            <w:pPr>
              <w:jc w:val="center"/>
              <w:rPr>
                <w:b/>
              </w:rPr>
            </w:pPr>
            <w:r w:rsidRPr="00986FFF">
              <w:rPr>
                <w:b/>
              </w:rPr>
              <w:t>Nr.</w:t>
            </w:r>
          </w:p>
          <w:p w:rsidR="00C67C53" w:rsidRPr="00986FFF" w:rsidRDefault="00C67C53" w:rsidP="00363F36">
            <w:pPr>
              <w:jc w:val="center"/>
              <w:rPr>
                <w:b/>
              </w:rPr>
            </w:pPr>
            <w:r w:rsidRPr="00986FFF">
              <w:rPr>
                <w:b/>
              </w:rPr>
              <w:t>p.k.</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67C53" w:rsidRPr="00986FFF" w:rsidRDefault="00C67C53" w:rsidP="00363F36">
            <w:pPr>
              <w:jc w:val="center"/>
              <w:rPr>
                <w:b/>
              </w:rPr>
            </w:pPr>
          </w:p>
          <w:p w:rsidR="00C67C53" w:rsidRPr="00986FFF" w:rsidRDefault="00C67C53" w:rsidP="00363F36">
            <w:pPr>
              <w:jc w:val="center"/>
              <w:rPr>
                <w:b/>
              </w:rPr>
            </w:pPr>
          </w:p>
          <w:p w:rsidR="00C67C53" w:rsidRPr="00986FFF" w:rsidRDefault="00C67C53" w:rsidP="00363F36">
            <w:pPr>
              <w:jc w:val="center"/>
              <w:rPr>
                <w:b/>
              </w:rPr>
            </w:pPr>
          </w:p>
          <w:p w:rsidR="00C67C53" w:rsidRPr="00986FFF" w:rsidRDefault="00C67C53" w:rsidP="00363F36">
            <w:pPr>
              <w:jc w:val="center"/>
              <w:rPr>
                <w:b/>
              </w:rPr>
            </w:pPr>
            <w:r>
              <w:rPr>
                <w:b/>
              </w:rPr>
              <w:t>O</w:t>
            </w:r>
            <w:r w:rsidRPr="00986FFF">
              <w:rPr>
                <w:b/>
              </w:rPr>
              <w:t>bjekts</w:t>
            </w:r>
          </w:p>
        </w:tc>
        <w:tc>
          <w:tcPr>
            <w:tcW w:w="3719" w:type="dxa"/>
            <w:gridSpan w:val="5"/>
            <w:tcBorders>
              <w:top w:val="single" w:sz="4" w:space="0" w:color="00000A"/>
              <w:left w:val="single" w:sz="4" w:space="0" w:color="00000A"/>
              <w:bottom w:val="single" w:sz="4" w:space="0" w:color="00000A"/>
              <w:right w:val="single" w:sz="4" w:space="0" w:color="00000A"/>
            </w:tcBorders>
          </w:tcPr>
          <w:p w:rsidR="00C67C53" w:rsidRPr="00986FFF" w:rsidRDefault="00C67C53" w:rsidP="00363F36">
            <w:pPr>
              <w:jc w:val="center"/>
              <w:rPr>
                <w:b/>
                <w:bCs/>
              </w:rPr>
            </w:pPr>
            <w:r w:rsidRPr="00986FFF">
              <w:rPr>
                <w:b/>
                <w:bCs/>
              </w:rPr>
              <w:t>Uzstādītās iekārtas</w:t>
            </w:r>
          </w:p>
        </w:tc>
        <w:tc>
          <w:tcPr>
            <w:tcW w:w="2376" w:type="dxa"/>
            <w:vMerge w:val="restart"/>
            <w:tcBorders>
              <w:top w:val="single" w:sz="4" w:space="0" w:color="00000A"/>
              <w:left w:val="single" w:sz="4" w:space="0" w:color="00000A"/>
              <w:right w:val="single" w:sz="4" w:space="0" w:color="00000A"/>
            </w:tcBorders>
            <w:shd w:val="clear" w:color="auto" w:fill="auto"/>
            <w:tcMar>
              <w:left w:w="103" w:type="dxa"/>
            </w:tcMar>
          </w:tcPr>
          <w:p w:rsidR="00C67C53" w:rsidRPr="00986FFF" w:rsidRDefault="00C67C53" w:rsidP="00363F36">
            <w:pPr>
              <w:jc w:val="center"/>
              <w:rPr>
                <w:b/>
              </w:rPr>
            </w:pPr>
          </w:p>
          <w:p w:rsidR="00C67C53" w:rsidRPr="00986FFF" w:rsidRDefault="00C67C53" w:rsidP="00363F36">
            <w:pPr>
              <w:jc w:val="center"/>
              <w:rPr>
                <w:b/>
              </w:rPr>
            </w:pPr>
          </w:p>
          <w:p w:rsidR="00C67C53" w:rsidRPr="00986FFF" w:rsidRDefault="00C67C53" w:rsidP="00363F36">
            <w:pPr>
              <w:jc w:val="center"/>
              <w:rPr>
                <w:b/>
              </w:rPr>
            </w:pPr>
          </w:p>
          <w:p w:rsidR="00C67C53" w:rsidRPr="00986FFF" w:rsidRDefault="00C67C53" w:rsidP="00363F36">
            <w:pPr>
              <w:jc w:val="center"/>
              <w:rPr>
                <w:b/>
              </w:rPr>
            </w:pPr>
            <w:r w:rsidRPr="00986FFF">
              <w:rPr>
                <w:b/>
              </w:rPr>
              <w:t>Adrese</w:t>
            </w:r>
          </w:p>
        </w:tc>
      </w:tr>
      <w:tr w:rsidR="00C67C53" w:rsidRPr="00986FFF" w:rsidTr="00C67C53">
        <w:trPr>
          <w:cantSplit/>
          <w:trHeight w:hRule="exact" w:val="2176"/>
        </w:trPr>
        <w:tc>
          <w:tcPr>
            <w:tcW w:w="710"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C67C53" w:rsidRPr="00986FFF" w:rsidRDefault="00C67C53" w:rsidP="00363F36">
            <w:pPr>
              <w:rPr>
                <w:b/>
              </w:rPr>
            </w:pPr>
          </w:p>
        </w:tc>
        <w:tc>
          <w:tcPr>
            <w:tcW w:w="2126"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C67C53" w:rsidRPr="00986FFF" w:rsidRDefault="00C67C53" w:rsidP="00363F36">
            <w:pPr>
              <w:rPr>
                <w:b/>
              </w:rPr>
            </w:pPr>
          </w:p>
        </w:tc>
        <w:tc>
          <w:tcPr>
            <w:tcW w:w="708"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C67C53" w:rsidRPr="00986FFF" w:rsidRDefault="00C67C53" w:rsidP="00363F36">
            <w:pPr>
              <w:ind w:left="113" w:right="113"/>
              <w:jc w:val="center"/>
              <w:rPr>
                <w:b/>
              </w:rPr>
            </w:pPr>
            <w:r w:rsidRPr="00986FFF">
              <w:t>Ugunsaizsardzības signalizācija</w:t>
            </w:r>
          </w:p>
        </w:tc>
        <w:tc>
          <w:tcPr>
            <w:tcW w:w="74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C67C53" w:rsidRPr="00986FFF" w:rsidRDefault="00C67C53" w:rsidP="00363F36">
            <w:pPr>
              <w:ind w:left="113" w:right="113"/>
              <w:jc w:val="center"/>
              <w:rPr>
                <w:b/>
              </w:rPr>
            </w:pPr>
            <w:r w:rsidRPr="00986FFF">
              <w:t>Apsardzes signalizācija</w:t>
            </w:r>
          </w:p>
        </w:tc>
        <w:tc>
          <w:tcPr>
            <w:tcW w:w="709" w:type="dxa"/>
            <w:tcBorders>
              <w:top w:val="single" w:sz="4" w:space="0" w:color="00000A"/>
              <w:left w:val="single" w:sz="4" w:space="0" w:color="00000A"/>
              <w:bottom w:val="double" w:sz="4" w:space="0" w:color="00000A"/>
              <w:right w:val="single" w:sz="4" w:space="0" w:color="00000A"/>
            </w:tcBorders>
            <w:textDirection w:val="btLr"/>
          </w:tcPr>
          <w:p w:rsidR="00C67C53" w:rsidRPr="00986FFF" w:rsidRDefault="00C67C53" w:rsidP="00363F36">
            <w:pPr>
              <w:jc w:val="center"/>
              <w:rPr>
                <w:bCs/>
              </w:rPr>
            </w:pPr>
            <w:r w:rsidRPr="00986FFF">
              <w:rPr>
                <w:bCs/>
              </w:rPr>
              <w:t>Balss izziņošanas sistēma</w:t>
            </w:r>
          </w:p>
        </w:tc>
        <w:tc>
          <w:tcPr>
            <w:tcW w:w="56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C67C53" w:rsidRPr="00986FFF" w:rsidRDefault="00C67C53" w:rsidP="00363F36">
            <w:pPr>
              <w:jc w:val="center"/>
              <w:rPr>
                <w:bCs/>
              </w:rPr>
            </w:pPr>
            <w:r w:rsidRPr="00986FFF">
              <w:rPr>
                <w:bCs/>
              </w:rPr>
              <w:t>Uzbrukuma poga</w:t>
            </w:r>
          </w:p>
        </w:tc>
        <w:tc>
          <w:tcPr>
            <w:tcW w:w="992"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C67C53" w:rsidRPr="00986FFF" w:rsidRDefault="00C67C53" w:rsidP="00363F36">
            <w:pPr>
              <w:jc w:val="center"/>
              <w:rPr>
                <w:bCs/>
              </w:rPr>
            </w:pPr>
            <w:r w:rsidRPr="00986FFF">
              <w:rPr>
                <w:bCs/>
              </w:rPr>
              <w:t>Video novērošana (kameru skaits) (kameru skaits)</w:t>
            </w:r>
          </w:p>
        </w:tc>
        <w:tc>
          <w:tcPr>
            <w:tcW w:w="2376" w:type="dxa"/>
            <w:vMerge/>
            <w:tcBorders>
              <w:left w:val="single" w:sz="4" w:space="0" w:color="00000A"/>
              <w:bottom w:val="double" w:sz="4" w:space="0" w:color="00000A"/>
              <w:right w:val="single" w:sz="4" w:space="0" w:color="00000A"/>
            </w:tcBorders>
            <w:shd w:val="clear" w:color="auto" w:fill="auto"/>
            <w:tcMar>
              <w:left w:w="103" w:type="dxa"/>
            </w:tcMar>
          </w:tcPr>
          <w:p w:rsidR="00C67C53" w:rsidRPr="00986FFF" w:rsidRDefault="00C67C53" w:rsidP="00363F36">
            <w:pPr>
              <w:rPr>
                <w:b/>
              </w:rPr>
            </w:pP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tabs>
                <w:tab w:val="left" w:pos="0"/>
                <w:tab w:val="left" w:pos="545"/>
                <w:tab w:val="left" w:pos="749"/>
              </w:tabs>
              <w:suppressAutoHyphens/>
              <w:jc w:val="center"/>
            </w:pPr>
            <w:r w:rsidRPr="00986FFF">
              <w:t>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Nīcas novada administrācijas ēka un kultūras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pPr>
            <w:r w:rsidRPr="00986FFF">
              <w:t>2</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pPr>
            <w:r w:rsidRPr="00986FFF">
              <w:t>Bārtas iela 6, Nīca, Nīcas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2.</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Nīcas Tūrisma informācijas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pPr>
            <w:r w:rsidRPr="00986FFF">
              <w:t>1</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Bārtas iela 6, Nīca, Nīcas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3.</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Nīcas vidusskola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pPr>
            <w:r w:rsidRPr="00986FFF">
              <w:t>2</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rPr>
                <w:b/>
              </w:rPr>
            </w:pPr>
            <w:r w:rsidRPr="00986FFF">
              <w:t>Skolas iela 14, Nīca, Nīcas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4.</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hanging="34"/>
              <w:rPr>
                <w:b/>
              </w:rPr>
            </w:pPr>
            <w:r w:rsidRPr="00986FFF">
              <w:t>Nīcas Jauniešu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pPr>
            <w:r w:rsidRPr="00986FFF">
              <w:t>1</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 xml:space="preserve">Skolas iela 14, Nīca, Nīcas pagasts, Nīcas novads </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5.</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PII  “Spārīte”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rPr>
                <w:b/>
              </w:rPr>
            </w:pPr>
            <w:r w:rsidRPr="00986FFF">
              <w:rPr>
                <w:b/>
              </w:rPr>
              <w:t>-</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rPr>
                <w:b/>
              </w:rPr>
            </w:pPr>
            <w:r w:rsidRPr="00986FFF">
              <w:t>Saules iela 5, Nīca, Nīcas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6.</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Nīcas novada lauku ambulance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pPr>
            <w:r w:rsidRPr="00986FFF">
              <w:t>1</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Skolas iela 5, Nīca, Nīcas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7.</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EC3592" w:rsidRPr="00986FFF" w:rsidRDefault="00EC3592" w:rsidP="00363F36">
            <w:pPr>
              <w:rPr>
                <w:b/>
              </w:rPr>
            </w:pPr>
            <w:r w:rsidRPr="00986FFF">
              <w:t>Sociāla dienesta Sadzīves pakalpojumu punkts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rPr>
                <w:b/>
              </w:rPr>
            </w:pPr>
            <w:r w:rsidRPr="00986FFF">
              <w:rPr>
                <w:b/>
              </w:rPr>
              <w:t>-</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pPr>
            <w:r w:rsidRPr="00986FFF">
              <w:t>Skolas iela 5, Nīca, Nīcas pagasts, Nīcas novads</w:t>
            </w:r>
          </w:p>
          <w:p w:rsidR="00EC3592" w:rsidRPr="00986FFF" w:rsidRDefault="00EC3592" w:rsidP="00363F36">
            <w:pPr>
              <w:rPr>
                <w:b/>
              </w:rPr>
            </w:pP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8.</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EC3592" w:rsidRPr="00986FFF" w:rsidRDefault="00EC3592" w:rsidP="00363F36">
            <w:pPr>
              <w:ind w:left="34"/>
              <w:rPr>
                <w:b/>
              </w:rPr>
            </w:pPr>
            <w:r w:rsidRPr="00986FFF">
              <w:t>Nīcas novada Otaņķu pagasta pārvalde un bibliotēka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pPr>
            <w:r w:rsidRPr="00986FFF">
              <w:t>1</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pPr>
            <w:r w:rsidRPr="00986FFF">
              <w:t>„Pagastmāja”, Rude, Otaņķu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lastRenderedPageBreak/>
              <w:t>9.</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rPr>
                <w:b/>
              </w:rPr>
            </w:pPr>
            <w:r w:rsidRPr="00986FFF">
              <w:t xml:space="preserve">Rudes pamatskola </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r w:rsidRPr="00986FFF">
              <w:t>„Rudes pamatskola”, Rude, Otaņķu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10.</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108"/>
            </w:pPr>
            <w:r w:rsidRPr="00986FFF">
              <w:rPr>
                <w:bCs/>
              </w:rPr>
              <w:t xml:space="preserve"> Rudes sporta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108"/>
              <w:jc w:val="center"/>
              <w:rPr>
                <w:b/>
              </w:rPr>
            </w:pPr>
            <w:r w:rsidRPr="00986FFF">
              <w:rPr>
                <w:b/>
              </w:rPr>
              <w:t>-</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r w:rsidRPr="00986FFF">
              <w:t>„Katlu māja”, Rude, Otaņķu pagasts, Nīcas novads</w:t>
            </w:r>
          </w:p>
        </w:tc>
      </w:tr>
      <w:tr w:rsidR="00EC3592" w:rsidRPr="00986FFF" w:rsidTr="00C67C53">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11.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pPr>
            <w:r w:rsidRPr="00986FFF">
              <w:t>ATC garāžas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top w:val="double" w:sz="4" w:space="0" w:color="00000A"/>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rPr>
                <w:b/>
              </w:rPr>
            </w:pPr>
            <w:r w:rsidRPr="00986FFF">
              <w:rPr>
                <w:b/>
              </w:rPr>
              <w:t>-</w:t>
            </w:r>
          </w:p>
        </w:tc>
        <w:tc>
          <w:tcPr>
            <w:tcW w:w="237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EC3592" w:rsidRPr="00986FFF" w:rsidRDefault="00EC3592" w:rsidP="00363F36">
            <w:pPr>
              <w:ind w:left="34"/>
            </w:pPr>
            <w:r w:rsidRPr="00986FFF">
              <w:t>„Nīcas ATC”, Nīca, Nīcas pagasts, Nīcas novads</w:t>
            </w:r>
          </w:p>
        </w:tc>
      </w:tr>
      <w:tr w:rsidR="00EC3592" w:rsidRPr="00986FFF" w:rsidTr="00C67C53">
        <w:tc>
          <w:tcPr>
            <w:tcW w:w="710"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12.</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pPr>
            <w:r w:rsidRPr="00986FFF">
              <w:t>Nīcas sporta halle</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rPr>
                <w:b/>
              </w:rPr>
            </w:pPr>
            <w:r w:rsidRPr="00986FFF">
              <w:rPr>
                <w:b/>
              </w:rPr>
              <w:t>-</w:t>
            </w:r>
          </w:p>
        </w:tc>
        <w:tc>
          <w:tcPr>
            <w:tcW w:w="2376" w:type="dxa"/>
            <w:tcBorders>
              <w:left w:val="single" w:sz="4" w:space="0" w:color="00000A"/>
              <w:bottom w:val="double" w:sz="4" w:space="0" w:color="00000A"/>
              <w:right w:val="single" w:sz="4" w:space="0" w:color="00000A"/>
            </w:tcBorders>
            <w:shd w:val="clear" w:color="auto" w:fill="auto"/>
            <w:tcMar>
              <w:left w:w="103" w:type="dxa"/>
            </w:tcMar>
            <w:vAlign w:val="bottom"/>
          </w:tcPr>
          <w:p w:rsidR="00EC3592" w:rsidRPr="00986FFF" w:rsidRDefault="00EC3592" w:rsidP="00363F36">
            <w:pPr>
              <w:ind w:left="34"/>
            </w:pPr>
            <w:r w:rsidRPr="00986FFF">
              <w:t>Skolas iela 14, Nīca, Nīcas pagasts, Nīcas novads</w:t>
            </w:r>
          </w:p>
        </w:tc>
      </w:tr>
      <w:tr w:rsidR="00EC3592" w:rsidRPr="00986FFF" w:rsidTr="00C67C53">
        <w:tc>
          <w:tcPr>
            <w:tcW w:w="710"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suppressAutoHyphens/>
              <w:jc w:val="center"/>
            </w:pPr>
            <w:r w:rsidRPr="00986FFF">
              <w:t>13.</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pPr>
            <w:r w:rsidRPr="00986FFF">
              <w:t>Nīcas katlu māja</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709" w:type="dxa"/>
            <w:tcBorders>
              <w:left w:val="single" w:sz="4" w:space="0" w:color="00000A"/>
              <w:bottom w:val="double" w:sz="4" w:space="0" w:color="00000A"/>
              <w:right w:val="single" w:sz="4" w:space="0" w:color="00000A"/>
            </w:tcBorders>
          </w:tcPr>
          <w:p w:rsidR="00EC3592" w:rsidRPr="00986FFF" w:rsidRDefault="00EC3592" w:rsidP="00363F36">
            <w:pPr>
              <w:jc w:val="center"/>
              <w:rPr>
                <w:b/>
              </w:rPr>
            </w:pPr>
            <w:r w:rsidRPr="00986FFF">
              <w:rPr>
                <w:b/>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jc w:val="center"/>
              <w:rPr>
                <w:b/>
              </w:rPr>
            </w:pPr>
            <w:r w:rsidRPr="00986FFF">
              <w:rPr>
                <w:b/>
              </w:rPr>
              <w:t>-</w:t>
            </w:r>
          </w:p>
        </w:tc>
        <w:tc>
          <w:tcPr>
            <w:tcW w:w="992" w:type="dxa"/>
            <w:tcBorders>
              <w:left w:val="single" w:sz="4" w:space="0" w:color="00000A"/>
              <w:bottom w:val="double" w:sz="4" w:space="0" w:color="00000A"/>
              <w:right w:val="single" w:sz="4" w:space="0" w:color="00000A"/>
            </w:tcBorders>
            <w:shd w:val="clear" w:color="auto" w:fill="auto"/>
            <w:tcMar>
              <w:left w:w="103" w:type="dxa"/>
            </w:tcMar>
          </w:tcPr>
          <w:p w:rsidR="00EC3592" w:rsidRPr="00986FFF" w:rsidRDefault="00EC3592" w:rsidP="00363F36">
            <w:pPr>
              <w:ind w:left="34"/>
              <w:jc w:val="center"/>
              <w:rPr>
                <w:b/>
              </w:rPr>
            </w:pPr>
            <w:r w:rsidRPr="00986FFF">
              <w:rPr>
                <w:b/>
              </w:rPr>
              <w:t>-</w:t>
            </w:r>
          </w:p>
        </w:tc>
        <w:tc>
          <w:tcPr>
            <w:tcW w:w="2376" w:type="dxa"/>
            <w:tcBorders>
              <w:left w:val="single" w:sz="4" w:space="0" w:color="00000A"/>
              <w:bottom w:val="double" w:sz="4" w:space="0" w:color="00000A"/>
              <w:right w:val="single" w:sz="4" w:space="0" w:color="00000A"/>
            </w:tcBorders>
            <w:shd w:val="clear" w:color="auto" w:fill="auto"/>
            <w:tcMar>
              <w:left w:w="103" w:type="dxa"/>
            </w:tcMar>
            <w:vAlign w:val="bottom"/>
          </w:tcPr>
          <w:p w:rsidR="00EC3592" w:rsidRPr="00986FFF" w:rsidRDefault="00EC3592" w:rsidP="00363F36">
            <w:pPr>
              <w:ind w:left="34"/>
            </w:pPr>
            <w:r w:rsidRPr="00986FFF">
              <w:t>Saules iela 4, Nīca, Nīcas pagasts, Nīcas novads</w:t>
            </w:r>
          </w:p>
        </w:tc>
      </w:tr>
    </w:tbl>
    <w:p w:rsidR="00EC3592" w:rsidRPr="00986FFF" w:rsidRDefault="00EC3592" w:rsidP="00EC3592">
      <w:pPr>
        <w:ind w:left="1070"/>
      </w:pPr>
    </w:p>
    <w:p w:rsidR="0038346E" w:rsidRDefault="0038346E" w:rsidP="00292432">
      <w:pPr>
        <w:pStyle w:val="Sarakstarindkopa"/>
        <w:numPr>
          <w:ilvl w:val="1"/>
          <w:numId w:val="34"/>
        </w:numPr>
        <w:ind w:left="426"/>
        <w:jc w:val="both"/>
      </w:pPr>
      <w:r>
        <w:t xml:space="preserve">Esam informēti, ka objektos ir uzstādītas iekārtas – </w:t>
      </w:r>
    </w:p>
    <w:p w:rsidR="0038346E" w:rsidRDefault="0038346E" w:rsidP="00292432">
      <w:pPr>
        <w:ind w:left="426"/>
        <w:jc w:val="both"/>
      </w:pPr>
      <w:r>
        <w:t>Ugunsaizsardzības sistēma – BENTEL J424, BENTEL J408, DSC, SMARTLINE</w:t>
      </w:r>
    </w:p>
    <w:p w:rsidR="0038346E" w:rsidRDefault="0038346E" w:rsidP="00292432">
      <w:pPr>
        <w:ind w:left="426"/>
        <w:jc w:val="both"/>
      </w:pPr>
      <w:r>
        <w:t>Tehniskās apsardzes sistēma – DSC, RXN-416 PIMA</w:t>
      </w:r>
    </w:p>
    <w:p w:rsidR="0038346E" w:rsidRDefault="0038346E" w:rsidP="00292432">
      <w:pPr>
        <w:ind w:left="426"/>
        <w:jc w:val="both"/>
      </w:pPr>
      <w:r>
        <w:t>Balss izziņošanas sistēma - BOSCH Plena.</w:t>
      </w:r>
    </w:p>
    <w:p w:rsidR="00292432" w:rsidRDefault="00292432" w:rsidP="00292432">
      <w:pPr>
        <w:ind w:left="426"/>
        <w:jc w:val="both"/>
      </w:pPr>
    </w:p>
    <w:p w:rsidR="00EC3592" w:rsidRPr="00986FFF" w:rsidRDefault="007C28B9" w:rsidP="00292432">
      <w:pPr>
        <w:pStyle w:val="Sarakstarindkopa"/>
        <w:numPr>
          <w:ilvl w:val="1"/>
          <w:numId w:val="34"/>
        </w:numPr>
        <w:ind w:left="426"/>
        <w:jc w:val="both"/>
      </w:pPr>
      <w:r>
        <w:t xml:space="preserve">Esam informēti, ka </w:t>
      </w:r>
      <w:r w:rsidR="00EC3592" w:rsidRPr="00986FFF">
        <w:t xml:space="preserve">Objektu skaits Līguma darbības laikā var tikt papildināts vai grozīts pēc Pasūtītāja rakstveida pieprasījuma. </w:t>
      </w:r>
    </w:p>
    <w:p w:rsidR="00292432" w:rsidRDefault="00292432" w:rsidP="00292432">
      <w:pPr>
        <w:ind w:left="426"/>
        <w:jc w:val="both"/>
      </w:pPr>
    </w:p>
    <w:p w:rsidR="00EC3592" w:rsidRDefault="00292432" w:rsidP="00292432">
      <w:pPr>
        <w:pStyle w:val="Sarakstarindkopa"/>
        <w:numPr>
          <w:ilvl w:val="1"/>
          <w:numId w:val="34"/>
        </w:numPr>
        <w:ind w:left="426"/>
        <w:jc w:val="both"/>
      </w:pPr>
      <w:r w:rsidRPr="00292432">
        <w:t>Objektu pieslēgšan</w:t>
      </w:r>
      <w:r>
        <w:t>u</w:t>
      </w:r>
      <w:r w:rsidRPr="00292432">
        <w:t xml:space="preserve"> (līguma izbeigšanas gadījumā – atslēgšan</w:t>
      </w:r>
      <w:r>
        <w:t>u</w:t>
      </w:r>
      <w:r w:rsidRPr="00292432">
        <w:t>) pie centrālās apsardzes pults nodrošin</w:t>
      </w:r>
      <w:r>
        <w:t>āsim</w:t>
      </w:r>
      <w:r w:rsidRPr="00292432">
        <w:t xml:space="preserve"> vienas darba dienas laikā no pl. 8.30 līdz pl. 17.00. Objektu pieslēgšan</w:t>
      </w:r>
      <w:r>
        <w:t>u</w:t>
      </w:r>
      <w:r w:rsidRPr="00292432">
        <w:t>/atslēgšan</w:t>
      </w:r>
      <w:r>
        <w:t>u</w:t>
      </w:r>
      <w:r w:rsidRPr="00292432">
        <w:t xml:space="preserve"> (arī izmaiņu veikšan</w:t>
      </w:r>
      <w:r>
        <w:t>u</w:t>
      </w:r>
      <w:r w:rsidRPr="00292432">
        <w:t>) centrālās apsardzes pultij nodrošin</w:t>
      </w:r>
      <w:r>
        <w:t>āsim</w:t>
      </w:r>
      <w:r w:rsidRPr="00292432">
        <w:t xml:space="preserve"> bez papildus samaksas.</w:t>
      </w:r>
    </w:p>
    <w:p w:rsidR="00292432" w:rsidRDefault="00292432" w:rsidP="00292432">
      <w:pPr>
        <w:jc w:val="both"/>
      </w:pPr>
    </w:p>
    <w:p w:rsidR="00292432" w:rsidRPr="00986FFF" w:rsidRDefault="00292432" w:rsidP="00292432">
      <w:pPr>
        <w:jc w:val="both"/>
      </w:pPr>
    </w:p>
    <w:p w:rsidR="00EC3592" w:rsidRPr="00032D8A" w:rsidRDefault="00292432" w:rsidP="00292432">
      <w:pPr>
        <w:jc w:val="both"/>
        <w:rPr>
          <w:b/>
        </w:rPr>
      </w:pPr>
      <w:r w:rsidRPr="00032D8A">
        <w:rPr>
          <w:b/>
        </w:rPr>
        <w:t xml:space="preserve">2.Mēs </w:t>
      </w:r>
      <w:r w:rsidRPr="00032D8A">
        <w:t>_______________(</w:t>
      </w:r>
      <w:r w:rsidRPr="00032D8A">
        <w:rPr>
          <w:i/>
        </w:rPr>
        <w:t>Pretendenta nosaukums, reģistrācijas Nr</w:t>
      </w:r>
      <w:r w:rsidRPr="00032D8A">
        <w:t>.)</w:t>
      </w:r>
      <w:r w:rsidRPr="00032D8A">
        <w:rPr>
          <w:b/>
        </w:rPr>
        <w:t xml:space="preserve"> sniegsim</w:t>
      </w:r>
      <w:r w:rsidR="00EC3592" w:rsidRPr="00032D8A">
        <w:rPr>
          <w:b/>
        </w:rPr>
        <w:t xml:space="preserve"> pakalpojumu atbilstoši zemāk norādīta</w:t>
      </w:r>
      <w:r w:rsidR="00032D8A">
        <w:rPr>
          <w:b/>
        </w:rPr>
        <w:t>ja</w:t>
      </w:r>
      <w:r w:rsidR="00EC3592" w:rsidRPr="00032D8A">
        <w:rPr>
          <w:b/>
        </w:rPr>
        <w:t xml:space="preserve">m darba uzdevumam </w:t>
      </w:r>
      <w:r w:rsidR="00032D8A">
        <w:rPr>
          <w:b/>
        </w:rPr>
        <w:t xml:space="preserve">un </w:t>
      </w:r>
      <w:r w:rsidR="00EC3592" w:rsidRPr="00032D8A">
        <w:rPr>
          <w:b/>
        </w:rPr>
        <w:t>kārtīb</w:t>
      </w:r>
      <w:r w:rsidR="00032D8A">
        <w:rPr>
          <w:b/>
        </w:rPr>
        <w:t>ai</w:t>
      </w:r>
      <w:r w:rsidR="00EC3592" w:rsidRPr="00032D8A">
        <w:rPr>
          <w:b/>
        </w:rPr>
        <w:t>:</w:t>
      </w:r>
    </w:p>
    <w:p w:rsidR="00EC3592" w:rsidRPr="00986FFF" w:rsidRDefault="00EC3592" w:rsidP="00EC3592">
      <w:pPr>
        <w:jc w:val="both"/>
        <w:rPr>
          <w:lang w:eastAsia="zh-CN"/>
        </w:rPr>
      </w:pPr>
    </w:p>
    <w:p w:rsidR="0066674A" w:rsidRDefault="00292432" w:rsidP="0066674A">
      <w:pPr>
        <w:pStyle w:val="Sarakstarindkopa"/>
        <w:numPr>
          <w:ilvl w:val="1"/>
          <w:numId w:val="35"/>
        </w:numPr>
        <w:rPr>
          <w:lang w:eastAsia="zh-CN"/>
        </w:rPr>
      </w:pPr>
      <w:r>
        <w:rPr>
          <w:lang w:eastAsia="zh-CN"/>
        </w:rPr>
        <w:t xml:space="preserve"> </w:t>
      </w:r>
      <w:r w:rsidR="0066674A">
        <w:rPr>
          <w:lang w:eastAsia="zh-CN"/>
        </w:rPr>
        <w:t>Darbosimies</w:t>
      </w:r>
      <w:r w:rsidR="0066674A" w:rsidRPr="0066674A">
        <w:rPr>
          <w:lang w:eastAsia="zh-CN"/>
        </w:rPr>
        <w:t xml:space="preserve"> saskaņā ar spēkā esošajiem normatīvajiem tiesību aktiem.</w:t>
      </w:r>
    </w:p>
    <w:p w:rsidR="00292432" w:rsidRDefault="00292432" w:rsidP="00292432">
      <w:pPr>
        <w:pStyle w:val="Sarakstarindkopa"/>
        <w:numPr>
          <w:ilvl w:val="1"/>
          <w:numId w:val="35"/>
        </w:numPr>
        <w:jc w:val="both"/>
        <w:rPr>
          <w:lang w:eastAsia="zh-CN"/>
        </w:rPr>
      </w:pPr>
      <w:r>
        <w:rPr>
          <w:lang w:eastAsia="zh-CN"/>
        </w:rPr>
        <w:t>N</w:t>
      </w:r>
      <w:r w:rsidR="00EC3592" w:rsidRPr="00986FFF">
        <w:rPr>
          <w:lang w:eastAsia="zh-CN"/>
        </w:rPr>
        <w:t>odrošin</w:t>
      </w:r>
      <w:r>
        <w:rPr>
          <w:lang w:eastAsia="zh-CN"/>
        </w:rPr>
        <w:t xml:space="preserve">āsim </w:t>
      </w:r>
      <w:r w:rsidR="00EC3592" w:rsidRPr="00986FFF">
        <w:rPr>
          <w:lang w:eastAsia="zh-CN"/>
        </w:rPr>
        <w:t xml:space="preserve">1.punktā norādīto Nīcas novada pašvaldības un tās iestāžu (turpmāk </w:t>
      </w:r>
      <w:r>
        <w:rPr>
          <w:lang w:eastAsia="zh-CN"/>
        </w:rPr>
        <w:t>– Objektu) apsardzes pakalpojumus</w:t>
      </w:r>
      <w:r w:rsidR="00EC3592" w:rsidRPr="00986FFF">
        <w:rPr>
          <w:lang w:eastAsia="zh-CN"/>
        </w:rPr>
        <w:t>, kā arī ugunsaizsardzības, apsardzes signalizācijas, automātisk</w:t>
      </w:r>
      <w:r>
        <w:rPr>
          <w:lang w:eastAsia="zh-CN"/>
        </w:rPr>
        <w:t>ās</w:t>
      </w:r>
      <w:r w:rsidR="00EC3592" w:rsidRPr="00986FFF">
        <w:rPr>
          <w:lang w:eastAsia="zh-CN"/>
        </w:rPr>
        <w:t xml:space="preserve"> ugunsgrēka balss izziņošanas sistēm</w:t>
      </w:r>
      <w:r>
        <w:rPr>
          <w:lang w:eastAsia="zh-CN"/>
        </w:rPr>
        <w:t>as</w:t>
      </w:r>
      <w:r w:rsidR="00EC3592" w:rsidRPr="00986FFF">
        <w:rPr>
          <w:lang w:eastAsia="zh-CN"/>
        </w:rPr>
        <w:t>, uzbrukuma trauksmes pogas un videonovērošanas iekārtu droš</w:t>
      </w:r>
      <w:r>
        <w:rPr>
          <w:lang w:eastAsia="zh-CN"/>
        </w:rPr>
        <w:t>u</w:t>
      </w:r>
      <w:r w:rsidR="00EC3592" w:rsidRPr="00986FFF">
        <w:rPr>
          <w:lang w:eastAsia="zh-CN"/>
        </w:rPr>
        <w:t>, nepārtraukt</w:t>
      </w:r>
      <w:r>
        <w:rPr>
          <w:lang w:eastAsia="zh-CN"/>
        </w:rPr>
        <w:t>u</w:t>
      </w:r>
      <w:r w:rsidR="00EC3592" w:rsidRPr="00986FFF">
        <w:rPr>
          <w:lang w:eastAsia="zh-CN"/>
        </w:rPr>
        <w:t xml:space="preserve"> un ekonomisk</w:t>
      </w:r>
      <w:r>
        <w:rPr>
          <w:lang w:eastAsia="zh-CN"/>
        </w:rPr>
        <w:t>u</w:t>
      </w:r>
      <w:r w:rsidR="00EC3592" w:rsidRPr="00986FFF">
        <w:rPr>
          <w:lang w:eastAsia="zh-CN"/>
        </w:rPr>
        <w:t xml:space="preserve"> darbīb</w:t>
      </w:r>
      <w:r>
        <w:rPr>
          <w:lang w:eastAsia="zh-CN"/>
        </w:rPr>
        <w:t>u</w:t>
      </w:r>
      <w:r w:rsidR="00EC3592" w:rsidRPr="00986FFF">
        <w:rPr>
          <w:lang w:eastAsia="zh-CN"/>
        </w:rPr>
        <w:t>.</w:t>
      </w:r>
    </w:p>
    <w:p w:rsidR="000C4999" w:rsidRDefault="00032D8A" w:rsidP="000C4999">
      <w:pPr>
        <w:pStyle w:val="Sarakstarindkopa"/>
        <w:numPr>
          <w:ilvl w:val="1"/>
          <w:numId w:val="35"/>
        </w:numPr>
        <w:jc w:val="both"/>
        <w:rPr>
          <w:lang w:eastAsia="zh-CN"/>
        </w:rPr>
      </w:pPr>
      <w:r>
        <w:rPr>
          <w:lang w:eastAsia="zh-CN"/>
        </w:rPr>
        <w:t xml:space="preserve"> </w:t>
      </w:r>
      <w:r w:rsidR="00EC3592" w:rsidRPr="00986FFF">
        <w:rPr>
          <w:lang w:eastAsia="zh-CN"/>
        </w:rPr>
        <w:t>Objektu tehnisko apsardzi</w:t>
      </w:r>
      <w:r>
        <w:rPr>
          <w:lang w:eastAsia="zh-CN"/>
        </w:rPr>
        <w:t xml:space="preserve"> nodrošināsim</w:t>
      </w:r>
      <w:r w:rsidR="00EC3592" w:rsidRPr="00986FFF">
        <w:rPr>
          <w:lang w:eastAsia="zh-CN"/>
        </w:rPr>
        <w:t xml:space="preserve">, veicot Objektu pieslēgšanu pie centralizētās apsardzes pults (CAP). </w:t>
      </w:r>
      <w:r w:rsidR="00EC3592" w:rsidRPr="00292432">
        <w:rPr>
          <w:color w:val="auto"/>
          <w:lang w:eastAsia="en-US"/>
        </w:rPr>
        <w:t>Objekta nodošana apsardzē un noņemšana no tās notik</w:t>
      </w:r>
      <w:r w:rsidR="00292432">
        <w:rPr>
          <w:color w:val="auto"/>
          <w:lang w:eastAsia="en-US"/>
        </w:rPr>
        <w:t>s</w:t>
      </w:r>
      <w:r w:rsidR="00EC3592" w:rsidRPr="00292432">
        <w:rPr>
          <w:color w:val="auto"/>
          <w:lang w:eastAsia="en-US"/>
        </w:rPr>
        <w:t xml:space="preserve"> pasūtītāja pilnvarotai personai sastādot viņai vien zināmu Objekta atvēršanas kodu (</w:t>
      </w:r>
      <w:r w:rsidR="00EC3592" w:rsidRPr="00986FFF">
        <w:t xml:space="preserve">ciparu kombinācija) apsardzes pults klaviatūrā. Pēc </w:t>
      </w:r>
      <w:r w:rsidR="00292432">
        <w:t>pasūtītāja pieprasījuma bez papildus samaksas nomainīsim</w:t>
      </w:r>
      <w:r w:rsidR="00EC3592" w:rsidRPr="00986FFF">
        <w:t xml:space="preserve"> Objekta atvēršanas kodu, ja ir nomainīta atbildīgā persona vai kods kļuvis zināms citai personai vai citu objektīvu iemeslu dēļ.</w:t>
      </w:r>
    </w:p>
    <w:p w:rsidR="00901D51" w:rsidRPr="00901D51" w:rsidRDefault="00901D51" w:rsidP="00901D51">
      <w:pPr>
        <w:pStyle w:val="Sarakstarindkopa"/>
        <w:numPr>
          <w:ilvl w:val="1"/>
          <w:numId w:val="35"/>
        </w:numPr>
        <w:jc w:val="both"/>
        <w:rPr>
          <w:lang w:eastAsia="zh-CN"/>
        </w:rPr>
      </w:pPr>
      <w:r w:rsidRPr="00901D51">
        <w:rPr>
          <w:lang w:eastAsia="zh-CN"/>
        </w:rPr>
        <w:t>Objektu tehnisko apsardzi vei</w:t>
      </w:r>
      <w:r>
        <w:rPr>
          <w:lang w:eastAsia="zh-CN"/>
        </w:rPr>
        <w:t>ksim</w:t>
      </w:r>
      <w:r w:rsidRPr="00901D51">
        <w:rPr>
          <w:lang w:eastAsia="zh-CN"/>
        </w:rPr>
        <w:t xml:space="preserve"> no informācijas (signāla) par apsardzes sistēmas ieslēgšanu apsardzes režīmā saņemšanas uz CAP brīdi līdz brīdim, kad Objekts tik</w:t>
      </w:r>
      <w:r>
        <w:rPr>
          <w:lang w:eastAsia="zh-CN"/>
        </w:rPr>
        <w:t>s</w:t>
      </w:r>
      <w:r w:rsidRPr="00901D51">
        <w:rPr>
          <w:lang w:eastAsia="zh-CN"/>
        </w:rPr>
        <w:t xml:space="preserve"> atslēgts no apsardzes režīma.</w:t>
      </w:r>
    </w:p>
    <w:p w:rsidR="000C4999" w:rsidRDefault="00EC3592" w:rsidP="000C4999">
      <w:pPr>
        <w:pStyle w:val="Sarakstarindkopa"/>
        <w:numPr>
          <w:ilvl w:val="1"/>
          <w:numId w:val="35"/>
        </w:numPr>
        <w:jc w:val="both"/>
        <w:rPr>
          <w:lang w:eastAsia="zh-CN"/>
        </w:rPr>
      </w:pPr>
      <w:r w:rsidRPr="000C4999">
        <w:rPr>
          <w:color w:val="auto"/>
          <w:lang w:eastAsia="en-US"/>
        </w:rPr>
        <w:lastRenderedPageBreak/>
        <w:t>Pieņem</w:t>
      </w:r>
      <w:r w:rsidR="000C4999">
        <w:rPr>
          <w:color w:val="auto"/>
          <w:lang w:eastAsia="en-US"/>
        </w:rPr>
        <w:t>sim</w:t>
      </w:r>
      <w:r w:rsidRPr="000C4999">
        <w:rPr>
          <w:color w:val="auto"/>
          <w:lang w:eastAsia="en-US"/>
        </w:rPr>
        <w:t xml:space="preserve"> un uzskaitī</w:t>
      </w:r>
      <w:r w:rsidR="000C4999">
        <w:rPr>
          <w:color w:val="auto"/>
          <w:lang w:eastAsia="en-US"/>
        </w:rPr>
        <w:t>sim</w:t>
      </w:r>
      <w:r w:rsidRPr="000C4999">
        <w:rPr>
          <w:color w:val="auto"/>
          <w:lang w:eastAsia="en-US"/>
        </w:rPr>
        <w:t xml:space="preserve"> informāciju par Objekta nodošanu apsardzē un noņemšanu no tās un par visiem trauksmes nostrādāšanas gadījumiem.</w:t>
      </w:r>
      <w:r w:rsidRPr="00986FFF">
        <w:t xml:space="preserve"> Snieg</w:t>
      </w:r>
      <w:r w:rsidR="000C4999">
        <w:t>sim</w:t>
      </w:r>
      <w:r w:rsidRPr="00986FFF">
        <w:t xml:space="preserve"> informāciju (izdrukas) Pasūtītājam pēc pieprasījuma.</w:t>
      </w:r>
    </w:p>
    <w:p w:rsidR="000C4999" w:rsidRDefault="00EC3592" w:rsidP="000C4999">
      <w:pPr>
        <w:pStyle w:val="Sarakstarindkopa"/>
        <w:numPr>
          <w:ilvl w:val="1"/>
          <w:numId w:val="35"/>
        </w:numPr>
        <w:jc w:val="both"/>
        <w:rPr>
          <w:lang w:eastAsia="zh-CN"/>
        </w:rPr>
      </w:pPr>
      <w:r w:rsidRPr="00986FFF">
        <w:rPr>
          <w:lang w:eastAsia="zh-CN"/>
        </w:rPr>
        <w:t>Uzturē</w:t>
      </w:r>
      <w:r w:rsidR="000C4999">
        <w:rPr>
          <w:lang w:eastAsia="zh-CN"/>
        </w:rPr>
        <w:t>sim</w:t>
      </w:r>
      <w:r w:rsidRPr="00986FFF">
        <w:rPr>
          <w:lang w:eastAsia="zh-CN"/>
        </w:rPr>
        <w:t xml:space="preserve"> Objektos uzstādītās iekārtas un sistēmas darba kārtībā, veik</w:t>
      </w:r>
      <w:r w:rsidR="000C4999">
        <w:rPr>
          <w:lang w:eastAsia="zh-CN"/>
        </w:rPr>
        <w:t>sim</w:t>
      </w:r>
      <w:r w:rsidRPr="00986FFF">
        <w:rPr>
          <w:lang w:eastAsia="zh-CN"/>
        </w:rPr>
        <w:t xml:space="preserve"> to tehniskās (profilaktiskās) apkopes vienu reizi ceturksnī vai </w:t>
      </w:r>
      <w:r w:rsidR="00E622A8">
        <w:rPr>
          <w:lang w:eastAsia="zh-CN"/>
        </w:rPr>
        <w:t xml:space="preserve">biežāk </w:t>
      </w:r>
      <w:r w:rsidRPr="00986FFF">
        <w:rPr>
          <w:lang w:eastAsia="zh-CN"/>
        </w:rPr>
        <w:t>pēc Pasūtītāja pieprasījuma, nepieciešamības gadījumā nodrošinā</w:t>
      </w:r>
      <w:r w:rsidR="000C4999">
        <w:rPr>
          <w:lang w:eastAsia="zh-CN"/>
        </w:rPr>
        <w:t>sim</w:t>
      </w:r>
      <w:r w:rsidRPr="00986FFF">
        <w:rPr>
          <w:lang w:eastAsia="zh-CN"/>
        </w:rPr>
        <w:t xml:space="preserve"> iekārtu remontu. </w:t>
      </w:r>
      <w:r w:rsidR="003173CD">
        <w:rPr>
          <w:lang w:eastAsia="zh-CN"/>
        </w:rPr>
        <w:t>Iekārtu r</w:t>
      </w:r>
      <w:r w:rsidRPr="00986FFF">
        <w:rPr>
          <w:lang w:eastAsia="zh-CN"/>
        </w:rPr>
        <w:t>emont</w:t>
      </w:r>
      <w:r w:rsidR="003173CD">
        <w:rPr>
          <w:lang w:eastAsia="zh-CN"/>
        </w:rPr>
        <w:t xml:space="preserve">s </w:t>
      </w:r>
      <w:r w:rsidRPr="00986FFF">
        <w:rPr>
          <w:lang w:eastAsia="zh-CN"/>
        </w:rPr>
        <w:t xml:space="preserve"> </w:t>
      </w:r>
      <w:r w:rsidR="000C4999">
        <w:rPr>
          <w:lang w:eastAsia="zh-CN"/>
        </w:rPr>
        <w:t xml:space="preserve">tiks </w:t>
      </w:r>
      <w:r w:rsidRPr="00986FFF">
        <w:rPr>
          <w:lang w:eastAsia="zh-CN"/>
        </w:rPr>
        <w:t>vei</w:t>
      </w:r>
      <w:r w:rsidR="000C4999">
        <w:rPr>
          <w:lang w:eastAsia="zh-CN"/>
        </w:rPr>
        <w:t xml:space="preserve">kts </w:t>
      </w:r>
      <w:r w:rsidRPr="00986FFF">
        <w:rPr>
          <w:lang w:eastAsia="zh-CN"/>
        </w:rPr>
        <w:t>par Pasūtītāja līdzekļiem</w:t>
      </w:r>
      <w:r w:rsidR="00E622A8">
        <w:rPr>
          <w:lang w:eastAsia="zh-CN"/>
        </w:rPr>
        <w:t xml:space="preserve"> pēc iepriekš saskaņotas darbu un materiālu tāmes</w:t>
      </w:r>
      <w:r w:rsidRPr="00986FFF">
        <w:rPr>
          <w:lang w:eastAsia="zh-CN"/>
        </w:rPr>
        <w:t>.</w:t>
      </w:r>
    </w:p>
    <w:p w:rsidR="000C4999" w:rsidRDefault="00EC3592" w:rsidP="000C4999">
      <w:pPr>
        <w:pStyle w:val="Sarakstarindkopa"/>
        <w:numPr>
          <w:ilvl w:val="1"/>
          <w:numId w:val="35"/>
        </w:numPr>
        <w:jc w:val="both"/>
        <w:rPr>
          <w:lang w:eastAsia="zh-CN"/>
        </w:rPr>
      </w:pPr>
      <w:r w:rsidRPr="00986FFF">
        <w:rPr>
          <w:lang w:eastAsia="zh-CN"/>
        </w:rPr>
        <w:t>Operatīvi reaģē</w:t>
      </w:r>
      <w:r w:rsidR="000C4999">
        <w:rPr>
          <w:lang w:eastAsia="zh-CN"/>
        </w:rPr>
        <w:t xml:space="preserve">sim </w:t>
      </w:r>
      <w:r w:rsidRPr="00986FFF">
        <w:rPr>
          <w:lang w:eastAsia="zh-CN"/>
        </w:rPr>
        <w:t xml:space="preserve">uz izsaukumiem. Trauksmes gadījumā </w:t>
      </w:r>
      <w:r w:rsidRPr="000C4999">
        <w:rPr>
          <w:b/>
          <w:lang w:eastAsia="zh-CN"/>
        </w:rPr>
        <w:t>iera</w:t>
      </w:r>
      <w:r w:rsidR="000C4999" w:rsidRPr="000C4999">
        <w:rPr>
          <w:b/>
          <w:lang w:eastAsia="zh-CN"/>
        </w:rPr>
        <w:t>dīsimies</w:t>
      </w:r>
      <w:r w:rsidR="000C4999">
        <w:rPr>
          <w:lang w:eastAsia="zh-CN"/>
        </w:rPr>
        <w:t xml:space="preserve"> jebkurā no </w:t>
      </w:r>
      <w:r w:rsidRPr="00986FFF">
        <w:rPr>
          <w:lang w:eastAsia="zh-CN"/>
        </w:rPr>
        <w:t>Objekt</w:t>
      </w:r>
      <w:r w:rsidR="000C4999">
        <w:rPr>
          <w:lang w:eastAsia="zh-CN"/>
        </w:rPr>
        <w:t>iem</w:t>
      </w:r>
      <w:r w:rsidRPr="00986FFF">
        <w:rPr>
          <w:lang w:eastAsia="zh-CN"/>
        </w:rPr>
        <w:t xml:space="preserve"> ne vēlāk </w:t>
      </w:r>
      <w:r w:rsidRPr="000C4999">
        <w:rPr>
          <w:b/>
          <w:lang w:eastAsia="zh-CN"/>
        </w:rPr>
        <w:t xml:space="preserve">kā </w:t>
      </w:r>
      <w:r w:rsidR="000C4999" w:rsidRPr="000C4999">
        <w:rPr>
          <w:b/>
          <w:lang w:eastAsia="zh-CN"/>
        </w:rPr>
        <w:t>_____</w:t>
      </w:r>
      <w:r w:rsidRPr="000C4999">
        <w:rPr>
          <w:b/>
          <w:lang w:eastAsia="zh-CN"/>
        </w:rPr>
        <w:t xml:space="preserve"> min vasaras sezonā (aprīlis – oktobris) un ne vēlāk kā </w:t>
      </w:r>
      <w:r w:rsidR="000C4999">
        <w:rPr>
          <w:b/>
          <w:lang w:eastAsia="zh-CN"/>
        </w:rPr>
        <w:t>_____</w:t>
      </w:r>
      <w:r w:rsidRPr="000C4999">
        <w:rPr>
          <w:b/>
          <w:lang w:eastAsia="zh-CN"/>
        </w:rPr>
        <w:t xml:space="preserve"> min ziemas sezonā (novembris – marts).</w:t>
      </w:r>
      <w:r w:rsidRPr="00986FFF">
        <w:rPr>
          <w:lang w:eastAsia="zh-CN"/>
        </w:rPr>
        <w:t xml:space="preserve"> </w:t>
      </w:r>
    </w:p>
    <w:p w:rsidR="000C4999" w:rsidRDefault="000C4999" w:rsidP="000C4999">
      <w:pPr>
        <w:pStyle w:val="Sarakstarindkopa"/>
        <w:numPr>
          <w:ilvl w:val="1"/>
          <w:numId w:val="35"/>
        </w:numPr>
        <w:jc w:val="both"/>
        <w:rPr>
          <w:lang w:eastAsia="zh-CN"/>
        </w:rPr>
      </w:pPr>
      <w:r>
        <w:rPr>
          <w:lang w:eastAsia="zh-CN"/>
        </w:rPr>
        <w:t>Ja ti</w:t>
      </w:r>
      <w:r w:rsidR="00EC3592" w:rsidRPr="00986FFF">
        <w:rPr>
          <w:lang w:eastAsia="zh-CN"/>
        </w:rPr>
        <w:t>k</w:t>
      </w:r>
      <w:r>
        <w:rPr>
          <w:lang w:eastAsia="zh-CN"/>
        </w:rPr>
        <w:t>s</w:t>
      </w:r>
      <w:r w:rsidR="00EC3592" w:rsidRPr="00986FFF">
        <w:rPr>
          <w:lang w:eastAsia="zh-CN"/>
        </w:rPr>
        <w:t xml:space="preserve"> konstatētas ielauš</w:t>
      </w:r>
      <w:r>
        <w:rPr>
          <w:lang w:eastAsia="zh-CN"/>
        </w:rPr>
        <w:t>anās pazīmes Objektā</w:t>
      </w:r>
      <w:r w:rsidR="00EC3592" w:rsidRPr="00986FFF">
        <w:rPr>
          <w:lang w:eastAsia="zh-CN"/>
        </w:rPr>
        <w:t>, nepieciešamības gadījumā nodrošinā</w:t>
      </w:r>
      <w:r>
        <w:rPr>
          <w:lang w:eastAsia="zh-CN"/>
        </w:rPr>
        <w:t>sim</w:t>
      </w:r>
      <w:r w:rsidR="00EC3592" w:rsidRPr="00986FFF">
        <w:rPr>
          <w:lang w:eastAsia="zh-CN"/>
        </w:rPr>
        <w:t xml:space="preserve"> policijas darbinieku ierašanos Objektā, lai aizturētu iespējamos likumpārkāpējus.</w:t>
      </w:r>
    </w:p>
    <w:p w:rsidR="000C4999" w:rsidRDefault="00EC3592" w:rsidP="000C4999">
      <w:pPr>
        <w:pStyle w:val="Sarakstarindkopa"/>
        <w:numPr>
          <w:ilvl w:val="1"/>
          <w:numId w:val="35"/>
        </w:numPr>
        <w:jc w:val="both"/>
        <w:rPr>
          <w:lang w:eastAsia="zh-CN"/>
        </w:rPr>
      </w:pPr>
      <w:r w:rsidRPr="00986FFF">
        <w:rPr>
          <w:lang w:eastAsia="zh-CN"/>
        </w:rPr>
        <w:t>Nodrošinā</w:t>
      </w:r>
      <w:r w:rsidR="000C4999">
        <w:rPr>
          <w:lang w:eastAsia="zh-CN"/>
        </w:rPr>
        <w:t>sim</w:t>
      </w:r>
      <w:r w:rsidRPr="00986FFF">
        <w:rPr>
          <w:lang w:eastAsia="zh-CN"/>
        </w:rPr>
        <w:t xml:space="preserve"> Objekta fizisko apsardzi, ja saņem</w:t>
      </w:r>
      <w:r w:rsidR="000C4999">
        <w:rPr>
          <w:lang w:eastAsia="zh-CN"/>
        </w:rPr>
        <w:t>sim</w:t>
      </w:r>
      <w:r w:rsidR="007E3DE0">
        <w:rPr>
          <w:lang w:eastAsia="zh-CN"/>
        </w:rPr>
        <w:t xml:space="preserve"> trauksmes signālu</w:t>
      </w:r>
      <w:r w:rsidRPr="00986FFF">
        <w:rPr>
          <w:lang w:eastAsia="zh-CN"/>
        </w:rPr>
        <w:t xml:space="preserve"> un/vai konstatē</w:t>
      </w:r>
      <w:r w:rsidR="000C4999">
        <w:rPr>
          <w:lang w:eastAsia="zh-CN"/>
        </w:rPr>
        <w:t>sim</w:t>
      </w:r>
      <w:r w:rsidRPr="00986FFF">
        <w:rPr>
          <w:lang w:eastAsia="zh-CN"/>
        </w:rPr>
        <w:t xml:space="preserve"> ielaušanās pazīmes un turpinā</w:t>
      </w:r>
      <w:r w:rsidR="000C4999">
        <w:rPr>
          <w:lang w:eastAsia="zh-CN"/>
        </w:rPr>
        <w:t>sim</w:t>
      </w:r>
      <w:r w:rsidRPr="00986FFF">
        <w:rPr>
          <w:lang w:eastAsia="zh-CN"/>
        </w:rPr>
        <w:t xml:space="preserve"> fizisko apsardzi, ja n</w:t>
      </w:r>
      <w:r w:rsidR="000C4999">
        <w:rPr>
          <w:lang w:eastAsia="zh-CN"/>
        </w:rPr>
        <w:t xml:space="preserve">ebūs </w:t>
      </w:r>
      <w:r w:rsidRPr="00986FFF">
        <w:rPr>
          <w:lang w:eastAsia="zh-CN"/>
        </w:rPr>
        <w:t>iespējams atjaunot pieslēgšanos CAP. Veik</w:t>
      </w:r>
      <w:r w:rsidR="000C4999">
        <w:rPr>
          <w:lang w:eastAsia="zh-CN"/>
        </w:rPr>
        <w:t xml:space="preserve">sim </w:t>
      </w:r>
      <w:r w:rsidRPr="00986FFF">
        <w:rPr>
          <w:lang w:eastAsia="zh-CN"/>
        </w:rPr>
        <w:t>Objektu fizisko apsardzi pēc pasūtītāja pieprasījuma.</w:t>
      </w:r>
    </w:p>
    <w:p w:rsidR="00B2528C" w:rsidRDefault="00B2528C" w:rsidP="00B2528C">
      <w:pPr>
        <w:pStyle w:val="Sarakstarindkopa"/>
        <w:numPr>
          <w:ilvl w:val="1"/>
          <w:numId w:val="35"/>
        </w:numPr>
        <w:jc w:val="both"/>
        <w:rPr>
          <w:lang w:eastAsia="zh-CN"/>
        </w:rPr>
      </w:pPr>
      <w:r>
        <w:rPr>
          <w:lang w:eastAsia="zh-CN"/>
        </w:rPr>
        <w:t xml:space="preserve"> Ja konstatēsim, ka </w:t>
      </w:r>
      <w:r w:rsidRPr="00B2528C">
        <w:rPr>
          <w:lang w:eastAsia="zh-CN"/>
        </w:rPr>
        <w:t>Objektos ir bojāta/</w:t>
      </w:r>
      <w:r w:rsidR="004B7C1A">
        <w:rPr>
          <w:lang w:eastAsia="zh-CN"/>
        </w:rPr>
        <w:t>atslēgta</w:t>
      </w:r>
      <w:r w:rsidRPr="00B2528C">
        <w:rPr>
          <w:lang w:eastAsia="zh-CN"/>
        </w:rPr>
        <w:t xml:space="preserve"> elektropadeve, kā rezultātā </w:t>
      </w:r>
      <w:r w:rsidR="004B7C1A">
        <w:rPr>
          <w:lang w:eastAsia="zh-CN"/>
        </w:rPr>
        <w:t>uzstādītās iekārtas nestrādā</w:t>
      </w:r>
      <w:r w:rsidRPr="00B2528C">
        <w:rPr>
          <w:lang w:eastAsia="zh-CN"/>
        </w:rPr>
        <w:t>, nekavējoties par to ziņo</w:t>
      </w:r>
      <w:r>
        <w:rPr>
          <w:lang w:eastAsia="zh-CN"/>
        </w:rPr>
        <w:t>sim</w:t>
      </w:r>
      <w:r w:rsidRPr="00B2528C">
        <w:rPr>
          <w:lang w:eastAsia="zh-CN"/>
        </w:rPr>
        <w:t xml:space="preserve"> Pasūtītāja pārstāvim.</w:t>
      </w:r>
    </w:p>
    <w:p w:rsidR="000C4999" w:rsidRDefault="00EC3592" w:rsidP="000C4999">
      <w:pPr>
        <w:pStyle w:val="Sarakstarindkopa"/>
        <w:numPr>
          <w:ilvl w:val="1"/>
          <w:numId w:val="35"/>
        </w:numPr>
        <w:jc w:val="both"/>
        <w:rPr>
          <w:lang w:eastAsia="zh-CN"/>
        </w:rPr>
      </w:pPr>
      <w:r w:rsidRPr="00986FFF">
        <w:rPr>
          <w:lang w:eastAsia="zh-CN"/>
        </w:rPr>
        <w:t>Ugunsgrēka gadījumā nekavējoties ziņo</w:t>
      </w:r>
      <w:r w:rsidR="000C4999">
        <w:rPr>
          <w:lang w:eastAsia="zh-CN"/>
        </w:rPr>
        <w:t>sim</w:t>
      </w:r>
      <w:r w:rsidRPr="00986FFF">
        <w:rPr>
          <w:lang w:eastAsia="zh-CN"/>
        </w:rPr>
        <w:t xml:space="preserve"> VUGD.</w:t>
      </w:r>
    </w:p>
    <w:p w:rsidR="00C74B84" w:rsidRDefault="00EC3592" w:rsidP="00C74B84">
      <w:pPr>
        <w:pStyle w:val="Sarakstarindkopa"/>
        <w:numPr>
          <w:ilvl w:val="1"/>
          <w:numId w:val="35"/>
        </w:numPr>
        <w:jc w:val="both"/>
        <w:rPr>
          <w:lang w:eastAsia="zh-CN"/>
        </w:rPr>
      </w:pPr>
      <w:r w:rsidRPr="00986FFF">
        <w:t>Iekārtu un/vai sistēmu bojājumu gadījumā nodrošinā</w:t>
      </w:r>
      <w:r w:rsidR="000C4999">
        <w:t xml:space="preserve">sim </w:t>
      </w:r>
      <w:r w:rsidRPr="000C4999">
        <w:rPr>
          <w:b/>
        </w:rPr>
        <w:t>tehniskā darbinieka ierašanos</w:t>
      </w:r>
      <w:r w:rsidRPr="00986FFF">
        <w:t xml:space="preserve"> Objektā un novērs</w:t>
      </w:r>
      <w:r w:rsidR="000C4999">
        <w:t xml:space="preserve">īsim </w:t>
      </w:r>
      <w:r w:rsidRPr="00986FFF">
        <w:t>bojājumu</w:t>
      </w:r>
      <w:r w:rsidR="000C4999">
        <w:t>s</w:t>
      </w:r>
      <w:r w:rsidR="0051421F">
        <w:t xml:space="preserve"> un atjaunosim </w:t>
      </w:r>
      <w:r w:rsidR="007E3DE0">
        <w:t xml:space="preserve">iekārtu un </w:t>
      </w:r>
      <w:r w:rsidR="0051421F">
        <w:t>sistēmu darbību</w:t>
      </w:r>
      <w:r w:rsidRPr="00986FFF">
        <w:t xml:space="preserve"> </w:t>
      </w:r>
      <w:r w:rsidRPr="000C4999">
        <w:rPr>
          <w:b/>
        </w:rPr>
        <w:t xml:space="preserve">ne vēlāk kā  </w:t>
      </w:r>
      <w:r w:rsidR="000C4999" w:rsidRPr="000C4999">
        <w:rPr>
          <w:b/>
        </w:rPr>
        <w:t xml:space="preserve">________ </w:t>
      </w:r>
      <w:r w:rsidRPr="000C4999">
        <w:rPr>
          <w:b/>
        </w:rPr>
        <w:t>stundu laikā</w:t>
      </w:r>
      <w:r w:rsidRPr="00986FFF">
        <w:t xml:space="preserve"> no pasūtītāja paziņojuma saņemšanas</w:t>
      </w:r>
      <w:r w:rsidR="000C4999">
        <w:t xml:space="preserve"> vai bojājuma atklāšanas brīža</w:t>
      </w:r>
      <w:r w:rsidR="0051421F">
        <w:t>.</w:t>
      </w:r>
    </w:p>
    <w:p w:rsidR="00C74B84" w:rsidRDefault="00EC3592" w:rsidP="00C74B84">
      <w:pPr>
        <w:pStyle w:val="Sarakstarindkopa"/>
        <w:numPr>
          <w:ilvl w:val="1"/>
          <w:numId w:val="35"/>
        </w:numPr>
        <w:jc w:val="both"/>
        <w:rPr>
          <w:lang w:eastAsia="zh-CN"/>
        </w:rPr>
      </w:pPr>
      <w:r w:rsidRPr="00986FFF">
        <w:rPr>
          <w:lang w:eastAsia="zh-CN"/>
        </w:rPr>
        <w:t>Operatīvi informē</w:t>
      </w:r>
      <w:r w:rsidR="00C74B84">
        <w:rPr>
          <w:lang w:eastAsia="zh-CN"/>
        </w:rPr>
        <w:t>sim</w:t>
      </w:r>
      <w:r w:rsidRPr="00986FFF">
        <w:rPr>
          <w:lang w:eastAsia="zh-CN"/>
        </w:rPr>
        <w:t xml:space="preserve"> Objektu atbildīgās personas par uguns</w:t>
      </w:r>
      <w:r w:rsidR="00C74B84">
        <w:rPr>
          <w:lang w:eastAsia="zh-CN"/>
        </w:rPr>
        <w:t>aizsardzības</w:t>
      </w:r>
      <w:r w:rsidRPr="00986FFF">
        <w:rPr>
          <w:lang w:eastAsia="zh-CN"/>
        </w:rPr>
        <w:t xml:space="preserve"> un apsardzes signalizācijas ieslēgšanās gadījumiem.</w:t>
      </w:r>
    </w:p>
    <w:p w:rsidR="0051421F" w:rsidRDefault="00EC3592" w:rsidP="0051421F">
      <w:pPr>
        <w:pStyle w:val="Sarakstarindkopa"/>
        <w:numPr>
          <w:ilvl w:val="1"/>
          <w:numId w:val="35"/>
        </w:numPr>
        <w:jc w:val="both"/>
        <w:rPr>
          <w:lang w:eastAsia="zh-CN"/>
        </w:rPr>
      </w:pPr>
      <w:r w:rsidRPr="00986FFF">
        <w:rPr>
          <w:lang w:eastAsia="zh-CN"/>
        </w:rPr>
        <w:t>Sadarbo</w:t>
      </w:r>
      <w:r w:rsidR="00C74B84">
        <w:rPr>
          <w:lang w:eastAsia="zh-CN"/>
        </w:rPr>
        <w:t xml:space="preserve">simies </w:t>
      </w:r>
      <w:r w:rsidRPr="00986FFF">
        <w:rPr>
          <w:lang w:eastAsia="zh-CN"/>
        </w:rPr>
        <w:t>ar Nīcas novada pašvaldības un tās iestāžu vadītājiem un/vai atbildīgajām amatpersonām par iekārtu uzturēšanu un e</w:t>
      </w:r>
      <w:r w:rsidR="0051421F">
        <w:rPr>
          <w:lang w:eastAsia="zh-CN"/>
        </w:rPr>
        <w:t>kspluatācijas režīmu ievērošanu</w:t>
      </w:r>
      <w:r w:rsidRPr="00986FFF">
        <w:rPr>
          <w:lang w:eastAsia="zh-CN"/>
        </w:rPr>
        <w:t>. Snieg</w:t>
      </w:r>
      <w:r w:rsidR="0051421F">
        <w:rPr>
          <w:lang w:eastAsia="zh-CN"/>
        </w:rPr>
        <w:t>sim</w:t>
      </w:r>
      <w:r w:rsidRPr="00986FFF">
        <w:rPr>
          <w:lang w:eastAsia="zh-CN"/>
        </w:rPr>
        <w:t xml:space="preserve"> konsultācijas par drošu un eko</w:t>
      </w:r>
      <w:r w:rsidR="0051421F">
        <w:rPr>
          <w:lang w:eastAsia="zh-CN"/>
        </w:rPr>
        <w:t xml:space="preserve">nomisku </w:t>
      </w:r>
      <w:r w:rsidR="0066674A">
        <w:rPr>
          <w:lang w:eastAsia="zh-CN"/>
        </w:rPr>
        <w:t>drošības sistēmas</w:t>
      </w:r>
      <w:r w:rsidR="0051421F">
        <w:rPr>
          <w:lang w:eastAsia="zh-CN"/>
        </w:rPr>
        <w:t xml:space="preserve"> organizēšanu.</w:t>
      </w:r>
    </w:p>
    <w:p w:rsidR="0051421F" w:rsidRDefault="00EC3592" w:rsidP="0051421F">
      <w:pPr>
        <w:pStyle w:val="Sarakstarindkopa"/>
        <w:numPr>
          <w:ilvl w:val="1"/>
          <w:numId w:val="35"/>
        </w:numPr>
        <w:jc w:val="both"/>
        <w:rPr>
          <w:lang w:eastAsia="zh-CN"/>
        </w:rPr>
      </w:pPr>
      <w:r w:rsidRPr="00986FFF">
        <w:rPr>
          <w:lang w:eastAsia="zh-CN"/>
        </w:rPr>
        <w:t>Veik</w:t>
      </w:r>
      <w:r w:rsidR="0051421F">
        <w:rPr>
          <w:lang w:eastAsia="zh-CN"/>
        </w:rPr>
        <w:t>sim</w:t>
      </w:r>
      <w:r w:rsidRPr="00986FFF">
        <w:rPr>
          <w:lang w:eastAsia="zh-CN"/>
        </w:rPr>
        <w:t xml:space="preserve"> Nīcas novada pašvaldības atbildīgo personu apmācību apsardzes sistēmas vadības paneļu lietošanā (uzlikšana/noņemšana no signalizācijas).</w:t>
      </w:r>
    </w:p>
    <w:p w:rsidR="0051421F" w:rsidRDefault="00EC3592" w:rsidP="0051421F">
      <w:pPr>
        <w:pStyle w:val="Sarakstarindkopa"/>
        <w:numPr>
          <w:ilvl w:val="1"/>
          <w:numId w:val="35"/>
        </w:numPr>
        <w:jc w:val="both"/>
        <w:rPr>
          <w:lang w:eastAsia="zh-CN"/>
        </w:rPr>
      </w:pPr>
      <w:r w:rsidRPr="00986FFF">
        <w:rPr>
          <w:lang w:eastAsia="zh-CN"/>
        </w:rPr>
        <w:t>Normatīvajos aktos noteiktajā kārtībā atlīdzinā</w:t>
      </w:r>
      <w:r w:rsidR="0051421F">
        <w:rPr>
          <w:lang w:eastAsia="zh-CN"/>
        </w:rPr>
        <w:t>sim</w:t>
      </w:r>
      <w:r w:rsidRPr="00986FFF">
        <w:rPr>
          <w:lang w:eastAsia="zh-CN"/>
        </w:rPr>
        <w:t xml:space="preserve"> zaudējumus, kurus </w:t>
      </w:r>
      <w:r w:rsidR="0051421F">
        <w:rPr>
          <w:lang w:eastAsia="zh-CN"/>
        </w:rPr>
        <w:t xml:space="preserve">radīsim </w:t>
      </w:r>
      <w:r w:rsidRPr="00986FFF">
        <w:rPr>
          <w:lang w:eastAsia="zh-CN"/>
        </w:rPr>
        <w:t>ar savu darbību vai bezdarbību.</w:t>
      </w:r>
    </w:p>
    <w:p w:rsidR="0051421F" w:rsidRPr="0051421F" w:rsidRDefault="0051421F" w:rsidP="0051421F">
      <w:pPr>
        <w:pStyle w:val="Sarakstarindkopa"/>
        <w:numPr>
          <w:ilvl w:val="1"/>
          <w:numId w:val="35"/>
        </w:numPr>
        <w:jc w:val="both"/>
        <w:rPr>
          <w:lang w:eastAsia="zh-CN"/>
        </w:rPr>
      </w:pPr>
      <w:r>
        <w:rPr>
          <w:lang w:eastAsia="zh-CN"/>
        </w:rPr>
        <w:t xml:space="preserve">Diennakts tālruņa numurs </w:t>
      </w:r>
      <w:r w:rsidRPr="0051421F">
        <w:rPr>
          <w:b/>
          <w:lang w:eastAsia="zh-CN"/>
        </w:rPr>
        <w:t>izsaukumiem</w:t>
      </w:r>
      <w:r w:rsidR="00EC3592" w:rsidRPr="0051421F">
        <w:rPr>
          <w:b/>
          <w:lang w:eastAsia="zh-CN"/>
        </w:rPr>
        <w:t xml:space="preserve"> vai bojājumu pieteikšanai</w:t>
      </w:r>
      <w:r>
        <w:rPr>
          <w:lang w:eastAsia="zh-CN"/>
        </w:rPr>
        <w:t xml:space="preserve"> ir </w:t>
      </w:r>
      <w:r w:rsidR="00EC3592" w:rsidRPr="00986FFF">
        <w:rPr>
          <w:lang w:eastAsia="zh-CN"/>
        </w:rPr>
        <w:t xml:space="preserve"> </w:t>
      </w:r>
      <w:r w:rsidR="00EC3592" w:rsidRPr="0051421F">
        <w:rPr>
          <w:b/>
          <w:lang w:eastAsia="zh-CN"/>
        </w:rPr>
        <w:t xml:space="preserve">________________ </w:t>
      </w:r>
      <w:r w:rsidRPr="0051421F">
        <w:rPr>
          <w:b/>
          <w:lang w:eastAsia="zh-CN"/>
        </w:rPr>
        <w:t>(</w:t>
      </w:r>
      <w:r w:rsidR="00EC3592" w:rsidRPr="0051421F">
        <w:rPr>
          <w:b/>
          <w:lang w:eastAsia="zh-CN"/>
        </w:rPr>
        <w:t>tālruņa Nr</w:t>
      </w:r>
      <w:r w:rsidRPr="0051421F">
        <w:rPr>
          <w:b/>
          <w:lang w:eastAsia="zh-CN"/>
        </w:rPr>
        <w:t>.)</w:t>
      </w:r>
      <w:r w:rsidR="00EC3592" w:rsidRPr="0051421F">
        <w:rPr>
          <w:b/>
          <w:lang w:eastAsia="zh-CN"/>
        </w:rPr>
        <w:t>.</w:t>
      </w:r>
      <w:r w:rsidR="00EC3592" w:rsidRPr="0051421F">
        <w:rPr>
          <w:iCs/>
          <w:color w:val="auto"/>
        </w:rPr>
        <w:t xml:space="preserve"> </w:t>
      </w:r>
    </w:p>
    <w:p w:rsidR="0051421F" w:rsidRPr="0051421F" w:rsidRDefault="00EC3592" w:rsidP="0051421F">
      <w:pPr>
        <w:pStyle w:val="Sarakstarindkopa"/>
        <w:numPr>
          <w:ilvl w:val="1"/>
          <w:numId w:val="35"/>
        </w:numPr>
        <w:jc w:val="both"/>
        <w:rPr>
          <w:lang w:eastAsia="zh-CN"/>
        </w:rPr>
      </w:pPr>
      <w:r w:rsidRPr="0051421F">
        <w:rPr>
          <w:iCs/>
          <w:color w:val="auto"/>
        </w:rPr>
        <w:t>Nodrošinā</w:t>
      </w:r>
      <w:r w:rsidR="0051421F">
        <w:rPr>
          <w:iCs/>
          <w:color w:val="auto"/>
        </w:rPr>
        <w:t>sim</w:t>
      </w:r>
      <w:r w:rsidRPr="0051421F">
        <w:rPr>
          <w:iCs/>
          <w:color w:val="auto"/>
        </w:rPr>
        <w:t xml:space="preserve">, ka apsardzes pakalpojumu sniedz darbinieki, kas atbilst Apsardzes darbības likumā un Nolikumā noteiktajām prasībām. Darbinieku nomaiņa </w:t>
      </w:r>
      <w:r w:rsidR="0051421F">
        <w:rPr>
          <w:iCs/>
          <w:color w:val="auto"/>
        </w:rPr>
        <w:t xml:space="preserve">tiks veikta </w:t>
      </w:r>
      <w:r w:rsidRPr="0051421F">
        <w:rPr>
          <w:iCs/>
          <w:color w:val="auto"/>
        </w:rPr>
        <w:t>pēc saskaņošanas ar pasūtītāju</w:t>
      </w:r>
      <w:r w:rsidR="0051421F">
        <w:rPr>
          <w:iCs/>
          <w:color w:val="auto"/>
        </w:rPr>
        <w:t xml:space="preserve">. </w:t>
      </w:r>
    </w:p>
    <w:p w:rsidR="0066674A" w:rsidRDefault="00EC3592" w:rsidP="0066674A">
      <w:pPr>
        <w:pStyle w:val="Sarakstarindkopa"/>
        <w:numPr>
          <w:ilvl w:val="1"/>
          <w:numId w:val="35"/>
        </w:numPr>
        <w:jc w:val="both"/>
        <w:rPr>
          <w:lang w:eastAsia="zh-CN"/>
        </w:rPr>
      </w:pPr>
      <w:r w:rsidRPr="00986FFF">
        <w:t xml:space="preserve">Visu līguma darbības laiku </w:t>
      </w:r>
      <w:r w:rsidR="0051421F">
        <w:t>uzturēsim spēkā</w:t>
      </w:r>
      <w:r w:rsidRPr="00986FFF">
        <w:t xml:space="preserve"> civiltiesiskās atbildības apdrošināšan</w:t>
      </w:r>
      <w:r w:rsidR="0051421F">
        <w:t>u</w:t>
      </w:r>
      <w:r w:rsidRPr="00986FFF">
        <w:t xml:space="preserve"> atbilstoši </w:t>
      </w:r>
      <w:r w:rsidR="0066674A">
        <w:t>spēkā esošajiem tiesību aktiem.</w:t>
      </w:r>
    </w:p>
    <w:p w:rsidR="0066674A" w:rsidRPr="0066674A" w:rsidRDefault="0066674A" w:rsidP="0066674A">
      <w:pPr>
        <w:pStyle w:val="Sarakstarindkopa"/>
        <w:numPr>
          <w:ilvl w:val="1"/>
          <w:numId w:val="35"/>
        </w:numPr>
        <w:jc w:val="both"/>
        <w:rPr>
          <w:lang w:eastAsia="zh-CN"/>
        </w:rPr>
      </w:pPr>
      <w:r w:rsidRPr="0066674A">
        <w:t>Otrajā punktā minētos darba uzdevumus veikt par samaksu, kas norādīta finanšu piedāvājumā, pakalpojumus, kuru izmaksas nav norādītas finanšu piedāvājumā, nodrošināt bez papildus samaksas, ievērojot, ka šo pakalpojumu izcenojumi iekļauti finanšu piedāvājuma citās pozīcijās.</w:t>
      </w:r>
    </w:p>
    <w:p w:rsidR="0051421F" w:rsidRPr="00986FFF" w:rsidRDefault="0051421F" w:rsidP="0051421F">
      <w:pPr>
        <w:pStyle w:val="Sarakstarindkopa"/>
        <w:ind w:left="360"/>
        <w:jc w:val="both"/>
        <w:rPr>
          <w:lang w:eastAsia="zh-CN"/>
        </w:rPr>
      </w:pPr>
      <w:r>
        <w:t xml:space="preserve"> </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986FF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Vārds, uzvārds,</w:t>
            </w:r>
          </w:p>
          <w:p w:rsidR="001D1C36" w:rsidRPr="00986FFF" w:rsidRDefault="002C0D4E">
            <w:pPr>
              <w:jc w:val="both"/>
            </w:pPr>
            <w:r w:rsidRPr="00986FFF">
              <w:t>Amats</w:t>
            </w:r>
          </w:p>
          <w:p w:rsidR="001D1C36" w:rsidRPr="00986FFF" w:rsidRDefault="001D1C36">
            <w:pPr>
              <w:jc w:val="both"/>
            </w:pP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 w:rsidRPr="00986FFF">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bl>
    <w:p w:rsidR="001D1C36" w:rsidRPr="00986FFF" w:rsidRDefault="001D1C36">
      <w:pPr>
        <w:jc w:val="center"/>
        <w:rPr>
          <w:b/>
          <w:bCs/>
        </w:rPr>
      </w:pPr>
    </w:p>
    <w:p w:rsidR="00EC3592" w:rsidRDefault="00EC3592">
      <w:pPr>
        <w:rPr>
          <w:b/>
          <w:bCs/>
        </w:rPr>
      </w:pPr>
      <w:r>
        <w:rPr>
          <w:b/>
          <w:bCs/>
        </w:rPr>
        <w:br w:type="page"/>
      </w:r>
    </w:p>
    <w:p w:rsidR="001D1C36" w:rsidRPr="00986FFF" w:rsidRDefault="001D1C36">
      <w:pPr>
        <w:jc w:val="right"/>
        <w:rPr>
          <w:b/>
          <w:bCs/>
        </w:rPr>
      </w:pPr>
    </w:p>
    <w:p w:rsidR="001D1C36" w:rsidRPr="00986FFF" w:rsidRDefault="00570F18">
      <w:pPr>
        <w:jc w:val="right"/>
        <w:rPr>
          <w:b/>
          <w:bCs/>
        </w:rPr>
      </w:pPr>
      <w:r w:rsidRPr="00986FFF">
        <w:rPr>
          <w:b/>
          <w:bCs/>
        </w:rPr>
        <w:t>4</w:t>
      </w:r>
      <w:r w:rsidR="002C0D4E" w:rsidRPr="00986FFF">
        <w:rPr>
          <w:b/>
          <w:bCs/>
        </w:rPr>
        <w:t>.pielikums</w:t>
      </w:r>
    </w:p>
    <w:p w:rsidR="001D1C36" w:rsidRPr="00986FFF" w:rsidRDefault="002C0D4E">
      <w:pPr>
        <w:jc w:val="right"/>
        <w:rPr>
          <w:b/>
          <w:bCs/>
        </w:rPr>
      </w:pPr>
      <w:r w:rsidRPr="00986FFF">
        <w:rPr>
          <w:b/>
          <w:bCs/>
        </w:rPr>
        <w:t>iepirkuma ID Nr. NND/201</w:t>
      </w:r>
      <w:r w:rsidR="00570F18" w:rsidRPr="00986FFF">
        <w:rPr>
          <w:b/>
          <w:bCs/>
        </w:rPr>
        <w:t>7</w:t>
      </w:r>
      <w:r w:rsidRPr="00986FFF">
        <w:rPr>
          <w:b/>
          <w:bCs/>
        </w:rPr>
        <w:t>/</w:t>
      </w:r>
      <w:r w:rsidR="007E1CDD" w:rsidRPr="00986FFF">
        <w:rPr>
          <w:b/>
          <w:bCs/>
        </w:rPr>
        <w:t>14</w:t>
      </w:r>
      <w:r w:rsidRPr="00986FFF">
        <w:rPr>
          <w:b/>
          <w:bCs/>
        </w:rPr>
        <w:t xml:space="preserve"> nolikumam</w:t>
      </w:r>
    </w:p>
    <w:p w:rsidR="001D1C36" w:rsidRPr="00986FFF" w:rsidRDefault="001D1C36">
      <w:pPr>
        <w:jc w:val="right"/>
        <w:rPr>
          <w:bCs/>
        </w:rPr>
      </w:pPr>
    </w:p>
    <w:p w:rsidR="00570F18" w:rsidRPr="00986FFF" w:rsidRDefault="002C0D4E">
      <w:pPr>
        <w:keepLines/>
        <w:widowControl w:val="0"/>
        <w:jc w:val="center"/>
        <w:rPr>
          <w:b/>
          <w:bCs/>
        </w:rPr>
      </w:pPr>
      <w:r w:rsidRPr="00986FFF">
        <w:rPr>
          <w:b/>
          <w:bCs/>
        </w:rPr>
        <w:t>APLIECINĀJUMS PAR PIEREDZI</w:t>
      </w:r>
    </w:p>
    <w:p w:rsidR="001D1C36" w:rsidRPr="00986FFF" w:rsidRDefault="002C0D4E">
      <w:pPr>
        <w:keepLines/>
        <w:widowControl w:val="0"/>
        <w:jc w:val="center"/>
        <w:rPr>
          <w:b/>
          <w:bCs/>
        </w:rPr>
      </w:pPr>
      <w:r w:rsidRPr="00986FFF">
        <w:rPr>
          <w:b/>
          <w:bCs/>
        </w:rPr>
        <w:t xml:space="preserve"> </w:t>
      </w:r>
    </w:p>
    <w:p w:rsidR="001D1C36" w:rsidRPr="00986FFF" w:rsidRDefault="002C0D4E" w:rsidP="00345FDF">
      <w:pPr>
        <w:keepLines/>
        <w:widowControl w:val="0"/>
        <w:jc w:val="both"/>
        <w:rPr>
          <w:b/>
          <w:bCs/>
        </w:rPr>
      </w:pPr>
      <w:r w:rsidRPr="00986FFF">
        <w:rPr>
          <w:b/>
          <w:bCs/>
        </w:rPr>
        <w:t>Pretendenta</w:t>
      </w:r>
      <w:r w:rsidRPr="00986FFF">
        <w:rPr>
          <w:spacing w:val="1"/>
        </w:rPr>
        <w:t xml:space="preserve">_________________________________________ </w:t>
      </w:r>
      <w:r w:rsidRPr="00986FFF">
        <w:rPr>
          <w:bCs/>
          <w:i/>
          <w:spacing w:val="1"/>
        </w:rPr>
        <w:t>(nosaukums)</w:t>
      </w:r>
      <w:r w:rsidRPr="00986FFF">
        <w:rPr>
          <w:spacing w:val="1"/>
        </w:rPr>
        <w:t xml:space="preserve"> </w:t>
      </w:r>
      <w:r w:rsidRPr="00986FFF">
        <w:rPr>
          <w:b/>
          <w:bCs/>
        </w:rPr>
        <w:t xml:space="preserve"> pieredze</w:t>
      </w:r>
    </w:p>
    <w:p w:rsidR="001D1C36" w:rsidRPr="00986FFF" w:rsidRDefault="001D1C36">
      <w:pPr>
        <w:keepLines/>
        <w:widowControl w:val="0"/>
        <w:jc w:val="center"/>
      </w:pPr>
    </w:p>
    <w:tbl>
      <w:tblPr>
        <w:tblW w:w="90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09"/>
        <w:gridCol w:w="1520"/>
        <w:gridCol w:w="1456"/>
        <w:gridCol w:w="1470"/>
        <w:gridCol w:w="1985"/>
        <w:gridCol w:w="1839"/>
      </w:tblGrid>
      <w:tr w:rsidR="001D1C36" w:rsidRPr="00986FFF" w:rsidTr="00345FDF">
        <w:trPr>
          <w:trHeight w:val="585"/>
          <w:jc w:val="center"/>
        </w:trPr>
        <w:tc>
          <w:tcPr>
            <w:tcW w:w="8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N.p.k.</w:t>
            </w:r>
          </w:p>
        </w:tc>
        <w:tc>
          <w:tcPr>
            <w:tcW w:w="15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Pakalpojuma pasūtītājs</w:t>
            </w:r>
          </w:p>
        </w:tc>
        <w:tc>
          <w:tcPr>
            <w:tcW w:w="14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Noslēgtā pakalpojuma līguma summa bez PVN, EUR</w:t>
            </w:r>
          </w:p>
        </w:tc>
        <w:tc>
          <w:tcPr>
            <w:tcW w:w="14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Pakalpojuma sniegšanas termiņi (no – līdz)</w:t>
            </w:r>
          </w:p>
        </w:tc>
        <w:tc>
          <w:tcPr>
            <w:tcW w:w="382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Informācija par pakalpojumu</w:t>
            </w:r>
          </w:p>
        </w:tc>
      </w:tr>
      <w:tr w:rsidR="001D1C36" w:rsidRPr="00986FFF" w:rsidTr="00345FDF">
        <w:trPr>
          <w:trHeight w:val="780"/>
          <w:jc w:val="center"/>
        </w:trPr>
        <w:tc>
          <w:tcPr>
            <w:tcW w:w="80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52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Pakalpojuma veids</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986FFF" w:rsidRDefault="002C0D4E">
            <w:pPr>
              <w:pStyle w:val="Pamatteksts"/>
              <w:jc w:val="center"/>
              <w:rPr>
                <w:rFonts w:cs="Times New Roman"/>
                <w:sz w:val="24"/>
                <w:szCs w:val="24"/>
                <w:lang w:bidi="ar-SA"/>
              </w:rPr>
            </w:pPr>
            <w:r w:rsidRPr="00986FFF">
              <w:rPr>
                <w:rFonts w:cs="Times New Roman"/>
                <w:sz w:val="24"/>
                <w:szCs w:val="24"/>
                <w:lang w:bidi="ar-SA"/>
              </w:rPr>
              <w:t>Apsargājamo objektu (ēku) skaits</w:t>
            </w:r>
          </w:p>
        </w:tc>
      </w:tr>
      <w:tr w:rsidR="001D1C36" w:rsidRPr="00986FFF"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r>
      <w:tr w:rsidR="001D1C36" w:rsidRPr="00986FFF"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r>
      <w:tr w:rsidR="001D1C36" w:rsidRPr="00986FFF"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r>
      <w:tr w:rsidR="001D1C36" w:rsidRPr="00986FFF"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pStyle w:val="Pamatteksts"/>
              <w:jc w:val="center"/>
              <w:rPr>
                <w:rFonts w:cs="Times New Roman"/>
                <w:sz w:val="24"/>
                <w:szCs w:val="24"/>
                <w:lang w:bidi="ar-SA"/>
              </w:rPr>
            </w:pPr>
          </w:p>
        </w:tc>
      </w:tr>
    </w:tbl>
    <w:p w:rsidR="001D1C36" w:rsidRPr="00986FFF" w:rsidRDefault="001D1C36">
      <w:pPr>
        <w:jc w:val="center"/>
      </w:pPr>
    </w:p>
    <w:p w:rsidR="001D1C36" w:rsidRPr="00986FFF" w:rsidRDefault="002C0D4E">
      <w:r w:rsidRPr="00986FFF">
        <w:rPr>
          <w:b/>
          <w:bCs/>
        </w:rPr>
        <w:t>Pielikumā:</w:t>
      </w:r>
      <w:r w:rsidR="00345FDF" w:rsidRPr="00986FFF">
        <w:t xml:space="preserve"> </w:t>
      </w:r>
      <w:r w:rsidRPr="00986FFF">
        <w:t>atsauksme no _______________</w:t>
      </w:r>
      <w:r w:rsidRPr="00986FFF">
        <w:rPr>
          <w:i/>
          <w:iCs/>
        </w:rPr>
        <w:t>(pasūtītāja nosaukums)</w:t>
      </w:r>
    </w:p>
    <w:p w:rsidR="001D1C36" w:rsidRPr="00986FFF" w:rsidRDefault="001D1C36">
      <w:pPr>
        <w:jc w:val="right"/>
      </w:pPr>
    </w:p>
    <w:p w:rsidR="001D1C36" w:rsidRPr="00986FFF" w:rsidRDefault="001D1C36">
      <w:pPr>
        <w:widowControl w:val="0"/>
        <w:spacing w:line="235" w:lineRule="auto"/>
        <w:ind w:left="468" w:right="-20"/>
        <w:rPr>
          <w:b/>
          <w:bCs/>
        </w:rPr>
      </w:pPr>
    </w:p>
    <w:p w:rsidR="001D1C36" w:rsidRPr="00986FFF" w:rsidRDefault="001D1C36">
      <w:pPr>
        <w:widowControl w:val="0"/>
        <w:spacing w:line="235" w:lineRule="auto"/>
        <w:ind w:left="468" w:right="-20"/>
        <w:rPr>
          <w:b/>
          <w:bCs/>
        </w:rPr>
      </w:pPr>
    </w:p>
    <w:p w:rsidR="001D1C36" w:rsidRPr="00986FFF" w:rsidRDefault="001D1C36">
      <w:pPr>
        <w:widowControl w:val="0"/>
        <w:spacing w:line="235" w:lineRule="auto"/>
        <w:ind w:left="468" w:right="-20"/>
        <w:rPr>
          <w:b/>
          <w:bCs/>
        </w:rPr>
      </w:pPr>
    </w:p>
    <w:p w:rsidR="001D1C36" w:rsidRPr="00986FFF" w:rsidRDefault="001D1C36">
      <w:pPr>
        <w:widowControl w:val="0"/>
        <w:spacing w:line="235" w:lineRule="auto"/>
        <w:ind w:left="468" w:right="-20"/>
        <w:rPr>
          <w:b/>
          <w:bCs/>
        </w:rPr>
      </w:pPr>
    </w:p>
    <w:p w:rsidR="001D1C36" w:rsidRPr="00986FFF" w:rsidRDefault="001D1C36">
      <w:pPr>
        <w:widowControl w:val="0"/>
        <w:spacing w:line="235" w:lineRule="auto"/>
        <w:ind w:left="468" w:right="-20"/>
        <w:rPr>
          <w:b/>
          <w:bCs/>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345FDF" w:rsidRPr="00986FFF" w:rsidTr="00345FD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986FFF" w:rsidRDefault="00345FDF" w:rsidP="00345FDF">
            <w:pPr>
              <w:jc w:val="both"/>
            </w:pPr>
            <w:r w:rsidRPr="00986FFF">
              <w:t>Vārds, uzvārds,</w:t>
            </w:r>
          </w:p>
          <w:p w:rsidR="00345FDF" w:rsidRPr="00986FFF" w:rsidRDefault="00345FDF" w:rsidP="00345FDF">
            <w:pPr>
              <w:jc w:val="both"/>
            </w:pPr>
            <w:r w:rsidRPr="00986FFF">
              <w:t>Amats</w:t>
            </w:r>
          </w:p>
          <w:p w:rsidR="00345FDF" w:rsidRPr="00986FFF" w:rsidRDefault="00345FDF" w:rsidP="00345FDF">
            <w:pPr>
              <w:jc w:val="both"/>
            </w:pP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986FFF" w:rsidRDefault="00345FDF" w:rsidP="00345FDF">
            <w:pPr>
              <w:jc w:val="both"/>
            </w:pPr>
          </w:p>
        </w:tc>
      </w:tr>
      <w:tr w:rsidR="00345FDF" w:rsidRPr="00986FFF" w:rsidTr="00345FD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986FFF" w:rsidRDefault="00345FDF" w:rsidP="00345FDF">
            <w:r w:rsidRPr="00986FFF">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986FFF" w:rsidRDefault="00345FDF" w:rsidP="00345FDF">
            <w:pPr>
              <w:jc w:val="both"/>
            </w:pPr>
          </w:p>
        </w:tc>
      </w:tr>
      <w:tr w:rsidR="00345FDF" w:rsidRPr="00986FFF" w:rsidTr="00345FD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986FFF" w:rsidRDefault="00345FDF" w:rsidP="00345FDF">
            <w:pPr>
              <w:jc w:val="both"/>
            </w:pPr>
            <w:r w:rsidRPr="00986FFF">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986FFF" w:rsidRDefault="00345FDF" w:rsidP="00345FDF">
            <w:pPr>
              <w:jc w:val="both"/>
            </w:pPr>
          </w:p>
        </w:tc>
      </w:tr>
    </w:tbl>
    <w:p w:rsidR="001D1C36" w:rsidRPr="00986FFF" w:rsidRDefault="001D1C36">
      <w:pPr>
        <w:widowControl w:val="0"/>
        <w:spacing w:line="235" w:lineRule="auto"/>
        <w:ind w:left="468" w:right="-20"/>
        <w:rPr>
          <w:b/>
          <w:bCs/>
        </w:rPr>
      </w:pPr>
    </w:p>
    <w:p w:rsidR="001D1C36" w:rsidRPr="00986FFF" w:rsidRDefault="001D1C36">
      <w:pPr>
        <w:widowControl w:val="0"/>
        <w:spacing w:line="235" w:lineRule="auto"/>
        <w:ind w:left="468" w:right="-20"/>
        <w:rPr>
          <w:b/>
          <w:bCs/>
        </w:rPr>
      </w:pPr>
    </w:p>
    <w:p w:rsidR="001D1C36" w:rsidRPr="00986FFF" w:rsidRDefault="001D1C36">
      <w:pPr>
        <w:widowControl w:val="0"/>
        <w:spacing w:line="235" w:lineRule="auto"/>
        <w:ind w:left="468" w:right="-20"/>
        <w:rPr>
          <w:b/>
          <w:bCs/>
        </w:rPr>
      </w:pPr>
    </w:p>
    <w:p w:rsidR="00EC3592" w:rsidRDefault="00EC3592" w:rsidP="00345FDF">
      <w:pPr>
        <w:widowControl w:val="0"/>
        <w:spacing w:line="235" w:lineRule="auto"/>
        <w:ind w:right="-20"/>
        <w:rPr>
          <w:b/>
          <w:bCs/>
        </w:rPr>
      </w:pPr>
      <w:r>
        <w:rPr>
          <w:b/>
          <w:bCs/>
        </w:rPr>
        <w:br/>
      </w:r>
    </w:p>
    <w:p w:rsidR="00EC3592" w:rsidRDefault="00EC3592">
      <w:pPr>
        <w:rPr>
          <w:b/>
          <w:bCs/>
        </w:rPr>
      </w:pPr>
      <w:r>
        <w:rPr>
          <w:b/>
          <w:bCs/>
        </w:rPr>
        <w:br w:type="page"/>
      </w:r>
    </w:p>
    <w:p w:rsidR="001D1C36" w:rsidRPr="00986FFF" w:rsidRDefault="001D1C36">
      <w:pPr>
        <w:widowControl w:val="0"/>
        <w:spacing w:line="235" w:lineRule="auto"/>
        <w:ind w:left="468" w:right="-20"/>
        <w:rPr>
          <w:b/>
          <w:bCs/>
        </w:rPr>
      </w:pPr>
    </w:p>
    <w:p w:rsidR="001D1C36" w:rsidRPr="00986FFF" w:rsidRDefault="00570F18">
      <w:pPr>
        <w:jc w:val="right"/>
        <w:rPr>
          <w:b/>
          <w:bCs/>
        </w:rPr>
      </w:pPr>
      <w:r w:rsidRPr="00986FFF">
        <w:rPr>
          <w:b/>
          <w:bCs/>
        </w:rPr>
        <w:t>5</w:t>
      </w:r>
      <w:r w:rsidR="002C0D4E" w:rsidRPr="00986FFF">
        <w:rPr>
          <w:b/>
          <w:bCs/>
        </w:rPr>
        <w:t xml:space="preserve">.pielikums </w:t>
      </w:r>
    </w:p>
    <w:p w:rsidR="001D1C36" w:rsidRPr="00986FFF" w:rsidRDefault="002C0D4E">
      <w:pPr>
        <w:jc w:val="right"/>
        <w:rPr>
          <w:b/>
          <w:bCs/>
        </w:rPr>
      </w:pPr>
      <w:r w:rsidRPr="00986FFF">
        <w:rPr>
          <w:b/>
          <w:bCs/>
        </w:rPr>
        <w:t>iepirkuma ID Nr. NND/201</w:t>
      </w:r>
      <w:r w:rsidR="00570F18" w:rsidRPr="00986FFF">
        <w:rPr>
          <w:b/>
          <w:bCs/>
        </w:rPr>
        <w:t>7</w:t>
      </w:r>
      <w:r w:rsidRPr="00986FFF">
        <w:rPr>
          <w:b/>
          <w:bCs/>
        </w:rPr>
        <w:t>/</w:t>
      </w:r>
      <w:r w:rsidR="007E1CDD" w:rsidRPr="00986FFF">
        <w:rPr>
          <w:b/>
          <w:bCs/>
        </w:rPr>
        <w:t>14</w:t>
      </w:r>
      <w:r w:rsidRPr="00986FFF">
        <w:rPr>
          <w:b/>
          <w:bCs/>
        </w:rPr>
        <w:t xml:space="preserve"> nolikumam</w:t>
      </w:r>
    </w:p>
    <w:p w:rsidR="001D1C36" w:rsidRPr="00986FFF" w:rsidRDefault="001D1C36">
      <w:pPr>
        <w:jc w:val="center"/>
        <w:rPr>
          <w:bCs/>
          <w:i/>
          <w:iCs/>
          <w:color w:val="000000"/>
        </w:rPr>
      </w:pPr>
    </w:p>
    <w:p w:rsidR="00570F18" w:rsidRPr="00986FFF" w:rsidRDefault="002C0D4E" w:rsidP="00345FDF">
      <w:pPr>
        <w:widowControl w:val="0"/>
        <w:spacing w:line="235" w:lineRule="auto"/>
        <w:ind w:right="-20"/>
        <w:jc w:val="center"/>
        <w:rPr>
          <w:bCs/>
          <w:i/>
          <w:iCs/>
          <w:color w:val="000000"/>
        </w:rPr>
      </w:pPr>
      <w:r w:rsidRPr="00986FFF">
        <w:rPr>
          <w:b/>
          <w:bCs/>
        </w:rPr>
        <w:t>SPECIĀLISTU SARAKSTS</w:t>
      </w:r>
      <w:r w:rsidR="00570F18" w:rsidRPr="00986FFF">
        <w:rPr>
          <w:bCs/>
          <w:i/>
          <w:iCs/>
          <w:color w:val="000000"/>
        </w:rPr>
        <w:t>,</w:t>
      </w:r>
    </w:p>
    <w:p w:rsidR="001D1C36" w:rsidRPr="00986FFF" w:rsidRDefault="00570F18" w:rsidP="00570F18">
      <w:pPr>
        <w:widowControl w:val="0"/>
        <w:spacing w:line="235" w:lineRule="auto"/>
        <w:ind w:right="-20"/>
        <w:jc w:val="center"/>
        <w:rPr>
          <w:b/>
          <w:bCs/>
        </w:rPr>
      </w:pPr>
      <w:r w:rsidRPr="00986FFF">
        <w:rPr>
          <w:bCs/>
          <w:i/>
          <w:iCs/>
          <w:color w:val="000000"/>
        </w:rPr>
        <w:t>kas piesaistīti</w:t>
      </w:r>
      <w:r w:rsidRPr="00986FFF">
        <w:rPr>
          <w:i/>
          <w:iCs/>
        </w:rPr>
        <w:t xml:space="preserve"> </w:t>
      </w:r>
      <w:r w:rsidR="00345FDF" w:rsidRPr="00986FFF">
        <w:rPr>
          <w:i/>
          <w:iCs/>
        </w:rPr>
        <w:t>iepirkuma</w:t>
      </w:r>
      <w:r w:rsidRPr="00986FFF">
        <w:rPr>
          <w:i/>
          <w:iCs/>
        </w:rPr>
        <w:t xml:space="preserve"> līguma izpildē</w:t>
      </w:r>
    </w:p>
    <w:p w:rsidR="001D1C36" w:rsidRPr="00986FFF" w:rsidRDefault="001D1C36">
      <w:pPr>
        <w:widowControl w:val="0"/>
        <w:spacing w:line="235" w:lineRule="auto"/>
        <w:ind w:left="468" w:right="-20"/>
        <w:jc w:val="center"/>
        <w:rPr>
          <w:b/>
          <w:bCs/>
        </w:rPr>
      </w:pPr>
    </w:p>
    <w:tbl>
      <w:tblPr>
        <w:tblW w:w="842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93"/>
        <w:gridCol w:w="1418"/>
        <w:gridCol w:w="1414"/>
        <w:gridCol w:w="1504"/>
        <w:gridCol w:w="2691"/>
      </w:tblGrid>
      <w:tr w:rsidR="00C96DDC" w:rsidRPr="00986FFF" w:rsidTr="008571E8">
        <w:tc>
          <w:tcPr>
            <w:tcW w:w="1393" w:type="dxa"/>
            <w:tcBorders>
              <w:top w:val="single" w:sz="4" w:space="0" w:color="00000A"/>
              <w:left w:val="single" w:sz="4" w:space="0" w:color="00000A"/>
              <w:bottom w:val="single" w:sz="4" w:space="0" w:color="00000A"/>
              <w:right w:val="single" w:sz="4" w:space="0" w:color="00000A"/>
            </w:tcBorders>
          </w:tcPr>
          <w:p w:rsidR="00C96DDC" w:rsidRPr="00986FFF" w:rsidRDefault="00295BCE">
            <w:pPr>
              <w:jc w:val="center"/>
            </w:pPr>
            <w:r>
              <w:t>Prasība atbilstoši nolikuma punktiem</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rsidP="0046379D">
            <w:pPr>
              <w:jc w:val="center"/>
              <w:rPr>
                <w:b/>
              </w:rPr>
            </w:pPr>
            <w:r w:rsidRPr="00986FFF">
              <w:t>Sertificētā joma</w:t>
            </w:r>
            <w:r w:rsidR="0046379D" w:rsidRPr="00986FFF">
              <w:rPr>
                <w:b/>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ind w:left="167" w:hanging="167"/>
              <w:jc w:val="center"/>
              <w:rPr>
                <w:b/>
              </w:rPr>
            </w:pPr>
            <w:r w:rsidRPr="00986FFF">
              <w:t>Vārds, Uzvārds</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9E282C">
            <w:pPr>
              <w:jc w:val="center"/>
              <w:rPr>
                <w:b/>
              </w:rPr>
            </w:pPr>
            <w:r w:rsidRPr="00986FFF">
              <w:t xml:space="preserve">Ir vai būs darba </w:t>
            </w:r>
            <w:r w:rsidR="00295BCE">
              <w:t>līgums</w:t>
            </w:r>
            <w:r w:rsidRPr="00986FFF">
              <w:t xml:space="preserve"> vai sniegs pakalpojumu</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8A5A9F">
            <w:pPr>
              <w:jc w:val="center"/>
              <w:rPr>
                <w:b/>
                <w:color w:val="FF0000"/>
              </w:rPr>
            </w:pPr>
            <w:r w:rsidRPr="00986FFF">
              <w:t>Kvalifikācija, izglītības dokuments</w:t>
            </w:r>
            <w:r w:rsidR="0046379D" w:rsidRPr="00986FFF">
              <w:t>*</w:t>
            </w:r>
            <w:r w:rsidRPr="00986FFF">
              <w:t>/</w:t>
            </w:r>
            <w:r w:rsidR="00C96DDC" w:rsidRPr="00986FFF">
              <w:t>Sertifikāta</w:t>
            </w:r>
            <w:r w:rsidR="0046379D" w:rsidRPr="00986FFF">
              <w:t>**</w:t>
            </w:r>
            <w:r w:rsidR="00C96DDC" w:rsidRPr="00986FFF">
              <w:t xml:space="preserve"> Nr., tā izsniegšanas un derīguma datums</w:t>
            </w:r>
          </w:p>
        </w:tc>
      </w:tr>
      <w:tr w:rsidR="00C96DDC" w:rsidRPr="00986FFF" w:rsidTr="008571E8">
        <w:tc>
          <w:tcPr>
            <w:tcW w:w="1393" w:type="dxa"/>
            <w:tcBorders>
              <w:top w:val="single" w:sz="4" w:space="0" w:color="00000A"/>
              <w:left w:val="single" w:sz="4" w:space="0" w:color="00000A"/>
              <w:bottom w:val="single" w:sz="4" w:space="0" w:color="00000A"/>
              <w:right w:val="single" w:sz="4" w:space="0" w:color="00000A"/>
            </w:tcBorders>
          </w:tcPr>
          <w:p w:rsidR="00C96DDC" w:rsidRPr="00986FFF" w:rsidRDefault="008571E8" w:rsidP="008571E8">
            <w:pPr>
              <w:snapToGrid w:val="0"/>
              <w:jc w:val="center"/>
            </w:pPr>
            <w:r w:rsidRPr="00986FFF">
              <w:t>2.</w:t>
            </w:r>
            <w:r w:rsidR="00295BCE">
              <w:t>7</w:t>
            </w:r>
            <w:r w:rsidRPr="00986FFF">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r>
      <w:tr w:rsidR="00C96DDC" w:rsidRPr="00986FFF" w:rsidTr="008571E8">
        <w:tc>
          <w:tcPr>
            <w:tcW w:w="1393" w:type="dxa"/>
            <w:tcBorders>
              <w:top w:val="single" w:sz="4" w:space="0" w:color="00000A"/>
              <w:left w:val="single" w:sz="4" w:space="0" w:color="00000A"/>
              <w:bottom w:val="single" w:sz="4" w:space="0" w:color="00000A"/>
              <w:right w:val="single" w:sz="4" w:space="0" w:color="00000A"/>
            </w:tcBorders>
          </w:tcPr>
          <w:p w:rsidR="00C96DDC" w:rsidRPr="00986FFF" w:rsidRDefault="008571E8" w:rsidP="008571E8">
            <w:pPr>
              <w:snapToGrid w:val="0"/>
              <w:jc w:val="center"/>
            </w:pPr>
            <w:r w:rsidRPr="00986FFF">
              <w:t>2.</w:t>
            </w:r>
            <w:r w:rsidR="00295BCE">
              <w:t>7</w:t>
            </w:r>
            <w:r w:rsidRPr="00986FFF">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r>
      <w:tr w:rsidR="00C96DDC" w:rsidRPr="00986FFF" w:rsidTr="008571E8">
        <w:tc>
          <w:tcPr>
            <w:tcW w:w="1393" w:type="dxa"/>
            <w:tcBorders>
              <w:top w:val="single" w:sz="4" w:space="0" w:color="00000A"/>
              <w:left w:val="single" w:sz="4" w:space="0" w:color="00000A"/>
              <w:bottom w:val="single" w:sz="4" w:space="0" w:color="00000A"/>
              <w:right w:val="single" w:sz="4" w:space="0" w:color="00000A"/>
            </w:tcBorders>
          </w:tcPr>
          <w:p w:rsidR="00C96DDC" w:rsidRPr="00986FFF" w:rsidRDefault="008571E8" w:rsidP="008571E8">
            <w:pPr>
              <w:snapToGrid w:val="0"/>
              <w:jc w:val="center"/>
            </w:pPr>
            <w:r w:rsidRPr="00986FFF">
              <w:t>2.</w:t>
            </w:r>
            <w:r w:rsidR="00295BCE">
              <w:t>7</w:t>
            </w:r>
            <w:r w:rsidRPr="00986FFF">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986FFF" w:rsidRDefault="00C96DDC">
            <w:pPr>
              <w:snapToGrid w:val="0"/>
            </w:pPr>
          </w:p>
        </w:tc>
      </w:tr>
      <w:tr w:rsidR="0066674A" w:rsidRPr="00986FFF" w:rsidTr="008571E8">
        <w:tc>
          <w:tcPr>
            <w:tcW w:w="1393" w:type="dxa"/>
            <w:tcBorders>
              <w:top w:val="single" w:sz="4" w:space="0" w:color="00000A"/>
              <w:left w:val="single" w:sz="4" w:space="0" w:color="00000A"/>
              <w:bottom w:val="single" w:sz="4" w:space="0" w:color="00000A"/>
              <w:right w:val="single" w:sz="4" w:space="0" w:color="00000A"/>
            </w:tcBorders>
          </w:tcPr>
          <w:p w:rsidR="0066674A" w:rsidRDefault="0066674A" w:rsidP="0066674A">
            <w:pPr>
              <w:jc w:val="center"/>
            </w:pPr>
            <w:r w:rsidRPr="009A3446">
              <w:t>2.7.3.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r>
      <w:tr w:rsidR="0066674A" w:rsidRPr="00986FFF" w:rsidTr="008571E8">
        <w:tc>
          <w:tcPr>
            <w:tcW w:w="1393" w:type="dxa"/>
            <w:tcBorders>
              <w:top w:val="single" w:sz="4" w:space="0" w:color="00000A"/>
              <w:left w:val="single" w:sz="4" w:space="0" w:color="00000A"/>
              <w:bottom w:val="single" w:sz="4" w:space="0" w:color="00000A"/>
              <w:right w:val="single" w:sz="4" w:space="0" w:color="00000A"/>
            </w:tcBorders>
          </w:tcPr>
          <w:p w:rsidR="0066674A" w:rsidRDefault="0066674A" w:rsidP="0066674A">
            <w:pPr>
              <w:jc w:val="center"/>
            </w:pPr>
            <w:r w:rsidRPr="009A3446">
              <w:t>2.7.3.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r>
      <w:tr w:rsidR="0066674A" w:rsidRPr="00986FFF" w:rsidTr="008571E8">
        <w:tc>
          <w:tcPr>
            <w:tcW w:w="1393" w:type="dxa"/>
            <w:tcBorders>
              <w:top w:val="single" w:sz="4" w:space="0" w:color="00000A"/>
              <w:left w:val="single" w:sz="4" w:space="0" w:color="00000A"/>
              <w:bottom w:val="single" w:sz="4" w:space="0" w:color="00000A"/>
              <w:right w:val="single" w:sz="4" w:space="0" w:color="00000A"/>
            </w:tcBorders>
          </w:tcPr>
          <w:p w:rsidR="0066674A" w:rsidRDefault="0066674A" w:rsidP="0066674A">
            <w:pPr>
              <w:jc w:val="center"/>
            </w:pPr>
            <w:r w:rsidRPr="009A3446">
              <w:t>2.7.3.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986FFF" w:rsidRDefault="0066674A">
            <w:pPr>
              <w:snapToGrid w:val="0"/>
            </w:pPr>
          </w:p>
        </w:tc>
      </w:tr>
    </w:tbl>
    <w:p w:rsidR="001D1C36" w:rsidRPr="00986FFF" w:rsidRDefault="002C0D4E">
      <w:r w:rsidRPr="00986FFF">
        <w:t> </w:t>
      </w:r>
      <w:r w:rsidRPr="00986FFF">
        <w:br/>
      </w:r>
    </w:p>
    <w:p w:rsidR="001D1C36" w:rsidRPr="00986FFF" w:rsidRDefault="002C0D4E">
      <w:r w:rsidRPr="00986FFF">
        <w:t>Pielikumā: Speciālistu kvalifikāciju apstiprinošu dokumentu</w:t>
      </w:r>
      <w:r w:rsidR="0046379D" w:rsidRPr="00986FFF">
        <w:t>/sertifikātu</w:t>
      </w:r>
      <w:r w:rsidRPr="00986FFF">
        <w:t xml:space="preserve"> kopijas. </w:t>
      </w:r>
    </w:p>
    <w:p w:rsidR="001D1C36" w:rsidRPr="00986FFF" w:rsidRDefault="001D1C36"/>
    <w:p w:rsidR="001D1C36" w:rsidRPr="00986FFF" w:rsidRDefault="002C0D4E">
      <w:r w:rsidRPr="00986FFF">
        <w:br/>
        <w:t> </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986FF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Vārds, uzvārds,</w:t>
            </w:r>
          </w:p>
          <w:p w:rsidR="001D1C36" w:rsidRPr="00986FFF" w:rsidRDefault="002C0D4E">
            <w:pPr>
              <w:jc w:val="both"/>
            </w:pPr>
            <w:r w:rsidRPr="00986FFF">
              <w:t>Amats</w:t>
            </w:r>
          </w:p>
          <w:p w:rsidR="001D1C36" w:rsidRPr="00986FFF" w:rsidRDefault="001D1C36">
            <w:pPr>
              <w:jc w:val="both"/>
            </w:pP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 w:rsidRPr="00986FFF">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bl>
    <w:p w:rsidR="001D1C36" w:rsidRPr="00986FFF" w:rsidRDefault="001D1C36">
      <w:pPr>
        <w:jc w:val="center"/>
      </w:pPr>
    </w:p>
    <w:p w:rsidR="001D1C36" w:rsidRPr="00986FFF" w:rsidRDefault="0046379D" w:rsidP="0046379D">
      <w:pPr>
        <w:pStyle w:val="Paraststmeklis"/>
        <w:rPr>
          <w:bCs/>
          <w:lang w:val="lv-LV"/>
        </w:rPr>
      </w:pPr>
      <w:r w:rsidRPr="00986FFF">
        <w:rPr>
          <w:bCs/>
          <w:lang w:val="lv-LV"/>
        </w:rPr>
        <w:t>*Norāda tikai nolikuma 2.</w:t>
      </w:r>
      <w:r w:rsidR="00295BCE">
        <w:rPr>
          <w:bCs/>
          <w:lang w:val="lv-LV"/>
        </w:rPr>
        <w:t>7</w:t>
      </w:r>
      <w:r w:rsidRPr="00986FFF">
        <w:rPr>
          <w:bCs/>
          <w:lang w:val="lv-LV"/>
        </w:rPr>
        <w:t>.1., 2.</w:t>
      </w:r>
      <w:r w:rsidR="00295BCE">
        <w:rPr>
          <w:bCs/>
          <w:lang w:val="lv-LV"/>
        </w:rPr>
        <w:t>7</w:t>
      </w:r>
      <w:r w:rsidRPr="00986FFF">
        <w:rPr>
          <w:bCs/>
          <w:lang w:val="lv-LV"/>
        </w:rPr>
        <w:t>.2. punktos minētajiem speciālistiem</w:t>
      </w:r>
    </w:p>
    <w:p w:rsidR="0046379D" w:rsidRPr="00986FFF" w:rsidRDefault="0046379D" w:rsidP="0046379D">
      <w:pPr>
        <w:pStyle w:val="Paraststmeklis"/>
        <w:rPr>
          <w:bCs/>
          <w:lang w:val="lv-LV"/>
        </w:rPr>
      </w:pPr>
      <w:r w:rsidRPr="00986FFF">
        <w:rPr>
          <w:bCs/>
          <w:lang w:val="lv-LV"/>
        </w:rPr>
        <w:t>**Norāda tikai apsardzes darbiniekiem, kuri saņēmuši apsardzes sertifikātu</w:t>
      </w:r>
    </w:p>
    <w:p w:rsidR="001D1C36" w:rsidRPr="00986FFF" w:rsidRDefault="001D1C36">
      <w:pPr>
        <w:pStyle w:val="Paraststmeklis"/>
        <w:rPr>
          <w:b/>
          <w:bCs/>
          <w:lang w:val="lv-LV"/>
        </w:rPr>
        <w:sectPr w:rsidR="001D1C36" w:rsidRPr="00986FFF" w:rsidSect="00B10A9D">
          <w:footerReference w:type="default" r:id="rId16"/>
          <w:pgSz w:w="11906" w:h="16838"/>
          <w:pgMar w:top="1440" w:right="1416" w:bottom="1440" w:left="1560" w:header="0" w:footer="709" w:gutter="0"/>
          <w:cols w:space="720"/>
          <w:formProt w:val="0"/>
          <w:docGrid w:linePitch="360" w:charSpace="-6145"/>
        </w:sectPr>
      </w:pPr>
    </w:p>
    <w:p w:rsidR="001D1C36" w:rsidRPr="00986FFF" w:rsidRDefault="00570F18">
      <w:pPr>
        <w:jc w:val="right"/>
        <w:rPr>
          <w:b/>
          <w:bCs/>
        </w:rPr>
      </w:pPr>
      <w:r w:rsidRPr="00986FFF">
        <w:rPr>
          <w:b/>
          <w:bCs/>
        </w:rPr>
        <w:lastRenderedPageBreak/>
        <w:t>6</w:t>
      </w:r>
      <w:r w:rsidR="002C0D4E" w:rsidRPr="00986FFF">
        <w:rPr>
          <w:b/>
          <w:bCs/>
        </w:rPr>
        <w:t xml:space="preserve">.pielikums </w:t>
      </w:r>
    </w:p>
    <w:p w:rsidR="001D1C36" w:rsidRPr="00986FFF" w:rsidRDefault="002C0D4E">
      <w:pPr>
        <w:jc w:val="right"/>
        <w:rPr>
          <w:b/>
          <w:bCs/>
        </w:rPr>
      </w:pPr>
      <w:r w:rsidRPr="00986FFF">
        <w:rPr>
          <w:b/>
          <w:bCs/>
        </w:rPr>
        <w:t>iepirkuma ID Nr.</w:t>
      </w:r>
      <w:r w:rsidR="0046379D" w:rsidRPr="00986FFF">
        <w:rPr>
          <w:b/>
          <w:bCs/>
        </w:rPr>
        <w:t xml:space="preserve"> </w:t>
      </w:r>
      <w:r w:rsidRPr="00986FFF">
        <w:rPr>
          <w:b/>
          <w:bCs/>
        </w:rPr>
        <w:t>NND/201</w:t>
      </w:r>
      <w:r w:rsidR="00570F18" w:rsidRPr="00986FFF">
        <w:rPr>
          <w:b/>
          <w:bCs/>
        </w:rPr>
        <w:t>7</w:t>
      </w:r>
      <w:r w:rsidRPr="00986FFF">
        <w:rPr>
          <w:b/>
          <w:bCs/>
        </w:rPr>
        <w:t>/</w:t>
      </w:r>
      <w:r w:rsidR="007E1CDD" w:rsidRPr="00986FFF">
        <w:rPr>
          <w:b/>
          <w:bCs/>
        </w:rPr>
        <w:t>14</w:t>
      </w:r>
      <w:r w:rsidR="0046379D" w:rsidRPr="00986FFF">
        <w:rPr>
          <w:b/>
          <w:bCs/>
        </w:rPr>
        <w:t xml:space="preserve"> </w:t>
      </w:r>
      <w:r w:rsidRPr="00986FFF">
        <w:rPr>
          <w:b/>
          <w:bCs/>
        </w:rPr>
        <w:t xml:space="preserve"> nolikumam</w:t>
      </w:r>
    </w:p>
    <w:p w:rsidR="001D1C36" w:rsidRPr="00986FFF" w:rsidRDefault="001D1C36">
      <w:pPr>
        <w:jc w:val="center"/>
        <w:rPr>
          <w:bCs/>
          <w:i/>
          <w:iCs/>
          <w:color w:val="000000"/>
        </w:rPr>
      </w:pPr>
    </w:p>
    <w:p w:rsidR="001D1C36" w:rsidRPr="00986FFF" w:rsidRDefault="002C0D4E">
      <w:pPr>
        <w:jc w:val="center"/>
        <w:rPr>
          <w:bCs/>
          <w:i/>
          <w:iCs/>
          <w:color w:val="000000"/>
        </w:rPr>
      </w:pPr>
      <w:r w:rsidRPr="00986FFF">
        <w:rPr>
          <w:bCs/>
          <w:i/>
          <w:iCs/>
          <w:color w:val="000000"/>
        </w:rPr>
        <w:t xml:space="preserve">Pretendenta finanšu piedāvājuma veidlapa </w:t>
      </w:r>
    </w:p>
    <w:p w:rsidR="001D1C36" w:rsidRPr="00986FFF" w:rsidRDefault="002C0D4E">
      <w:pPr>
        <w:jc w:val="center"/>
        <w:rPr>
          <w:b/>
          <w:bCs/>
        </w:rPr>
      </w:pPr>
      <w:r w:rsidRPr="00986FFF">
        <w:rPr>
          <w:b/>
          <w:bCs/>
        </w:rPr>
        <w:t>FINANŠU PIEDĀVĀJUMS</w:t>
      </w:r>
    </w:p>
    <w:p w:rsidR="00570F18" w:rsidRPr="00986FFF" w:rsidRDefault="00570F18">
      <w:pPr>
        <w:jc w:val="center"/>
        <w:rPr>
          <w:b/>
          <w:lang w:eastAsia="zh-CN"/>
        </w:rPr>
      </w:pPr>
      <w:r w:rsidRPr="00986FFF">
        <w:rPr>
          <w:b/>
          <w:lang w:eastAsia="zh-CN"/>
        </w:rPr>
        <w:t xml:space="preserve">Apsardzes, </w:t>
      </w:r>
      <w:r w:rsidR="008663CC" w:rsidRPr="00986FFF">
        <w:rPr>
          <w:b/>
          <w:lang w:eastAsia="zh-CN"/>
        </w:rPr>
        <w:t>ugunsaizsardzības</w:t>
      </w:r>
      <w:r w:rsidRPr="00986FFF">
        <w:rPr>
          <w:b/>
          <w:lang w:eastAsia="zh-CN"/>
        </w:rPr>
        <w:t xml:space="preserve"> signalizācijas un videonovērošanas iekārtu apkalpošana un apsardzes nodrošināšana Nīcas  novada pašvaldības objektos</w:t>
      </w:r>
    </w:p>
    <w:p w:rsidR="001D1C36" w:rsidRPr="00986FFF" w:rsidRDefault="002C0D4E">
      <w:pPr>
        <w:jc w:val="center"/>
        <w:rPr>
          <w:b/>
          <w:bCs/>
        </w:rPr>
      </w:pPr>
      <w:r w:rsidRPr="00986FFF">
        <w:rPr>
          <w:b/>
          <w:bCs/>
        </w:rPr>
        <w:t>NND/201</w:t>
      </w:r>
      <w:r w:rsidR="00570F18" w:rsidRPr="00986FFF">
        <w:rPr>
          <w:b/>
          <w:bCs/>
        </w:rPr>
        <w:t>7</w:t>
      </w:r>
      <w:r w:rsidRPr="00986FFF">
        <w:rPr>
          <w:b/>
          <w:bCs/>
        </w:rPr>
        <w:t>/</w:t>
      </w:r>
      <w:r w:rsidR="007E1CDD" w:rsidRPr="00986FFF">
        <w:rPr>
          <w:b/>
          <w:bCs/>
        </w:rPr>
        <w:t>14</w:t>
      </w:r>
    </w:p>
    <w:p w:rsidR="001D1C36" w:rsidRPr="00986FFF" w:rsidRDefault="001D1C36">
      <w:pPr>
        <w:jc w:val="center"/>
        <w:rPr>
          <w:lang w:eastAsia="zh-CN"/>
        </w:rPr>
      </w:pPr>
    </w:p>
    <w:p w:rsidR="001D1C36" w:rsidRPr="00986FFF" w:rsidRDefault="002C0D4E" w:rsidP="00974AEC">
      <w:pPr>
        <w:numPr>
          <w:ilvl w:val="0"/>
          <w:numId w:val="20"/>
        </w:numPr>
        <w:ind w:left="426"/>
        <w:jc w:val="both"/>
        <w:rPr>
          <w:b/>
        </w:rPr>
      </w:pPr>
      <w:r w:rsidRPr="00986FFF">
        <w:rPr>
          <w:b/>
          <w:bCs/>
        </w:rPr>
        <w:t>Pretendents</w:t>
      </w:r>
      <w:r w:rsidRPr="00986FFF">
        <w:rPr>
          <w:spacing w:val="1"/>
        </w:rPr>
        <w:t xml:space="preserve">_____________ </w:t>
      </w:r>
      <w:r w:rsidRPr="00986FFF">
        <w:rPr>
          <w:bCs/>
          <w:i/>
          <w:spacing w:val="1"/>
        </w:rPr>
        <w:t>(nosaukums,</w:t>
      </w:r>
      <w:r w:rsidR="006B4B0E" w:rsidRPr="00986FFF">
        <w:rPr>
          <w:i/>
          <w:iCs/>
        </w:rPr>
        <w:t xml:space="preserve"> reģistrācijas N</w:t>
      </w:r>
      <w:r w:rsidRPr="00986FFF">
        <w:rPr>
          <w:i/>
          <w:iCs/>
        </w:rPr>
        <w:t>r.</w:t>
      </w:r>
      <w:r w:rsidRPr="00986FFF">
        <w:rPr>
          <w:bCs/>
          <w:i/>
          <w:spacing w:val="1"/>
        </w:rPr>
        <w:t>)</w:t>
      </w:r>
      <w:r w:rsidRPr="00986FFF">
        <w:rPr>
          <w:bCs/>
          <w:spacing w:val="1"/>
        </w:rPr>
        <w:t xml:space="preserve"> </w:t>
      </w:r>
      <w:r w:rsidRPr="00986FFF">
        <w:rPr>
          <w:bCs/>
        </w:rPr>
        <w:t xml:space="preserve"> piedāvā</w:t>
      </w:r>
      <w:r w:rsidRPr="00986FFF">
        <w:t xml:space="preserve"> sniegt pakalpojumu  saskaņā ar iepirkuma tehnisko </w:t>
      </w:r>
      <w:r w:rsidR="0066674A">
        <w:t>piedāvājumu</w:t>
      </w:r>
      <w:r w:rsidRPr="00986FFF">
        <w:t xml:space="preserve"> un līguma projekta nosacījumiem par šādu cenu:</w:t>
      </w:r>
    </w:p>
    <w:p w:rsidR="006B4B0E" w:rsidRPr="00986FFF" w:rsidRDefault="006B4B0E" w:rsidP="006B4B0E">
      <w:pPr>
        <w:pStyle w:val="Sarakstarindkopa"/>
        <w:ind w:left="814"/>
        <w:jc w:val="right"/>
      </w:pPr>
    </w:p>
    <w:p w:rsidR="002E372E" w:rsidRPr="002E372E" w:rsidRDefault="006B4B0E" w:rsidP="002E372E">
      <w:pPr>
        <w:pStyle w:val="Sarakstarindkopa"/>
        <w:numPr>
          <w:ilvl w:val="1"/>
          <w:numId w:val="31"/>
        </w:numPr>
        <w:rPr>
          <w:b/>
        </w:rPr>
      </w:pPr>
      <w:r w:rsidRPr="002E372E">
        <w:rPr>
          <w:b/>
        </w:rPr>
        <w:t>TEHNISKĀS APSARDZES PAKALPOJUMI</w:t>
      </w:r>
      <w:r w:rsidR="002E372E" w:rsidRPr="002E372E">
        <w:t xml:space="preserve"> </w:t>
      </w:r>
    </w:p>
    <w:p w:rsidR="006B4B0E" w:rsidRPr="002E372E" w:rsidRDefault="0039548C" w:rsidP="0039548C">
      <w:pPr>
        <w:pStyle w:val="Sarakstarindkopa"/>
        <w:numPr>
          <w:ilvl w:val="3"/>
          <w:numId w:val="20"/>
        </w:numPr>
        <w:jc w:val="right"/>
      </w:pPr>
      <w:r>
        <w:t xml:space="preserve">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058"/>
        <w:gridCol w:w="2837"/>
        <w:gridCol w:w="1529"/>
      </w:tblGrid>
      <w:tr w:rsidR="006B4B0E" w:rsidRPr="00986FFF" w:rsidTr="00A36A49">
        <w:trPr>
          <w:jc w:val="center"/>
        </w:trPr>
        <w:tc>
          <w:tcPr>
            <w:tcW w:w="617" w:type="dxa"/>
            <w:vAlign w:val="center"/>
          </w:tcPr>
          <w:p w:rsidR="006B4B0E" w:rsidRPr="00986FFF" w:rsidRDefault="006B4B0E" w:rsidP="006B4B0E">
            <w:pPr>
              <w:jc w:val="center"/>
              <w:rPr>
                <w:b/>
              </w:rPr>
            </w:pPr>
            <w:r w:rsidRPr="00986FFF">
              <w:rPr>
                <w:b/>
              </w:rPr>
              <w:t>Nr. P.k.</w:t>
            </w:r>
          </w:p>
        </w:tc>
        <w:tc>
          <w:tcPr>
            <w:tcW w:w="3058" w:type="dxa"/>
            <w:vAlign w:val="center"/>
          </w:tcPr>
          <w:p w:rsidR="006B4B0E" w:rsidRPr="00986FFF" w:rsidRDefault="006B4B0E" w:rsidP="006B4B0E">
            <w:pPr>
              <w:jc w:val="center"/>
              <w:rPr>
                <w:b/>
              </w:rPr>
            </w:pPr>
            <w:r w:rsidRPr="00986FFF">
              <w:rPr>
                <w:b/>
              </w:rPr>
              <w:t>Objekta nosaukums</w:t>
            </w:r>
          </w:p>
        </w:tc>
        <w:tc>
          <w:tcPr>
            <w:tcW w:w="2837" w:type="dxa"/>
            <w:vAlign w:val="center"/>
          </w:tcPr>
          <w:p w:rsidR="006B4B0E" w:rsidRPr="00986FFF" w:rsidRDefault="006B4B0E" w:rsidP="006B4B0E">
            <w:pPr>
              <w:jc w:val="center"/>
              <w:rPr>
                <w:b/>
              </w:rPr>
            </w:pPr>
            <w:r w:rsidRPr="00986FFF">
              <w:rPr>
                <w:b/>
              </w:rPr>
              <w:t>Pakalpojums</w:t>
            </w:r>
          </w:p>
        </w:tc>
        <w:tc>
          <w:tcPr>
            <w:tcW w:w="1529" w:type="dxa"/>
            <w:vAlign w:val="center"/>
          </w:tcPr>
          <w:p w:rsidR="006B4B0E" w:rsidRPr="00986FFF" w:rsidRDefault="006B4B0E" w:rsidP="006B4B0E">
            <w:pPr>
              <w:jc w:val="center"/>
              <w:rPr>
                <w:b/>
              </w:rPr>
            </w:pPr>
            <w:bookmarkStart w:id="2" w:name="OLE_LINK2"/>
            <w:bookmarkStart w:id="3" w:name="OLE_LINK3"/>
            <w:r w:rsidRPr="00986FFF">
              <w:rPr>
                <w:b/>
              </w:rPr>
              <w:t>Cena mēnesī EUR</w:t>
            </w:r>
          </w:p>
          <w:p w:rsidR="006B4B0E" w:rsidRPr="00986FFF" w:rsidRDefault="006B4B0E" w:rsidP="006B4B0E">
            <w:pPr>
              <w:jc w:val="center"/>
              <w:rPr>
                <w:b/>
              </w:rPr>
            </w:pPr>
            <w:r w:rsidRPr="00986FFF">
              <w:rPr>
                <w:b/>
              </w:rPr>
              <w:t>bez PVN</w:t>
            </w:r>
            <w:bookmarkEnd w:id="2"/>
            <w:bookmarkEnd w:id="3"/>
          </w:p>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w:t>
            </w:r>
          </w:p>
        </w:tc>
        <w:tc>
          <w:tcPr>
            <w:tcW w:w="3058" w:type="dxa"/>
            <w:vAlign w:val="center"/>
          </w:tcPr>
          <w:p w:rsidR="006B4B0E" w:rsidRPr="00986FFF" w:rsidRDefault="006B4B0E" w:rsidP="006B4B0E">
            <w:r w:rsidRPr="00986FFF">
              <w:t>Nīc</w:t>
            </w:r>
            <w:r w:rsidR="00974AEC">
              <w:t>as novada administrācijas ēk</w:t>
            </w:r>
            <w:r w:rsidR="00A36A49">
              <w:t xml:space="preserve">a un </w:t>
            </w:r>
            <w:r w:rsidRPr="00986FFF">
              <w:t>kultūras nams</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vAlign w:val="center"/>
          </w:tcPr>
          <w:p w:rsidR="006B4B0E" w:rsidRPr="00986FFF" w:rsidRDefault="006B4B0E" w:rsidP="00986FFF">
            <w:r w:rsidRPr="00986FFF">
              <w:t>Uzbrukuma poga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vAlign w:val="center"/>
          </w:tcPr>
          <w:p w:rsidR="006B4B0E" w:rsidRPr="00986FFF" w:rsidRDefault="006B4B0E" w:rsidP="00986FFF">
            <w:r w:rsidRPr="00986FFF">
              <w:t>Balss izziņošanas sistēma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2.</w:t>
            </w:r>
          </w:p>
        </w:tc>
        <w:tc>
          <w:tcPr>
            <w:tcW w:w="3058" w:type="dxa"/>
            <w:vAlign w:val="center"/>
          </w:tcPr>
          <w:p w:rsidR="006B4B0E" w:rsidRPr="00986FFF" w:rsidRDefault="006B4B0E" w:rsidP="006B4B0E">
            <w:r w:rsidRPr="00986FFF">
              <w:t>Nīcas Tūrisma informācijas centrs</w:t>
            </w:r>
          </w:p>
        </w:tc>
        <w:tc>
          <w:tcPr>
            <w:tcW w:w="2837" w:type="dxa"/>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3.</w:t>
            </w:r>
          </w:p>
        </w:tc>
        <w:tc>
          <w:tcPr>
            <w:tcW w:w="3058" w:type="dxa"/>
            <w:vAlign w:val="center"/>
          </w:tcPr>
          <w:p w:rsidR="006B4B0E" w:rsidRPr="00986FFF" w:rsidRDefault="006B4B0E" w:rsidP="006B4B0E">
            <w:r w:rsidRPr="00986FFF">
              <w:t>Nīcas vidusskola</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vAlign w:val="center"/>
          </w:tcPr>
          <w:p w:rsidR="006B4B0E" w:rsidRPr="00986FFF" w:rsidRDefault="006B4B0E" w:rsidP="00986FFF">
            <w:r w:rsidRPr="00986FFF">
              <w:t>Uzbrukuma poga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4.</w:t>
            </w:r>
          </w:p>
        </w:tc>
        <w:tc>
          <w:tcPr>
            <w:tcW w:w="3058" w:type="dxa"/>
          </w:tcPr>
          <w:p w:rsidR="006B4B0E" w:rsidRPr="00986FFF" w:rsidRDefault="006B4B0E" w:rsidP="006B4B0E">
            <w:pPr>
              <w:ind w:left="34" w:hanging="34"/>
              <w:rPr>
                <w:b/>
              </w:rPr>
            </w:pPr>
            <w:r w:rsidRPr="00986FFF">
              <w:t>Nīcas Jauniešu centrs</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vAlign w:val="center"/>
          </w:tcPr>
          <w:p w:rsidR="006B4B0E" w:rsidRPr="00986FFF" w:rsidRDefault="006B4B0E" w:rsidP="006B4B0E"/>
        </w:tc>
        <w:tc>
          <w:tcPr>
            <w:tcW w:w="2837" w:type="dxa"/>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5.</w:t>
            </w:r>
          </w:p>
        </w:tc>
        <w:tc>
          <w:tcPr>
            <w:tcW w:w="3058" w:type="dxa"/>
            <w:vAlign w:val="center"/>
          </w:tcPr>
          <w:p w:rsidR="006B4B0E" w:rsidRPr="00986FFF" w:rsidRDefault="006B4B0E" w:rsidP="006B4B0E">
            <w:r w:rsidRPr="00986FFF">
              <w:t>PII  “Spārīte”</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6.</w:t>
            </w:r>
          </w:p>
        </w:tc>
        <w:tc>
          <w:tcPr>
            <w:tcW w:w="3058" w:type="dxa"/>
          </w:tcPr>
          <w:p w:rsidR="006B4B0E" w:rsidRPr="00986FFF" w:rsidRDefault="006B4B0E" w:rsidP="006B4B0E">
            <w:pPr>
              <w:rPr>
                <w:b/>
              </w:rPr>
            </w:pPr>
            <w:r w:rsidRPr="00986FFF">
              <w:t>Nīcas novada lauku ambulance</w:t>
            </w:r>
          </w:p>
        </w:tc>
        <w:tc>
          <w:tcPr>
            <w:tcW w:w="2837" w:type="dxa"/>
            <w:vAlign w:val="center"/>
          </w:tcPr>
          <w:p w:rsidR="006B4B0E" w:rsidRPr="00986FFF" w:rsidRDefault="006B4B0E" w:rsidP="00986FFF">
            <w:r w:rsidRPr="00986FFF">
              <w:t>Uzbrukuma poga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7.</w:t>
            </w:r>
          </w:p>
        </w:tc>
        <w:tc>
          <w:tcPr>
            <w:tcW w:w="3058" w:type="dxa"/>
          </w:tcPr>
          <w:p w:rsidR="006B4B0E" w:rsidRPr="00986FFF" w:rsidRDefault="006B4B0E" w:rsidP="006B4B0E">
            <w:r w:rsidRPr="00986FFF">
              <w:t>Sociāla dienesta Sadzīves pakalpojumu punkts</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8.</w:t>
            </w:r>
          </w:p>
        </w:tc>
        <w:tc>
          <w:tcPr>
            <w:tcW w:w="3058" w:type="dxa"/>
          </w:tcPr>
          <w:p w:rsidR="006B4B0E" w:rsidRPr="00986FFF" w:rsidRDefault="006B4B0E" w:rsidP="006B4B0E">
            <w:r w:rsidRPr="00986FFF">
              <w:t>Nīcas novada Otaņķu pagasta pārvalde un bibliotēka</w:t>
            </w:r>
          </w:p>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Uzbrukuma poga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9.</w:t>
            </w:r>
          </w:p>
        </w:tc>
        <w:tc>
          <w:tcPr>
            <w:tcW w:w="3058" w:type="dxa"/>
          </w:tcPr>
          <w:p w:rsidR="006B4B0E" w:rsidRPr="00986FFF" w:rsidRDefault="006B4B0E" w:rsidP="006B4B0E">
            <w:pPr>
              <w:rPr>
                <w:b/>
              </w:rPr>
            </w:pPr>
            <w:r w:rsidRPr="00986FFF">
              <w:t xml:space="preserve">Rudes pamatskola </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10.</w:t>
            </w:r>
          </w:p>
        </w:tc>
        <w:tc>
          <w:tcPr>
            <w:tcW w:w="3058" w:type="dxa"/>
          </w:tcPr>
          <w:p w:rsidR="006B4B0E" w:rsidRPr="00986FFF" w:rsidRDefault="006B4B0E" w:rsidP="006B4B0E">
            <w:r w:rsidRPr="00986FFF">
              <w:rPr>
                <w:bCs/>
              </w:rPr>
              <w:t>Rudes sporta nams</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Uzbrukuma poga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11.</w:t>
            </w:r>
          </w:p>
        </w:tc>
        <w:tc>
          <w:tcPr>
            <w:tcW w:w="3058" w:type="dxa"/>
          </w:tcPr>
          <w:p w:rsidR="006B4B0E" w:rsidRPr="00986FFF" w:rsidRDefault="006B4B0E" w:rsidP="006B4B0E">
            <w:r w:rsidRPr="00986FFF">
              <w:t>ATC garāžas</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12.</w:t>
            </w:r>
          </w:p>
        </w:tc>
        <w:tc>
          <w:tcPr>
            <w:tcW w:w="3058" w:type="dxa"/>
          </w:tcPr>
          <w:p w:rsidR="006B4B0E" w:rsidRPr="00986FFF" w:rsidRDefault="006B4B0E" w:rsidP="006B4B0E">
            <w:r w:rsidRPr="00986FFF">
              <w:t>Nīcas sporta halle</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Balss izziņošanas sistēma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Uzbrukuma poga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13.</w:t>
            </w:r>
          </w:p>
        </w:tc>
        <w:tc>
          <w:tcPr>
            <w:tcW w:w="3058" w:type="dxa"/>
          </w:tcPr>
          <w:p w:rsidR="006B4B0E" w:rsidRPr="00986FFF" w:rsidRDefault="006B4B0E" w:rsidP="006B4B0E">
            <w:r w:rsidRPr="00986FFF">
              <w:t>Nīcas katlu māja</w:t>
            </w:r>
          </w:p>
        </w:tc>
        <w:tc>
          <w:tcPr>
            <w:tcW w:w="2837" w:type="dxa"/>
            <w:vAlign w:val="center"/>
          </w:tcPr>
          <w:p w:rsidR="006B4B0E" w:rsidRPr="00986FFF" w:rsidRDefault="006B4B0E" w:rsidP="00986FFF">
            <w:r w:rsidRPr="00986FFF">
              <w:t>Ugunsaizsardzības signalizācija</w:t>
            </w:r>
          </w:p>
        </w:tc>
        <w:tc>
          <w:tcPr>
            <w:tcW w:w="1529"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58" w:type="dxa"/>
          </w:tcPr>
          <w:p w:rsidR="006B4B0E" w:rsidRPr="00986FFF" w:rsidRDefault="006B4B0E" w:rsidP="006B4B0E"/>
        </w:tc>
        <w:tc>
          <w:tcPr>
            <w:tcW w:w="2837" w:type="dxa"/>
            <w:vAlign w:val="center"/>
          </w:tcPr>
          <w:p w:rsidR="006B4B0E" w:rsidRPr="00986FFF" w:rsidRDefault="006B4B0E" w:rsidP="00986FFF">
            <w:r w:rsidRPr="00986FFF">
              <w:t>Apsardzes signalizācija</w:t>
            </w:r>
          </w:p>
        </w:tc>
        <w:tc>
          <w:tcPr>
            <w:tcW w:w="1529" w:type="dxa"/>
            <w:vAlign w:val="center"/>
          </w:tcPr>
          <w:p w:rsidR="006B4B0E" w:rsidRPr="00986FFF" w:rsidRDefault="006B4B0E" w:rsidP="006B4B0E"/>
        </w:tc>
      </w:tr>
      <w:tr w:rsidR="00986FFF" w:rsidRPr="00986FFF" w:rsidTr="00A36A49">
        <w:trPr>
          <w:trHeight w:val="283"/>
          <w:jc w:val="center"/>
        </w:trPr>
        <w:tc>
          <w:tcPr>
            <w:tcW w:w="617" w:type="dxa"/>
            <w:vAlign w:val="center"/>
          </w:tcPr>
          <w:p w:rsidR="00986FFF" w:rsidRPr="00986FFF" w:rsidRDefault="00986FFF" w:rsidP="006B4B0E">
            <w:pPr>
              <w:jc w:val="center"/>
            </w:pPr>
          </w:p>
        </w:tc>
        <w:tc>
          <w:tcPr>
            <w:tcW w:w="3058" w:type="dxa"/>
          </w:tcPr>
          <w:p w:rsidR="00986FFF" w:rsidRPr="00986FFF" w:rsidRDefault="00986FFF" w:rsidP="006B4B0E"/>
        </w:tc>
        <w:tc>
          <w:tcPr>
            <w:tcW w:w="2837" w:type="dxa"/>
            <w:vAlign w:val="center"/>
          </w:tcPr>
          <w:p w:rsidR="00986FFF" w:rsidRPr="00974AEC" w:rsidRDefault="00986FFF" w:rsidP="00986FFF">
            <w:pPr>
              <w:rPr>
                <w:b/>
              </w:rPr>
            </w:pPr>
            <w:r w:rsidRPr="00974AEC">
              <w:rPr>
                <w:b/>
              </w:rPr>
              <w:t>KOPĀ</w:t>
            </w:r>
            <w:r w:rsidR="00974AEC" w:rsidRPr="00974AEC">
              <w:rPr>
                <w:b/>
              </w:rPr>
              <w:t xml:space="preserve"> (mēnesī)</w:t>
            </w:r>
            <w:r w:rsidR="00BA5F6F">
              <w:rPr>
                <w:b/>
              </w:rPr>
              <w:t>*</w:t>
            </w:r>
            <w:r w:rsidR="00A36A49">
              <w:rPr>
                <w:b/>
              </w:rPr>
              <w:t xml:space="preserve"> EUR</w:t>
            </w:r>
          </w:p>
        </w:tc>
        <w:tc>
          <w:tcPr>
            <w:tcW w:w="1529" w:type="dxa"/>
            <w:vAlign w:val="center"/>
          </w:tcPr>
          <w:p w:rsidR="00986FFF" w:rsidRPr="00974AEC" w:rsidRDefault="00986FFF" w:rsidP="006B4B0E">
            <w:pPr>
              <w:rPr>
                <w:b/>
              </w:rPr>
            </w:pPr>
          </w:p>
        </w:tc>
      </w:tr>
      <w:tr w:rsidR="00A36A49" w:rsidRPr="00986FFF" w:rsidTr="00A36A49">
        <w:trPr>
          <w:trHeight w:val="283"/>
          <w:jc w:val="center"/>
        </w:trPr>
        <w:tc>
          <w:tcPr>
            <w:tcW w:w="617" w:type="dxa"/>
            <w:vAlign w:val="center"/>
          </w:tcPr>
          <w:p w:rsidR="00A36A49" w:rsidRPr="00986FFF" w:rsidRDefault="00A36A49" w:rsidP="006B4B0E">
            <w:pPr>
              <w:jc w:val="center"/>
            </w:pPr>
          </w:p>
        </w:tc>
        <w:tc>
          <w:tcPr>
            <w:tcW w:w="3058" w:type="dxa"/>
          </w:tcPr>
          <w:p w:rsidR="00A36A49" w:rsidRPr="00986FFF" w:rsidRDefault="00A36A49" w:rsidP="006B4B0E"/>
        </w:tc>
        <w:tc>
          <w:tcPr>
            <w:tcW w:w="2837" w:type="dxa"/>
            <w:vAlign w:val="center"/>
          </w:tcPr>
          <w:p w:rsidR="00A36A49" w:rsidRPr="00BA5F6F" w:rsidRDefault="00A36A49" w:rsidP="00986FFF">
            <w:r w:rsidRPr="00BA5F6F">
              <w:t>KOPĀ (gadā) EUR</w:t>
            </w:r>
          </w:p>
        </w:tc>
        <w:tc>
          <w:tcPr>
            <w:tcW w:w="1529" w:type="dxa"/>
            <w:vAlign w:val="center"/>
          </w:tcPr>
          <w:p w:rsidR="00A36A49" w:rsidRPr="00974AEC" w:rsidRDefault="00A36A49" w:rsidP="006B4B0E">
            <w:pPr>
              <w:rPr>
                <w:b/>
              </w:rPr>
            </w:pPr>
          </w:p>
        </w:tc>
      </w:tr>
    </w:tbl>
    <w:p w:rsidR="006B4B0E" w:rsidRDefault="00BA5F6F" w:rsidP="00BA5F6F">
      <w:r>
        <w:t>*Vērtējamā cena, vērtēšanas kritērijs C</w:t>
      </w:r>
    </w:p>
    <w:p w:rsidR="002E372E" w:rsidRDefault="002E372E" w:rsidP="00BA5F6F"/>
    <w:p w:rsidR="00BA5F6F" w:rsidRPr="00986FFF" w:rsidRDefault="00BA5F6F" w:rsidP="00BA5F6F"/>
    <w:p w:rsidR="006B4B0E" w:rsidRDefault="006B4B0E" w:rsidP="002E372E">
      <w:pPr>
        <w:pStyle w:val="Sarakstarindkopa"/>
        <w:numPr>
          <w:ilvl w:val="1"/>
          <w:numId w:val="31"/>
        </w:numPr>
        <w:jc w:val="both"/>
        <w:rPr>
          <w:b/>
        </w:rPr>
      </w:pPr>
      <w:r w:rsidRPr="002E372E">
        <w:rPr>
          <w:b/>
        </w:rPr>
        <w:t>IEKĀRTU TEHNISKĀS APKOPES PAKALPOJUMI</w:t>
      </w:r>
    </w:p>
    <w:p w:rsidR="002E372E" w:rsidRPr="002E372E" w:rsidRDefault="0039548C" w:rsidP="0039548C">
      <w:pPr>
        <w:pStyle w:val="Sarakstarindkopa"/>
        <w:numPr>
          <w:ilvl w:val="0"/>
          <w:numId w:val="31"/>
        </w:numPr>
        <w:jc w:val="right"/>
      </w:pPr>
      <w:r>
        <w:t>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069"/>
        <w:gridCol w:w="2774"/>
        <w:gridCol w:w="1534"/>
      </w:tblGrid>
      <w:tr w:rsidR="006B4B0E" w:rsidRPr="00986FFF" w:rsidTr="00A36A49">
        <w:trPr>
          <w:jc w:val="center"/>
        </w:trPr>
        <w:tc>
          <w:tcPr>
            <w:tcW w:w="617" w:type="dxa"/>
            <w:vAlign w:val="center"/>
          </w:tcPr>
          <w:p w:rsidR="006B4B0E" w:rsidRPr="00986FFF" w:rsidRDefault="006B4B0E" w:rsidP="006B4B0E">
            <w:pPr>
              <w:jc w:val="center"/>
              <w:rPr>
                <w:b/>
              </w:rPr>
            </w:pPr>
            <w:r w:rsidRPr="00986FFF">
              <w:rPr>
                <w:b/>
              </w:rPr>
              <w:t>Nr. P.k.</w:t>
            </w:r>
          </w:p>
        </w:tc>
        <w:tc>
          <w:tcPr>
            <w:tcW w:w="3069" w:type="dxa"/>
            <w:vAlign w:val="center"/>
          </w:tcPr>
          <w:p w:rsidR="006B4B0E" w:rsidRPr="00986FFF" w:rsidRDefault="006B4B0E" w:rsidP="006B4B0E">
            <w:pPr>
              <w:jc w:val="center"/>
              <w:rPr>
                <w:b/>
              </w:rPr>
            </w:pPr>
            <w:r w:rsidRPr="00986FFF">
              <w:rPr>
                <w:b/>
              </w:rPr>
              <w:t>Objekta nosaukums</w:t>
            </w:r>
          </w:p>
        </w:tc>
        <w:tc>
          <w:tcPr>
            <w:tcW w:w="2774" w:type="dxa"/>
            <w:vAlign w:val="center"/>
          </w:tcPr>
          <w:p w:rsidR="006B4B0E" w:rsidRPr="00986FFF" w:rsidRDefault="006B4B0E" w:rsidP="006B4B0E">
            <w:pPr>
              <w:jc w:val="center"/>
              <w:rPr>
                <w:b/>
              </w:rPr>
            </w:pPr>
            <w:r w:rsidRPr="00986FFF">
              <w:rPr>
                <w:b/>
              </w:rPr>
              <w:t>Pakalpojums</w:t>
            </w:r>
          </w:p>
        </w:tc>
        <w:tc>
          <w:tcPr>
            <w:tcW w:w="1534" w:type="dxa"/>
            <w:vAlign w:val="center"/>
          </w:tcPr>
          <w:p w:rsidR="006B4B0E" w:rsidRPr="00986FFF" w:rsidRDefault="006B4B0E" w:rsidP="006B4B0E">
            <w:pPr>
              <w:jc w:val="center"/>
              <w:rPr>
                <w:b/>
              </w:rPr>
            </w:pPr>
            <w:r w:rsidRPr="00986FFF">
              <w:rPr>
                <w:b/>
              </w:rPr>
              <w:t>Cena</w:t>
            </w:r>
            <w:r w:rsidR="00626E41">
              <w:rPr>
                <w:b/>
              </w:rPr>
              <w:t>**</w:t>
            </w:r>
            <w:r w:rsidRPr="00986FFF">
              <w:rPr>
                <w:b/>
              </w:rPr>
              <w:t xml:space="preserve"> </w:t>
            </w:r>
            <w:r w:rsidR="00BA5F6F">
              <w:rPr>
                <w:b/>
              </w:rPr>
              <w:t>ceturk</w:t>
            </w:r>
            <w:r w:rsidR="0039548C">
              <w:rPr>
                <w:b/>
              </w:rPr>
              <w:t>s</w:t>
            </w:r>
            <w:r w:rsidR="00BA5F6F">
              <w:rPr>
                <w:b/>
              </w:rPr>
              <w:t>nī</w:t>
            </w:r>
            <w:r w:rsidRPr="00986FFF">
              <w:rPr>
                <w:b/>
              </w:rPr>
              <w:t xml:space="preserve"> EUR</w:t>
            </w:r>
          </w:p>
          <w:p w:rsidR="006B4B0E" w:rsidRPr="00986FFF" w:rsidRDefault="00BA5F6F" w:rsidP="006B4B0E">
            <w:pPr>
              <w:jc w:val="center"/>
              <w:rPr>
                <w:b/>
              </w:rPr>
            </w:pPr>
            <w:r>
              <w:rPr>
                <w:b/>
              </w:rPr>
              <w:t>(</w:t>
            </w:r>
            <w:r w:rsidR="006B4B0E" w:rsidRPr="00986FFF">
              <w:rPr>
                <w:b/>
              </w:rPr>
              <w:t>bez PVN</w:t>
            </w:r>
            <w:r>
              <w:rPr>
                <w:b/>
              </w:rPr>
              <w:t>)</w:t>
            </w:r>
          </w:p>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w:t>
            </w:r>
          </w:p>
        </w:tc>
        <w:tc>
          <w:tcPr>
            <w:tcW w:w="3069" w:type="dxa"/>
            <w:vAlign w:val="center"/>
          </w:tcPr>
          <w:p w:rsidR="006B4B0E" w:rsidRPr="00986FFF" w:rsidRDefault="006B4B0E" w:rsidP="006B4B0E">
            <w:r w:rsidRPr="00986FFF">
              <w:t>Nīcas novada administrācijas ēka un kultūras nams</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6B4B0E" w:rsidRPr="00986FFF" w:rsidRDefault="006B4B0E" w:rsidP="006B4B0E">
            <w:r w:rsidRPr="00986FFF">
              <w:t>Uzbrukuma poga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6B4B0E" w:rsidRPr="00986FFF" w:rsidRDefault="006B4B0E" w:rsidP="006B4B0E">
            <w:r w:rsidRPr="00986FFF">
              <w:t>Balss izziņošanas sistēma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986FFF" w:rsidRPr="00986FFF" w:rsidRDefault="006B4B0E" w:rsidP="006B4B0E">
            <w:r w:rsidRPr="00986FFF">
              <w:t xml:space="preserve">Video novērošana </w:t>
            </w:r>
          </w:p>
          <w:p w:rsidR="006B4B0E" w:rsidRPr="00986FFF" w:rsidRDefault="006B4B0E" w:rsidP="006B4B0E">
            <w:r w:rsidRPr="00986FFF">
              <w:t>2 kameras</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2.</w:t>
            </w:r>
          </w:p>
        </w:tc>
        <w:tc>
          <w:tcPr>
            <w:tcW w:w="3069" w:type="dxa"/>
            <w:vAlign w:val="center"/>
          </w:tcPr>
          <w:p w:rsidR="006B4B0E" w:rsidRPr="00986FFF" w:rsidRDefault="006B4B0E" w:rsidP="006B4B0E">
            <w:r w:rsidRPr="00986FFF">
              <w:t>Nīcas Tūrisma informācijas centrs</w:t>
            </w:r>
          </w:p>
        </w:tc>
        <w:tc>
          <w:tcPr>
            <w:tcW w:w="2774" w:type="dxa"/>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986FFF" w:rsidRPr="00986FFF" w:rsidRDefault="006B4B0E" w:rsidP="006B4B0E">
            <w:r w:rsidRPr="00986FFF">
              <w:t xml:space="preserve">Video novērošana </w:t>
            </w:r>
          </w:p>
          <w:p w:rsidR="006B4B0E" w:rsidRPr="00986FFF" w:rsidRDefault="006B4B0E" w:rsidP="006B4B0E">
            <w:r w:rsidRPr="00986FFF">
              <w:t>1</w:t>
            </w:r>
            <w:r w:rsidR="00986FFF" w:rsidRPr="00986FFF">
              <w:t xml:space="preserve"> kamera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3.</w:t>
            </w:r>
          </w:p>
        </w:tc>
        <w:tc>
          <w:tcPr>
            <w:tcW w:w="3069" w:type="dxa"/>
            <w:vAlign w:val="center"/>
          </w:tcPr>
          <w:p w:rsidR="006B4B0E" w:rsidRPr="00986FFF" w:rsidRDefault="006B4B0E" w:rsidP="006B4B0E">
            <w:r w:rsidRPr="00986FFF">
              <w:t>Nīcas vidusskola</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6B4B0E" w:rsidRPr="00986FFF" w:rsidRDefault="006B4B0E" w:rsidP="006B4B0E">
            <w:r w:rsidRPr="00986FFF">
              <w:t>Uzbrukuma poga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986FFF" w:rsidRPr="00986FFF" w:rsidRDefault="006B4B0E" w:rsidP="006B4B0E">
            <w:r w:rsidRPr="00986FFF">
              <w:t xml:space="preserve">Video novērošana </w:t>
            </w:r>
          </w:p>
          <w:p w:rsidR="006B4B0E" w:rsidRPr="00986FFF" w:rsidRDefault="006B4B0E" w:rsidP="006B4B0E">
            <w:r w:rsidRPr="00986FFF">
              <w:t>2 kameras</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4.</w:t>
            </w:r>
          </w:p>
        </w:tc>
        <w:tc>
          <w:tcPr>
            <w:tcW w:w="3069" w:type="dxa"/>
          </w:tcPr>
          <w:p w:rsidR="006B4B0E" w:rsidRPr="00986FFF" w:rsidRDefault="006B4B0E" w:rsidP="006B4B0E">
            <w:pPr>
              <w:ind w:left="34" w:hanging="34"/>
              <w:rPr>
                <w:b/>
              </w:rPr>
            </w:pPr>
            <w:r w:rsidRPr="00986FFF">
              <w:t>Nīcas Jauniešu centrs</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vAlign w:val="center"/>
          </w:tcPr>
          <w:p w:rsidR="006B4B0E" w:rsidRPr="00986FFF" w:rsidRDefault="006B4B0E" w:rsidP="006B4B0E"/>
        </w:tc>
        <w:tc>
          <w:tcPr>
            <w:tcW w:w="2774" w:type="dxa"/>
            <w:vAlign w:val="center"/>
          </w:tcPr>
          <w:p w:rsidR="00986FFF" w:rsidRPr="00986FFF" w:rsidRDefault="006B4B0E" w:rsidP="006B4B0E">
            <w:r w:rsidRPr="00986FFF">
              <w:t xml:space="preserve">Video novērošana </w:t>
            </w:r>
          </w:p>
          <w:p w:rsidR="006B4B0E" w:rsidRPr="00986FFF" w:rsidRDefault="006B4B0E" w:rsidP="006B4B0E">
            <w:r w:rsidRPr="00986FFF">
              <w:t>1</w:t>
            </w:r>
            <w:r w:rsidR="00986FFF" w:rsidRPr="00986FFF">
              <w:t xml:space="preserve"> kamera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5.</w:t>
            </w:r>
          </w:p>
        </w:tc>
        <w:tc>
          <w:tcPr>
            <w:tcW w:w="3069" w:type="dxa"/>
            <w:vAlign w:val="center"/>
          </w:tcPr>
          <w:p w:rsidR="006B4B0E" w:rsidRPr="00986FFF" w:rsidRDefault="006B4B0E" w:rsidP="006B4B0E">
            <w:r w:rsidRPr="00986FFF">
              <w:t>PII  “Spārīte”</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lastRenderedPageBreak/>
              <w:t>6.</w:t>
            </w:r>
          </w:p>
        </w:tc>
        <w:tc>
          <w:tcPr>
            <w:tcW w:w="3069" w:type="dxa"/>
          </w:tcPr>
          <w:p w:rsidR="006B4B0E" w:rsidRPr="00986FFF" w:rsidRDefault="006B4B0E" w:rsidP="006B4B0E">
            <w:pPr>
              <w:rPr>
                <w:b/>
              </w:rPr>
            </w:pPr>
            <w:r w:rsidRPr="00986FFF">
              <w:t>Nīcas novada lauku ambulance</w:t>
            </w:r>
          </w:p>
        </w:tc>
        <w:tc>
          <w:tcPr>
            <w:tcW w:w="2774" w:type="dxa"/>
            <w:vAlign w:val="center"/>
          </w:tcPr>
          <w:p w:rsidR="006B4B0E" w:rsidRPr="00986FFF" w:rsidRDefault="006B4B0E" w:rsidP="006B4B0E">
            <w:r w:rsidRPr="00986FFF">
              <w:t>Uzbrukuma poga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986FFF" w:rsidRPr="00986FFF" w:rsidRDefault="006B4B0E" w:rsidP="006B4B0E">
            <w:r w:rsidRPr="00986FFF">
              <w:t xml:space="preserve">Video novērošana </w:t>
            </w:r>
          </w:p>
          <w:p w:rsidR="006B4B0E" w:rsidRPr="00986FFF" w:rsidRDefault="006B4B0E" w:rsidP="006B4B0E">
            <w:r w:rsidRPr="00986FFF">
              <w:t>1</w:t>
            </w:r>
            <w:r w:rsidR="00986FFF" w:rsidRPr="00986FFF">
              <w:t xml:space="preserve"> kamera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7.</w:t>
            </w:r>
          </w:p>
        </w:tc>
        <w:tc>
          <w:tcPr>
            <w:tcW w:w="3069" w:type="dxa"/>
          </w:tcPr>
          <w:p w:rsidR="006B4B0E" w:rsidRPr="00986FFF" w:rsidRDefault="006B4B0E" w:rsidP="006B4B0E">
            <w:r w:rsidRPr="00986FFF">
              <w:t>Sociāla dienesta Sadzīves pakalpojumu punkts</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8.</w:t>
            </w:r>
          </w:p>
        </w:tc>
        <w:tc>
          <w:tcPr>
            <w:tcW w:w="3069" w:type="dxa"/>
          </w:tcPr>
          <w:p w:rsidR="006B4B0E" w:rsidRPr="00986FFF" w:rsidRDefault="006B4B0E" w:rsidP="006B4B0E">
            <w:r w:rsidRPr="00986FFF">
              <w:t>Nīcas novada Otaņķu pagasta pārvalde un bibliotēka</w:t>
            </w:r>
          </w:p>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Uzbrukuma poga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986FFF" w:rsidRPr="00986FFF" w:rsidRDefault="006B4B0E" w:rsidP="006B4B0E">
            <w:r w:rsidRPr="00986FFF">
              <w:t xml:space="preserve">Video novērošana </w:t>
            </w:r>
          </w:p>
          <w:p w:rsidR="006B4B0E" w:rsidRPr="00986FFF" w:rsidRDefault="006B4B0E" w:rsidP="006B4B0E">
            <w:r w:rsidRPr="00986FFF">
              <w:t>1</w:t>
            </w:r>
            <w:r w:rsidR="00986FFF" w:rsidRPr="00986FFF">
              <w:t xml:space="preserve"> kamera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9.</w:t>
            </w:r>
          </w:p>
        </w:tc>
        <w:tc>
          <w:tcPr>
            <w:tcW w:w="3069" w:type="dxa"/>
          </w:tcPr>
          <w:p w:rsidR="006B4B0E" w:rsidRPr="00986FFF" w:rsidRDefault="006B4B0E" w:rsidP="006B4B0E">
            <w:pPr>
              <w:rPr>
                <w:b/>
              </w:rPr>
            </w:pPr>
            <w:r w:rsidRPr="00986FFF">
              <w:t xml:space="preserve">Rudes pamatskola </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10.</w:t>
            </w:r>
          </w:p>
        </w:tc>
        <w:tc>
          <w:tcPr>
            <w:tcW w:w="3069" w:type="dxa"/>
          </w:tcPr>
          <w:p w:rsidR="006B4B0E" w:rsidRPr="00986FFF" w:rsidRDefault="006B4B0E" w:rsidP="006B4B0E">
            <w:r w:rsidRPr="00986FFF">
              <w:rPr>
                <w:bCs/>
              </w:rPr>
              <w:t>Rudes sporta nams</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Uzbrukuma poga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11.</w:t>
            </w:r>
          </w:p>
        </w:tc>
        <w:tc>
          <w:tcPr>
            <w:tcW w:w="3069" w:type="dxa"/>
          </w:tcPr>
          <w:p w:rsidR="006B4B0E" w:rsidRPr="00986FFF" w:rsidRDefault="006B4B0E" w:rsidP="006B4B0E">
            <w:r w:rsidRPr="00986FFF">
              <w:t>ATC garāžas</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12.</w:t>
            </w:r>
          </w:p>
        </w:tc>
        <w:tc>
          <w:tcPr>
            <w:tcW w:w="3069" w:type="dxa"/>
          </w:tcPr>
          <w:p w:rsidR="006B4B0E" w:rsidRPr="00986FFF" w:rsidRDefault="006B4B0E" w:rsidP="006B4B0E">
            <w:r w:rsidRPr="00986FFF">
              <w:t>Nīcas sporta halle</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Balss izziņošanas sistēma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Uzbrukuma poga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r w:rsidRPr="00986FFF">
              <w:t>13.</w:t>
            </w:r>
          </w:p>
        </w:tc>
        <w:tc>
          <w:tcPr>
            <w:tcW w:w="3069" w:type="dxa"/>
          </w:tcPr>
          <w:p w:rsidR="006B4B0E" w:rsidRPr="00986FFF" w:rsidRDefault="006B4B0E" w:rsidP="006B4B0E">
            <w:r w:rsidRPr="00986FFF">
              <w:t>Nīcas katlu māja</w:t>
            </w:r>
          </w:p>
        </w:tc>
        <w:tc>
          <w:tcPr>
            <w:tcW w:w="2774" w:type="dxa"/>
            <w:vAlign w:val="center"/>
          </w:tcPr>
          <w:p w:rsidR="006B4B0E" w:rsidRPr="00986FFF" w:rsidRDefault="006B4B0E" w:rsidP="006B4B0E">
            <w:r w:rsidRPr="00986FFF">
              <w:t>Ugunsaizsardzības signalizācija</w:t>
            </w:r>
          </w:p>
        </w:tc>
        <w:tc>
          <w:tcPr>
            <w:tcW w:w="1534" w:type="dxa"/>
            <w:vAlign w:val="center"/>
          </w:tcPr>
          <w:p w:rsidR="006B4B0E" w:rsidRPr="00986FFF" w:rsidRDefault="006B4B0E" w:rsidP="006B4B0E"/>
        </w:tc>
      </w:tr>
      <w:tr w:rsidR="006B4B0E" w:rsidRPr="00986FFF" w:rsidTr="00A36A49">
        <w:trPr>
          <w:trHeight w:val="283"/>
          <w:jc w:val="center"/>
        </w:trPr>
        <w:tc>
          <w:tcPr>
            <w:tcW w:w="617" w:type="dxa"/>
            <w:vAlign w:val="center"/>
          </w:tcPr>
          <w:p w:rsidR="006B4B0E" w:rsidRPr="00986FFF" w:rsidRDefault="006B4B0E" w:rsidP="006B4B0E">
            <w:pPr>
              <w:jc w:val="center"/>
            </w:pPr>
          </w:p>
        </w:tc>
        <w:tc>
          <w:tcPr>
            <w:tcW w:w="3069" w:type="dxa"/>
          </w:tcPr>
          <w:p w:rsidR="006B4B0E" w:rsidRPr="00986FFF" w:rsidRDefault="006B4B0E" w:rsidP="006B4B0E"/>
        </w:tc>
        <w:tc>
          <w:tcPr>
            <w:tcW w:w="2774" w:type="dxa"/>
            <w:vAlign w:val="center"/>
          </w:tcPr>
          <w:p w:rsidR="006B4B0E" w:rsidRPr="00986FFF" w:rsidRDefault="006B4B0E" w:rsidP="006B4B0E">
            <w:r w:rsidRPr="00986FFF">
              <w:t>Apsardzes signalizācija</w:t>
            </w:r>
          </w:p>
        </w:tc>
        <w:tc>
          <w:tcPr>
            <w:tcW w:w="1534" w:type="dxa"/>
            <w:vAlign w:val="center"/>
          </w:tcPr>
          <w:p w:rsidR="006B4B0E" w:rsidRPr="00986FFF" w:rsidRDefault="006B4B0E" w:rsidP="006B4B0E"/>
        </w:tc>
      </w:tr>
      <w:tr w:rsidR="00986FFF" w:rsidRPr="00986FFF" w:rsidTr="00A36A49">
        <w:trPr>
          <w:trHeight w:val="283"/>
          <w:jc w:val="center"/>
        </w:trPr>
        <w:tc>
          <w:tcPr>
            <w:tcW w:w="617" w:type="dxa"/>
            <w:vAlign w:val="center"/>
          </w:tcPr>
          <w:p w:rsidR="00986FFF" w:rsidRPr="00986FFF" w:rsidRDefault="00986FFF" w:rsidP="006B4B0E">
            <w:pPr>
              <w:jc w:val="center"/>
            </w:pPr>
          </w:p>
        </w:tc>
        <w:tc>
          <w:tcPr>
            <w:tcW w:w="3069" w:type="dxa"/>
          </w:tcPr>
          <w:p w:rsidR="00986FFF" w:rsidRPr="00986FFF" w:rsidRDefault="00986FFF" w:rsidP="006B4B0E"/>
        </w:tc>
        <w:tc>
          <w:tcPr>
            <w:tcW w:w="2774" w:type="dxa"/>
            <w:vAlign w:val="center"/>
          </w:tcPr>
          <w:p w:rsidR="00986FFF" w:rsidRPr="00BA5F6F" w:rsidRDefault="00BA5F6F" w:rsidP="00BA5F6F">
            <w:pPr>
              <w:rPr>
                <w:b/>
              </w:rPr>
            </w:pPr>
            <w:r w:rsidRPr="00BA5F6F">
              <w:rPr>
                <w:b/>
              </w:rPr>
              <w:t>KOPĀ (ceturksnī)</w:t>
            </w:r>
            <w:r>
              <w:rPr>
                <w:b/>
              </w:rPr>
              <w:t>**</w:t>
            </w:r>
            <w:r w:rsidR="00626E41">
              <w:rPr>
                <w:b/>
              </w:rPr>
              <w:t>*</w:t>
            </w:r>
            <w:r>
              <w:rPr>
                <w:b/>
              </w:rPr>
              <w:t xml:space="preserve"> EUR</w:t>
            </w:r>
          </w:p>
        </w:tc>
        <w:tc>
          <w:tcPr>
            <w:tcW w:w="1534" w:type="dxa"/>
            <w:vAlign w:val="center"/>
          </w:tcPr>
          <w:p w:rsidR="00986FFF" w:rsidRPr="00986FFF" w:rsidRDefault="00986FFF" w:rsidP="006B4B0E"/>
        </w:tc>
      </w:tr>
      <w:tr w:rsidR="00BA5F6F" w:rsidRPr="00986FFF" w:rsidTr="00A36A49">
        <w:trPr>
          <w:trHeight w:val="283"/>
          <w:jc w:val="center"/>
        </w:trPr>
        <w:tc>
          <w:tcPr>
            <w:tcW w:w="617" w:type="dxa"/>
            <w:vAlign w:val="center"/>
          </w:tcPr>
          <w:p w:rsidR="00BA5F6F" w:rsidRPr="00986FFF" w:rsidRDefault="00BA5F6F" w:rsidP="006B4B0E">
            <w:pPr>
              <w:jc w:val="center"/>
            </w:pPr>
          </w:p>
        </w:tc>
        <w:tc>
          <w:tcPr>
            <w:tcW w:w="3069" w:type="dxa"/>
          </w:tcPr>
          <w:p w:rsidR="00BA5F6F" w:rsidRPr="00986FFF" w:rsidRDefault="00BA5F6F" w:rsidP="006B4B0E"/>
        </w:tc>
        <w:tc>
          <w:tcPr>
            <w:tcW w:w="2774" w:type="dxa"/>
            <w:vAlign w:val="center"/>
          </w:tcPr>
          <w:p w:rsidR="00BA5F6F" w:rsidRPr="00986FFF" w:rsidRDefault="00BA5F6F" w:rsidP="006B4B0E">
            <w:r>
              <w:t>KOPĀ (gadā) EUR</w:t>
            </w:r>
          </w:p>
        </w:tc>
        <w:tc>
          <w:tcPr>
            <w:tcW w:w="1534" w:type="dxa"/>
            <w:vAlign w:val="center"/>
          </w:tcPr>
          <w:p w:rsidR="00BA5F6F" w:rsidRPr="00986FFF" w:rsidRDefault="00BA5F6F" w:rsidP="006B4B0E"/>
        </w:tc>
      </w:tr>
    </w:tbl>
    <w:p w:rsidR="00626E41" w:rsidRDefault="00626E41" w:rsidP="00BA5F6F">
      <w:pPr>
        <w:jc w:val="both"/>
      </w:pPr>
      <w:r>
        <w:t>** Cenā iekļauti tehniskajai apkopei nepieciešamie resursi</w:t>
      </w:r>
    </w:p>
    <w:p w:rsidR="00BA5F6F" w:rsidRDefault="00BA5F6F" w:rsidP="00BA5F6F">
      <w:pPr>
        <w:jc w:val="both"/>
      </w:pPr>
      <w:r>
        <w:t>**</w:t>
      </w:r>
      <w:r w:rsidR="00626E41">
        <w:t>*</w:t>
      </w:r>
      <w:r>
        <w:t xml:space="preserve"> </w:t>
      </w:r>
      <w:r w:rsidRPr="00BA5F6F">
        <w:t xml:space="preserve">Vērtējamā cena, vērtēšanas kritērijs </w:t>
      </w:r>
      <w:r>
        <w:t>P</w:t>
      </w:r>
    </w:p>
    <w:p w:rsidR="00BA5F6F" w:rsidRDefault="00BA5F6F" w:rsidP="00BA5F6F">
      <w:pPr>
        <w:jc w:val="both"/>
      </w:pPr>
    </w:p>
    <w:p w:rsidR="00BA5F6F" w:rsidRDefault="00BA5F6F" w:rsidP="00BA5F6F">
      <w:pPr>
        <w:jc w:val="both"/>
      </w:pPr>
    </w:p>
    <w:p w:rsidR="0046379D" w:rsidRPr="0039548C" w:rsidRDefault="0039548C" w:rsidP="0039548C">
      <w:pPr>
        <w:jc w:val="both"/>
        <w:rPr>
          <w:b/>
        </w:rPr>
      </w:pPr>
      <w:r>
        <w:rPr>
          <w:b/>
        </w:rPr>
        <w:t>1.3.</w:t>
      </w:r>
      <w:r w:rsidR="00BA5F6F" w:rsidRPr="0039548C">
        <w:rPr>
          <w:b/>
        </w:rPr>
        <w:t xml:space="preserve">OBJEKTA FIZISKA APSARDZE </w:t>
      </w:r>
    </w:p>
    <w:p w:rsidR="0046379D" w:rsidRPr="002E372E" w:rsidRDefault="006215C4" w:rsidP="006215C4">
      <w:pPr>
        <w:ind w:left="360"/>
        <w:jc w:val="right"/>
      </w:pPr>
      <w:r>
        <w:t>3.</w:t>
      </w:r>
      <w:r w:rsidR="0039548C">
        <w:t>tabula</w:t>
      </w:r>
    </w:p>
    <w:tbl>
      <w:tblPr>
        <w:tblStyle w:val="Reatabula"/>
        <w:tblW w:w="0" w:type="auto"/>
        <w:tblInd w:w="454" w:type="dxa"/>
        <w:tblLook w:val="04A0" w:firstRow="1" w:lastRow="0" w:firstColumn="1" w:lastColumn="0" w:noHBand="0" w:noVBand="1"/>
      </w:tblPr>
      <w:tblGrid>
        <w:gridCol w:w="3939"/>
        <w:gridCol w:w="3909"/>
      </w:tblGrid>
      <w:tr w:rsidR="00BA5F6F" w:rsidTr="00BA5F6F">
        <w:tc>
          <w:tcPr>
            <w:tcW w:w="4049" w:type="dxa"/>
          </w:tcPr>
          <w:p w:rsidR="00BA5F6F" w:rsidRDefault="00BA5F6F" w:rsidP="00BA5F6F">
            <w:pPr>
              <w:jc w:val="both"/>
              <w:rPr>
                <w:b/>
              </w:rPr>
            </w:pPr>
            <w:r w:rsidRPr="00BA5F6F">
              <w:rPr>
                <w:b/>
              </w:rPr>
              <w:t>Pakalpojums</w:t>
            </w:r>
            <w:r w:rsidRPr="00BA5F6F">
              <w:rPr>
                <w:b/>
              </w:rPr>
              <w:tab/>
            </w:r>
          </w:p>
          <w:p w:rsidR="00BA5F6F" w:rsidRDefault="00BA5F6F" w:rsidP="00BA5F6F">
            <w:pPr>
              <w:jc w:val="both"/>
              <w:rPr>
                <w:b/>
              </w:rPr>
            </w:pPr>
          </w:p>
        </w:tc>
        <w:tc>
          <w:tcPr>
            <w:tcW w:w="4025" w:type="dxa"/>
          </w:tcPr>
          <w:p w:rsidR="00BA5F6F" w:rsidRPr="00BA5F6F" w:rsidRDefault="00BA5F6F" w:rsidP="00BA5F6F">
            <w:pPr>
              <w:jc w:val="both"/>
              <w:rPr>
                <w:b/>
              </w:rPr>
            </w:pPr>
            <w:r w:rsidRPr="00BA5F6F">
              <w:rPr>
                <w:b/>
              </w:rPr>
              <w:t xml:space="preserve">Cena </w:t>
            </w:r>
            <w:r>
              <w:rPr>
                <w:b/>
              </w:rPr>
              <w:t>stundā**</w:t>
            </w:r>
            <w:r w:rsidR="00626E41">
              <w:rPr>
                <w:b/>
              </w:rPr>
              <w:t>*</w:t>
            </w:r>
            <w:r>
              <w:rPr>
                <w:b/>
              </w:rPr>
              <w:t>*</w:t>
            </w:r>
            <w:r w:rsidRPr="00BA5F6F">
              <w:rPr>
                <w:b/>
              </w:rPr>
              <w:t xml:space="preserve"> EUR</w:t>
            </w:r>
          </w:p>
          <w:p w:rsidR="00BA5F6F" w:rsidRDefault="00BA5F6F" w:rsidP="00BA5F6F">
            <w:pPr>
              <w:jc w:val="both"/>
              <w:rPr>
                <w:b/>
              </w:rPr>
            </w:pPr>
            <w:r w:rsidRPr="00BA5F6F">
              <w:rPr>
                <w:b/>
              </w:rPr>
              <w:t>bez PVN</w:t>
            </w:r>
          </w:p>
        </w:tc>
      </w:tr>
      <w:tr w:rsidR="00BA5F6F" w:rsidTr="00BA5F6F">
        <w:tc>
          <w:tcPr>
            <w:tcW w:w="4049" w:type="dxa"/>
          </w:tcPr>
          <w:p w:rsidR="00BA5F6F" w:rsidRPr="00BA5F6F" w:rsidRDefault="00BA5F6F">
            <w:pPr>
              <w:jc w:val="both"/>
            </w:pPr>
            <w:r w:rsidRPr="00BA5F6F">
              <w:t>Objekta fiziska apsardze</w:t>
            </w:r>
          </w:p>
        </w:tc>
        <w:tc>
          <w:tcPr>
            <w:tcW w:w="4025" w:type="dxa"/>
          </w:tcPr>
          <w:p w:rsidR="00BA5F6F" w:rsidRDefault="00BA5F6F">
            <w:pPr>
              <w:jc w:val="both"/>
              <w:rPr>
                <w:b/>
              </w:rPr>
            </w:pPr>
          </w:p>
        </w:tc>
      </w:tr>
    </w:tbl>
    <w:p w:rsidR="00BA5F6F" w:rsidRDefault="00BA5F6F">
      <w:pPr>
        <w:ind w:left="454"/>
        <w:jc w:val="both"/>
      </w:pPr>
      <w:r>
        <w:rPr>
          <w:b/>
        </w:rPr>
        <w:t>**</w:t>
      </w:r>
      <w:r w:rsidR="00626E41">
        <w:rPr>
          <w:b/>
        </w:rPr>
        <w:t>*</w:t>
      </w:r>
      <w:r>
        <w:rPr>
          <w:b/>
        </w:rPr>
        <w:t>*</w:t>
      </w:r>
      <w:r w:rsidRPr="00BA5F6F">
        <w:t xml:space="preserve"> Vērtējamā cena, vērtēšanas kritērijs </w:t>
      </w:r>
      <w:r>
        <w:t>I</w:t>
      </w:r>
    </w:p>
    <w:p w:rsidR="00BA5F6F" w:rsidRDefault="00BA5F6F">
      <w:pPr>
        <w:ind w:left="454"/>
        <w:jc w:val="both"/>
        <w:rPr>
          <w:b/>
        </w:rPr>
      </w:pPr>
    </w:p>
    <w:p w:rsidR="00626E41" w:rsidRPr="00986FFF" w:rsidRDefault="00626E41">
      <w:pPr>
        <w:ind w:left="454"/>
        <w:jc w:val="both"/>
        <w:rPr>
          <w:b/>
        </w:rPr>
      </w:pPr>
    </w:p>
    <w:p w:rsidR="001D1C36" w:rsidRPr="0039548C" w:rsidRDefault="00C66B44" w:rsidP="002E372E">
      <w:pPr>
        <w:numPr>
          <w:ilvl w:val="0"/>
          <w:numId w:val="20"/>
        </w:numPr>
        <w:ind w:left="426"/>
        <w:jc w:val="both"/>
        <w:rPr>
          <w:b/>
        </w:rPr>
      </w:pPr>
      <w:r w:rsidRPr="0039548C">
        <w:rPr>
          <w:b/>
        </w:rPr>
        <w:t>P</w:t>
      </w:r>
      <w:r w:rsidR="002C0D4E" w:rsidRPr="0039548C">
        <w:rPr>
          <w:b/>
        </w:rPr>
        <w:t xml:space="preserve">iedāvājuma kopējā cena visā iepirkuma līguma darbības laikā </w:t>
      </w:r>
    </w:p>
    <w:tbl>
      <w:tblPr>
        <w:tblW w:w="811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694"/>
        <w:gridCol w:w="1876"/>
        <w:gridCol w:w="1847"/>
        <w:gridCol w:w="10"/>
        <w:gridCol w:w="1687"/>
      </w:tblGrid>
      <w:tr w:rsidR="001D1C36" w:rsidRPr="00986FFF" w:rsidTr="0039548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66B44" w:rsidRPr="00986FFF" w:rsidRDefault="00C66B44" w:rsidP="00C66B44">
            <w:pPr>
              <w:jc w:val="center"/>
              <w:rPr>
                <w:b/>
              </w:rPr>
            </w:pPr>
          </w:p>
          <w:p w:rsidR="001D1C36" w:rsidRPr="00986FFF" w:rsidRDefault="002C0D4E" w:rsidP="00C66B44">
            <w:pPr>
              <w:jc w:val="center"/>
              <w:rPr>
                <w:b/>
              </w:rPr>
            </w:pPr>
            <w:r w:rsidRPr="00986FFF">
              <w:rPr>
                <w:b/>
              </w:rPr>
              <w:t>Nosaukums</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Default="002E372E" w:rsidP="00C66B44">
            <w:pPr>
              <w:jc w:val="center"/>
              <w:rPr>
                <w:b/>
              </w:rPr>
            </w:pPr>
          </w:p>
          <w:p w:rsidR="001D1C36" w:rsidRPr="00986FFF" w:rsidRDefault="002C0D4E" w:rsidP="00C66B44">
            <w:pPr>
              <w:jc w:val="center"/>
              <w:rPr>
                <w:b/>
              </w:rPr>
            </w:pPr>
            <w:r w:rsidRPr="00986FFF">
              <w:rPr>
                <w:b/>
              </w:rPr>
              <w:lastRenderedPageBreak/>
              <w:t xml:space="preserve">Kopējā cena EUR (bez PVN) </w:t>
            </w:r>
            <w:r w:rsidR="00C66B44" w:rsidRPr="00986FFF">
              <w:rPr>
                <w:b/>
              </w:rPr>
              <w:t>gadā</w:t>
            </w: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sidP="00C66B44">
            <w:pPr>
              <w:jc w:val="center"/>
              <w:rPr>
                <w:b/>
              </w:rPr>
            </w:pPr>
            <w:r w:rsidRPr="00986FFF">
              <w:rPr>
                <w:b/>
              </w:rPr>
              <w:lastRenderedPageBreak/>
              <w:t xml:space="preserve">Iepirkuma līguma </w:t>
            </w:r>
            <w:r w:rsidRPr="00986FFF">
              <w:rPr>
                <w:b/>
              </w:rPr>
              <w:lastRenderedPageBreak/>
              <w:t xml:space="preserve">darbības laiks </w:t>
            </w:r>
            <w:r w:rsidR="00C66B44" w:rsidRPr="00986FFF">
              <w:rPr>
                <w:b/>
              </w:rPr>
              <w:t>gados</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sidP="00C66B44">
            <w:pPr>
              <w:jc w:val="center"/>
              <w:rPr>
                <w:b/>
              </w:rPr>
            </w:pPr>
            <w:r w:rsidRPr="00986FFF">
              <w:rPr>
                <w:b/>
              </w:rPr>
              <w:lastRenderedPageBreak/>
              <w:t xml:space="preserve">Kopējā piedāvājuma </w:t>
            </w:r>
            <w:r w:rsidRPr="00986FFF">
              <w:rPr>
                <w:b/>
              </w:rPr>
              <w:lastRenderedPageBreak/>
              <w:t>cena EUR (bez PVN)</w:t>
            </w:r>
          </w:p>
        </w:tc>
      </w:tr>
      <w:tr w:rsidR="001D1C36" w:rsidRPr="00986FFF" w:rsidTr="0039548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E372E" w:rsidP="002E372E">
            <w:pPr>
              <w:jc w:val="both"/>
              <w:rPr>
                <w:b/>
              </w:rPr>
            </w:pPr>
            <w:r w:rsidRPr="002E372E">
              <w:lastRenderedPageBreak/>
              <w:t>Tehniskās apsardzes pakalpojumi</w:t>
            </w:r>
            <w:r>
              <w:t xml:space="preserve"> (</w:t>
            </w:r>
            <w:r w:rsidR="0039548C">
              <w:t>1.tabula</w:t>
            </w:r>
            <w:r>
              <w:t>)</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rPr>
                <w:b/>
              </w:rPr>
            </w:pP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center"/>
              <w:rPr>
                <w:b/>
              </w:rPr>
            </w:pPr>
          </w:p>
          <w:p w:rsidR="001D1C36" w:rsidRPr="00986FFF" w:rsidRDefault="002C0D4E" w:rsidP="00C66B44">
            <w:pPr>
              <w:jc w:val="center"/>
              <w:rPr>
                <w:b/>
              </w:rPr>
            </w:pPr>
            <w:r w:rsidRPr="00986FFF">
              <w:t>3</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rPr>
                <w:b/>
              </w:rPr>
            </w:pPr>
          </w:p>
        </w:tc>
      </w:tr>
      <w:tr w:rsidR="00BA5F6F" w:rsidRPr="00986FFF" w:rsidTr="0039548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986FFF" w:rsidRDefault="00BA5F6F" w:rsidP="00BA5F6F">
            <w:pPr>
              <w:jc w:val="both"/>
            </w:pPr>
            <w:r>
              <w:t>Iekārtu tehniskās apkopes pakalpojumi</w:t>
            </w:r>
            <w:r w:rsidR="002E372E">
              <w:t xml:space="preserve"> (</w:t>
            </w:r>
            <w:r w:rsidR="0039548C">
              <w:t>2. tabula</w:t>
            </w:r>
            <w:r w:rsidR="002E372E">
              <w:t>)</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986FFF" w:rsidRDefault="00BA5F6F">
            <w:pPr>
              <w:jc w:val="both"/>
              <w:rPr>
                <w:b/>
              </w:rPr>
            </w:pP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Default="002E372E">
            <w:pPr>
              <w:jc w:val="center"/>
            </w:pPr>
          </w:p>
          <w:p w:rsidR="00BA5F6F" w:rsidRPr="002E372E" w:rsidRDefault="00BA5F6F">
            <w:pPr>
              <w:jc w:val="center"/>
            </w:pPr>
            <w:r w:rsidRPr="002E372E">
              <w:t>3</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986FFF" w:rsidRDefault="00BA5F6F">
            <w:pPr>
              <w:jc w:val="both"/>
              <w:rPr>
                <w:b/>
              </w:rPr>
            </w:pPr>
          </w:p>
        </w:tc>
      </w:tr>
      <w:tr w:rsidR="002E372E" w:rsidRPr="00986FFF" w:rsidTr="0039548C">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Default="002E372E" w:rsidP="002E372E">
            <w:pPr>
              <w:jc w:val="right"/>
            </w:pPr>
            <w:r>
              <w:t>KOPĀ (bez PVN)</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Pr="00986FFF" w:rsidRDefault="002E372E">
            <w:pPr>
              <w:jc w:val="both"/>
              <w:rPr>
                <w:b/>
              </w:rPr>
            </w:pPr>
          </w:p>
        </w:tc>
      </w:tr>
      <w:tr w:rsidR="001D1C36" w:rsidRPr="00986FFF" w:rsidTr="0039548C">
        <w:trPr>
          <w:trHeight w:val="345"/>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right"/>
              <w:rPr>
                <w:b/>
              </w:rPr>
            </w:pPr>
            <w:r w:rsidRPr="00986FFF">
              <w:t>PVN ___ %</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rPr>
                <w:b/>
              </w:rPr>
            </w:pPr>
          </w:p>
        </w:tc>
      </w:tr>
      <w:tr w:rsidR="001D1C36" w:rsidRPr="00986FFF" w:rsidTr="0039548C">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sidP="00C66B44">
            <w:pPr>
              <w:jc w:val="right"/>
              <w:rPr>
                <w:b/>
              </w:rPr>
            </w:pPr>
            <w:r w:rsidRPr="00986FFF">
              <w:rPr>
                <w:b/>
              </w:rPr>
              <w:t>PAVISAM  KOPĀ</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rPr>
                <w:b/>
              </w:rPr>
            </w:pPr>
          </w:p>
        </w:tc>
      </w:tr>
    </w:tbl>
    <w:p w:rsidR="001D1C36" w:rsidRPr="00986FFF" w:rsidRDefault="001D1C36">
      <w:pPr>
        <w:ind w:left="454"/>
        <w:jc w:val="both"/>
        <w:rPr>
          <w:b/>
        </w:rPr>
      </w:pPr>
    </w:p>
    <w:p w:rsidR="001D1C36" w:rsidRPr="00986FFF" w:rsidRDefault="001D1C36">
      <w:pPr>
        <w:jc w:val="center"/>
        <w:rPr>
          <w:b/>
          <w:bCs/>
        </w:rPr>
      </w:pPr>
    </w:p>
    <w:p w:rsidR="001D1C36" w:rsidRPr="00986FFF" w:rsidRDefault="002E3761" w:rsidP="002E3761">
      <w:pPr>
        <w:jc w:val="both"/>
        <w:rPr>
          <w:bCs/>
        </w:rPr>
      </w:pPr>
      <w:r w:rsidRPr="00986FFF">
        <w:rPr>
          <w:bCs/>
        </w:rPr>
        <w:t>Apliecinām, ka finanšu piedāvājumā iekļauti visi izdevumu, kuri saistīti ar Objektu pieslēgšanu/atslēgšanu centrālai apsardzes pultij, pārslēgšanu, programmēšanu, pārinstalēšanu, transporta izdevumi un citi izdevumi, kas saistīti ar pilnīgu un kvalitatīvu līgumsaistību izpildi, nodrošinot Tehniskā</w:t>
      </w:r>
      <w:r w:rsidR="0039548C">
        <w:rPr>
          <w:bCs/>
        </w:rPr>
        <w:t xml:space="preserve"> piedāvājuma </w:t>
      </w:r>
      <w:r w:rsidRPr="00986FFF">
        <w:rPr>
          <w:bCs/>
        </w:rPr>
        <w:t>prasības.</w:t>
      </w:r>
    </w:p>
    <w:p w:rsidR="002E3761" w:rsidRPr="00986FFF" w:rsidRDefault="002E3761">
      <w:pPr>
        <w:jc w:val="center"/>
        <w:rPr>
          <w:bCs/>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986FF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Vārds, uzvārds,</w:t>
            </w:r>
          </w:p>
          <w:p w:rsidR="001D1C36" w:rsidRPr="00986FFF" w:rsidRDefault="002C0D4E">
            <w:pPr>
              <w:jc w:val="both"/>
            </w:pPr>
            <w:r w:rsidRPr="00986FFF">
              <w:t>Amats</w:t>
            </w:r>
          </w:p>
          <w:p w:rsidR="001D1C36" w:rsidRPr="00986FFF" w:rsidRDefault="001D1C36">
            <w:pPr>
              <w:jc w:val="both"/>
            </w:pP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r w:rsidRPr="00986FFF">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r w:rsidR="001D1C36" w:rsidRPr="00986FF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2C0D4E">
            <w:pPr>
              <w:jc w:val="both"/>
            </w:pPr>
            <w:r w:rsidRPr="00986FFF">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986FFF" w:rsidRDefault="001D1C36">
            <w:pPr>
              <w:jc w:val="both"/>
            </w:pPr>
          </w:p>
        </w:tc>
      </w:tr>
    </w:tbl>
    <w:p w:rsidR="006A52F8" w:rsidRDefault="006A52F8"/>
    <w:p w:rsidR="006A52F8" w:rsidRDefault="006A52F8">
      <w:r>
        <w:br w:type="page"/>
      </w:r>
    </w:p>
    <w:p w:rsidR="006A52F8" w:rsidRDefault="006A52F8" w:rsidP="006A52F8">
      <w:pPr>
        <w:jc w:val="right"/>
      </w:pPr>
      <w:r>
        <w:lastRenderedPageBreak/>
        <w:br/>
        <w:t xml:space="preserve">7.pielikums </w:t>
      </w:r>
    </w:p>
    <w:p w:rsidR="001D1C36" w:rsidRDefault="006A52F8" w:rsidP="006A52F8">
      <w:pPr>
        <w:jc w:val="right"/>
      </w:pPr>
      <w:r>
        <w:t>iepirkuma ID Nr. NND/2017/14  nolikumam</w:t>
      </w:r>
    </w:p>
    <w:p w:rsidR="006A52F8" w:rsidRDefault="006A52F8" w:rsidP="006A52F8"/>
    <w:p w:rsidR="006A52F8" w:rsidRDefault="006D3826" w:rsidP="006D3826">
      <w:pPr>
        <w:jc w:val="right"/>
      </w:pPr>
      <w:r>
        <w:t>PROJEKTS</w:t>
      </w:r>
    </w:p>
    <w:p w:rsidR="00177726" w:rsidRPr="00177726" w:rsidRDefault="00177726" w:rsidP="00177726">
      <w:pPr>
        <w:jc w:val="center"/>
        <w:rPr>
          <w:b/>
        </w:rPr>
      </w:pPr>
      <w:r w:rsidRPr="00177726">
        <w:rPr>
          <w:b/>
        </w:rPr>
        <w:t>PAKALPOJUMA LĪGUMS</w:t>
      </w:r>
    </w:p>
    <w:p w:rsidR="00177726" w:rsidRDefault="00177726" w:rsidP="00177726">
      <w:pPr>
        <w:jc w:val="center"/>
      </w:pPr>
      <w:r w:rsidRPr="00177726">
        <w:t>Apsardzes, ugunsaizsardzības signalizācijas un videonovērošanas iekārtu apkalpošana un apsardzes nodrošināšana Nīcas  novada pašvaldības objektos</w:t>
      </w:r>
    </w:p>
    <w:p w:rsidR="00177726" w:rsidRDefault="00177726" w:rsidP="00177726"/>
    <w:p w:rsidR="00177726" w:rsidRDefault="00177726" w:rsidP="00177726"/>
    <w:p w:rsidR="00177726" w:rsidRDefault="00177726" w:rsidP="00177726">
      <w:pPr>
        <w:jc w:val="both"/>
      </w:pPr>
      <w:r w:rsidRPr="00177726">
        <w:rPr>
          <w:b/>
        </w:rPr>
        <w:t>Nīcas novada dome</w:t>
      </w:r>
      <w:r w:rsidRPr="00177726">
        <w:t>, Reģ. Nr. 90000031531, tās priekšsēdētāja Agra Petermaņa personā, kurš rīkojas saskaņā ar likumu „Par pašvaldībām” un Nīcas novada pašvaldības noliku</w:t>
      </w:r>
      <w:r>
        <w:t>mu,  turpmāk - Pasūtītājs, no vienas puses, un</w:t>
      </w:r>
    </w:p>
    <w:p w:rsidR="00177726" w:rsidRDefault="00177726" w:rsidP="00177726">
      <w:pPr>
        <w:jc w:val="both"/>
      </w:pPr>
      <w:r>
        <w:t xml:space="preserve">SIA „...........", Reģ. Nr. ..............., tās valdes priekšsēdētāja .................... personā, kurš rīkojas uz Statūtu pamata, turpmāk </w:t>
      </w:r>
      <w:r w:rsidR="0003695F">
        <w:t xml:space="preserve">- </w:t>
      </w:r>
      <w:r>
        <w:t xml:space="preserve">Izpildītājs, no otras puses, </w:t>
      </w:r>
      <w:r w:rsidR="002F0567">
        <w:t>abi kopā un katrs atsevišķi saukti arī Puses/Puse,</w:t>
      </w:r>
    </w:p>
    <w:p w:rsidR="002F0567" w:rsidRDefault="002F0567" w:rsidP="00177726">
      <w:pPr>
        <w:jc w:val="both"/>
      </w:pPr>
    </w:p>
    <w:p w:rsidR="00177726" w:rsidRDefault="00177726" w:rsidP="00177726">
      <w:pPr>
        <w:jc w:val="both"/>
      </w:pPr>
      <w:r>
        <w:t>izsakot savu brīvu gribu, bez maldiem, viltus un spaidiem, un ievērojot Iepirkuma nolikuma „</w:t>
      </w:r>
      <w:r w:rsidRPr="00177726">
        <w:t xml:space="preserve"> Apsardzes, ugunsaizsardzības signalizācijas un videonovērošanas iekārtu apkalpošana un apsardzes nodrošināšana Nīcas  novada pašvaldības objektos</w:t>
      </w:r>
      <w:r>
        <w:t>" (identifikācijas Nr. NND/2017/14) nosacījumus un iepirkuma vērtēšanas rezultātus, noslēdz šo līgumu par sekojošo:</w:t>
      </w:r>
    </w:p>
    <w:p w:rsidR="00177726" w:rsidRDefault="00177726" w:rsidP="00177726"/>
    <w:p w:rsidR="00177726" w:rsidRPr="00177726" w:rsidRDefault="00177726" w:rsidP="00177726">
      <w:pPr>
        <w:rPr>
          <w:b/>
        </w:rPr>
      </w:pPr>
      <w:r w:rsidRPr="00177726">
        <w:rPr>
          <w:b/>
        </w:rPr>
        <w:t>1.</w:t>
      </w:r>
      <w:r w:rsidRPr="00177726">
        <w:rPr>
          <w:b/>
        </w:rPr>
        <w:tab/>
        <w:t>LĪGUMA PRIEKŠMETS</w:t>
      </w:r>
    </w:p>
    <w:p w:rsidR="00177726" w:rsidRDefault="00177726" w:rsidP="00177726"/>
    <w:p w:rsidR="00AF442E" w:rsidRDefault="00177726" w:rsidP="00901D51">
      <w:pPr>
        <w:jc w:val="both"/>
      </w:pPr>
      <w:r>
        <w:t>1.1.</w:t>
      </w:r>
      <w:r>
        <w:tab/>
      </w:r>
      <w:r w:rsidR="00AF442E">
        <w:t xml:space="preserve">Pasūtītājs uzdod un Izpildītājs </w:t>
      </w:r>
      <w:r w:rsidR="00901D51">
        <w:t>nodrošina a</w:t>
      </w:r>
      <w:r w:rsidR="00901D51" w:rsidRPr="00901D51">
        <w:t>psardzes, ugunsaizsardzības signalizācijas un videonovērošanas iekārtu apkalpošan</w:t>
      </w:r>
      <w:r w:rsidR="00901D51">
        <w:t>u</w:t>
      </w:r>
      <w:r w:rsidR="00901D51" w:rsidRPr="00901D51">
        <w:t xml:space="preserve"> un apsardzes </w:t>
      </w:r>
      <w:r w:rsidR="00901D51">
        <w:t xml:space="preserve">pakalpojumus </w:t>
      </w:r>
      <w:r w:rsidR="00901D51" w:rsidRPr="00901D51">
        <w:t>Nīcas  novada pašvaldības objektos</w:t>
      </w:r>
      <w:r w:rsidR="00E15E93">
        <w:t>, kas norādīti 1.pielikumā</w:t>
      </w:r>
      <w:r w:rsidR="00AF442E">
        <w:t xml:space="preserve">, atbilstoši Pasūtītāja izsludinātā iepirkuma nolikuma </w:t>
      </w:r>
      <w:r w:rsidR="00901D51">
        <w:t>prasībām</w:t>
      </w:r>
      <w:r w:rsidR="00AF442E">
        <w:t xml:space="preserve">, </w:t>
      </w:r>
      <w:r w:rsidR="00901D51">
        <w:t xml:space="preserve">Izpildītāja iesniegtajam </w:t>
      </w:r>
      <w:r w:rsidR="00FB617A">
        <w:t>T</w:t>
      </w:r>
      <w:r w:rsidR="00AF442E">
        <w:t>ehniskajam piedāvājumam</w:t>
      </w:r>
      <w:r w:rsidR="00496777">
        <w:t xml:space="preserve"> (1. pielikums)</w:t>
      </w:r>
      <w:r w:rsidR="00AF442E">
        <w:t xml:space="preserve"> un </w:t>
      </w:r>
      <w:r w:rsidR="00FB617A">
        <w:t>F</w:t>
      </w:r>
      <w:r w:rsidR="00AF442E">
        <w:t>inanšu piedāvājumam</w:t>
      </w:r>
      <w:r w:rsidR="00496777">
        <w:t xml:space="preserve"> (2.pielikums)</w:t>
      </w:r>
      <w:r w:rsidR="00901D51">
        <w:t xml:space="preserve">, </w:t>
      </w:r>
      <w:r w:rsidR="00AF442E">
        <w:t xml:space="preserve">turpmāk </w:t>
      </w:r>
      <w:r w:rsidR="00901D51">
        <w:t xml:space="preserve"> – Pakalpojums</w:t>
      </w:r>
      <w:r w:rsidR="00AF442E">
        <w:t xml:space="preserve">. </w:t>
      </w:r>
    </w:p>
    <w:p w:rsidR="00AF442E" w:rsidRDefault="00AF442E" w:rsidP="00901D51">
      <w:pPr>
        <w:jc w:val="both"/>
      </w:pPr>
      <w:r>
        <w:t xml:space="preserve">1.2. </w:t>
      </w:r>
      <w:r w:rsidR="00901D51">
        <w:t>Pakalpojum</w:t>
      </w:r>
      <w:r>
        <w:t xml:space="preserve">s </w:t>
      </w:r>
      <w:r w:rsidR="00901D51">
        <w:t>sniedzams</w:t>
      </w:r>
      <w:r>
        <w:t xml:space="preserve"> atbilstoši spēkā esošajiem normatīvajiem aktiem un noteikumiem, kas reglamentē un ir attiecināmi uz sniegtajiem pakalpojumiem.</w:t>
      </w:r>
    </w:p>
    <w:p w:rsidR="00177726" w:rsidRDefault="00AF442E" w:rsidP="00901D51">
      <w:pPr>
        <w:jc w:val="both"/>
      </w:pPr>
      <w:r>
        <w:t xml:space="preserve">1.3. Izpildītāja iesniegtā Tehniskā piedāvājuma kopija, </w:t>
      </w:r>
      <w:r w:rsidR="00FB617A">
        <w:t>F</w:t>
      </w:r>
      <w:r>
        <w:t>inanšu piedāvājuma kopija ir pievienotas līguma pielikumā un ir līguma neatņemamas sastāvdaļas.</w:t>
      </w:r>
    </w:p>
    <w:p w:rsidR="00177726" w:rsidRDefault="00177726" w:rsidP="00177726"/>
    <w:p w:rsidR="00177726" w:rsidRPr="002F0567" w:rsidRDefault="00177726" w:rsidP="00177726">
      <w:pPr>
        <w:rPr>
          <w:b/>
        </w:rPr>
      </w:pPr>
      <w:r w:rsidRPr="002F0567">
        <w:rPr>
          <w:b/>
        </w:rPr>
        <w:t>2.</w:t>
      </w:r>
      <w:r w:rsidRPr="002F0567">
        <w:rPr>
          <w:b/>
        </w:rPr>
        <w:tab/>
        <w:t xml:space="preserve"> </w:t>
      </w:r>
      <w:r w:rsidR="002F0567">
        <w:rPr>
          <w:b/>
        </w:rPr>
        <w:t xml:space="preserve">PUŠU </w:t>
      </w:r>
      <w:r w:rsidRPr="002F0567">
        <w:rPr>
          <w:b/>
        </w:rPr>
        <w:t>PIENĀKUMI UN TIESĪBAS</w:t>
      </w:r>
    </w:p>
    <w:p w:rsidR="00177726" w:rsidRDefault="00177726" w:rsidP="00177726"/>
    <w:p w:rsidR="00B2528C" w:rsidRPr="00496777" w:rsidRDefault="00177726" w:rsidP="00496777">
      <w:pPr>
        <w:jc w:val="both"/>
        <w:rPr>
          <w:u w:val="single"/>
        </w:rPr>
      </w:pPr>
      <w:r w:rsidRPr="00496777">
        <w:rPr>
          <w:u w:val="single"/>
        </w:rPr>
        <w:t>2.1.</w:t>
      </w:r>
      <w:r w:rsidRPr="00496777">
        <w:rPr>
          <w:u w:val="single"/>
        </w:rPr>
        <w:tab/>
      </w:r>
      <w:r w:rsidR="00B2528C" w:rsidRPr="00496777">
        <w:rPr>
          <w:u w:val="single"/>
        </w:rPr>
        <w:t>Izpildītāja pienākumi</w:t>
      </w:r>
      <w:r w:rsidR="002F0567" w:rsidRPr="00496777">
        <w:rPr>
          <w:u w:val="single"/>
        </w:rPr>
        <w:t>:</w:t>
      </w:r>
    </w:p>
    <w:p w:rsidR="002F0567" w:rsidRDefault="00B2528C" w:rsidP="00496777">
      <w:pPr>
        <w:jc w:val="both"/>
      </w:pPr>
      <w:r>
        <w:t>2.1.</w:t>
      </w:r>
      <w:r w:rsidR="002F0567">
        <w:t>1.</w:t>
      </w:r>
      <w:r>
        <w:tab/>
      </w:r>
      <w:r w:rsidR="002F0567">
        <w:t xml:space="preserve">Pakalpojumu sniegt </w:t>
      </w:r>
      <w:r>
        <w:t>atbilstoši līguma</w:t>
      </w:r>
      <w:r w:rsidR="002F0567">
        <w:t xml:space="preserve"> un</w:t>
      </w:r>
      <w:r>
        <w:t xml:space="preserve"> tā pielikum</w:t>
      </w:r>
      <w:r w:rsidR="002F0567">
        <w:t xml:space="preserve">u noteikumiem. </w:t>
      </w:r>
    </w:p>
    <w:p w:rsidR="00B2528C" w:rsidRDefault="002F0567" w:rsidP="00496777">
      <w:pPr>
        <w:jc w:val="both"/>
      </w:pPr>
      <w:r>
        <w:t>2.1.2. Uz</w:t>
      </w:r>
      <w:r w:rsidR="00B2528C">
        <w:t xml:space="preserve">sāk </w:t>
      </w:r>
      <w:r>
        <w:t xml:space="preserve">Pakalpojuma sniegšanu </w:t>
      </w:r>
      <w:r w:rsidR="00B2528C">
        <w:t xml:space="preserve">ne vēlāk kā </w:t>
      </w:r>
      <w:r>
        <w:t xml:space="preserve">1 </w:t>
      </w:r>
      <w:r w:rsidR="00B2528C">
        <w:t>(</w:t>
      </w:r>
      <w:r>
        <w:t>vienas</w:t>
      </w:r>
      <w:r w:rsidR="00B2528C">
        <w:t xml:space="preserve">) </w:t>
      </w:r>
      <w:r>
        <w:t xml:space="preserve">nedēļas </w:t>
      </w:r>
      <w:r w:rsidR="00B2528C">
        <w:t>laikā pēc Līguma noslēgšanas</w:t>
      </w:r>
      <w:r w:rsidR="00DE4B2C">
        <w:t xml:space="preserve">, </w:t>
      </w:r>
      <w:r w:rsidR="00DE4B2C" w:rsidRPr="00DE4B2C">
        <w:t>noformējot to ar pieņemšanas-nodošanas aktu trijos eksemplāros.</w:t>
      </w:r>
    </w:p>
    <w:p w:rsidR="002F0567" w:rsidRDefault="002F0567" w:rsidP="00496777">
      <w:pPr>
        <w:jc w:val="both"/>
      </w:pPr>
      <w:r>
        <w:t>2.1.3. Nekavējoties brīdināt Pasūtītāju par neparedzētiem apstākļiem, kādi radušies no Izpildītāja neatkarīgu iemeslu dēļ un kuru dēļ var tikt traucēta līguma saistību izpilde.</w:t>
      </w:r>
    </w:p>
    <w:p w:rsidR="00E15E93" w:rsidRDefault="002F0567" w:rsidP="00496777">
      <w:pPr>
        <w:jc w:val="both"/>
      </w:pPr>
      <w:r>
        <w:t xml:space="preserve">2.1.4. </w:t>
      </w:r>
      <w:r w:rsidR="00E15E93" w:rsidRPr="00E15E93">
        <w:t xml:space="preserve">Neizpaust nepiederošām personām </w:t>
      </w:r>
      <w:r w:rsidR="00E15E93">
        <w:t xml:space="preserve">Pasūtītāja </w:t>
      </w:r>
      <w:r w:rsidR="00E15E93" w:rsidRPr="00E15E93">
        <w:t>apsardzes sistēmu lietotāja kodus apsardzes izslēgšanai un ieslēgšanai.</w:t>
      </w:r>
    </w:p>
    <w:p w:rsidR="002F0567" w:rsidRDefault="00E15E93" w:rsidP="00496777">
      <w:pPr>
        <w:jc w:val="both"/>
      </w:pPr>
      <w:r>
        <w:t xml:space="preserve">2.1.5. </w:t>
      </w:r>
      <w:r w:rsidR="002F0567">
        <w:t>Nodrošināt, ka visā līguma darbība laikā ir spēkā Izpildītāja civiltiesiskās atbildības apdrošināšanas līgums</w:t>
      </w:r>
      <w:r w:rsidR="00600E6C">
        <w:t xml:space="preserve"> (polise)</w:t>
      </w:r>
      <w:r w:rsidR="002F0567">
        <w:t>, kas noslēgts atbilstoši normatīvo aktu prasībām.</w:t>
      </w:r>
      <w:r w:rsidR="002F0567" w:rsidRPr="002F0567">
        <w:t xml:space="preserve"> </w:t>
      </w:r>
      <w:r w:rsidR="002F0567">
        <w:t>Izpildīt</w:t>
      </w:r>
      <w:r w:rsidR="00600E6C">
        <w:t>ājs 2 (divu) darba dienu laikā no līguma saņemšanas</w:t>
      </w:r>
      <w:r w:rsidR="002F0567">
        <w:t xml:space="preserve">, iesniedz </w:t>
      </w:r>
      <w:r w:rsidR="002F0567">
        <w:lastRenderedPageBreak/>
        <w:t xml:space="preserve">Pasūtītājam minētās civiltiesiskās atbildības apdrošināšanas </w:t>
      </w:r>
      <w:r w:rsidR="00600E6C">
        <w:t xml:space="preserve">līguma </w:t>
      </w:r>
      <w:r w:rsidR="002F0567">
        <w:t>apliecinātu kopiju</w:t>
      </w:r>
      <w:r w:rsidR="00600E6C">
        <w:t xml:space="preserve"> gadījumos, ja līgums tiek atjaunots, pagarināts vai pārjaunots</w:t>
      </w:r>
      <w:r w:rsidR="002F0567">
        <w:t>.</w:t>
      </w:r>
    </w:p>
    <w:p w:rsidR="00496777" w:rsidRDefault="00496777" w:rsidP="00496777">
      <w:pPr>
        <w:jc w:val="both"/>
      </w:pPr>
      <w:r>
        <w:t>2.1.</w:t>
      </w:r>
      <w:r w:rsidR="00E15E93">
        <w:t>6</w:t>
      </w:r>
      <w:r>
        <w:t>. Izpildītāja pārstāvjiem, ierodoties Objektā, ir pienākums uzrādīt darbinieka apliecību.</w:t>
      </w:r>
    </w:p>
    <w:p w:rsidR="00496777" w:rsidRDefault="00496777" w:rsidP="00496777">
      <w:pPr>
        <w:jc w:val="both"/>
      </w:pPr>
      <w:r>
        <w:t>2.1.</w:t>
      </w:r>
      <w:r w:rsidR="00E15E93">
        <w:t>7</w:t>
      </w:r>
      <w:r>
        <w:t>.</w:t>
      </w:r>
      <w:r>
        <w:tab/>
        <w:t>Iesniegt Pasūtītājam sarakstu ar darbinieku vārdiem, uzvārdiem, kuriem ir tiesības ierasties Objektā, darbinieku maiņas gadījumā par to nekavējoties rakstiski paziņot Pasūtītājam, pēc Pasūtītāja piekrišanas darbinieku maiņai, iesniegt jaunu darbinieku sarakstu.</w:t>
      </w:r>
    </w:p>
    <w:p w:rsidR="002F0567" w:rsidRDefault="002F0567" w:rsidP="00B2528C"/>
    <w:p w:rsidR="002F0567" w:rsidRPr="00496777" w:rsidRDefault="002F0567" w:rsidP="00B2528C">
      <w:pPr>
        <w:rPr>
          <w:u w:val="single"/>
        </w:rPr>
      </w:pPr>
      <w:r w:rsidRPr="00496777">
        <w:rPr>
          <w:u w:val="single"/>
        </w:rPr>
        <w:t>2.2. Izpildītāja tiesības:</w:t>
      </w:r>
    </w:p>
    <w:p w:rsidR="002F0567" w:rsidRDefault="002F0567" w:rsidP="00E15E93">
      <w:pPr>
        <w:jc w:val="both"/>
      </w:pPr>
      <w:r>
        <w:t>2.2.1. Saņemt nepieciešamo informāciju no Pasūtītāja.</w:t>
      </w:r>
    </w:p>
    <w:p w:rsidR="00E15E93" w:rsidRDefault="00B2528C" w:rsidP="00E15E93">
      <w:pPr>
        <w:jc w:val="both"/>
      </w:pPr>
      <w:r>
        <w:t>2.</w:t>
      </w:r>
      <w:r w:rsidR="002F0567">
        <w:t>2</w:t>
      </w:r>
      <w:r>
        <w:t>.</w:t>
      </w:r>
      <w:r w:rsidR="002F0567">
        <w:t>2.</w:t>
      </w:r>
      <w:r>
        <w:t xml:space="preserve"> </w:t>
      </w:r>
      <w:r w:rsidR="00E15E93">
        <w:t xml:space="preserve">Pamatoti norādīt Pasūtītājam uz šķēršļiem, ko tas radījis </w:t>
      </w:r>
      <w:r w:rsidR="00E15E93" w:rsidRPr="00E15E93">
        <w:t>apsardzes un</w:t>
      </w:r>
      <w:r w:rsidR="00E15E93">
        <w:t>/vai</w:t>
      </w:r>
      <w:r w:rsidR="00E15E93" w:rsidRPr="00E15E93">
        <w:t xml:space="preserve"> ugunsaizsardzības sistēmu </w:t>
      </w:r>
      <w:r w:rsidR="00E15E93">
        <w:t xml:space="preserve">efektīvai </w:t>
      </w:r>
      <w:r w:rsidR="00E15E93" w:rsidRPr="00E15E93">
        <w:t>darbībai</w:t>
      </w:r>
      <w:r w:rsidR="00FB617A">
        <w:t xml:space="preserve"> vai var radīt draudus sistēmas darbībai</w:t>
      </w:r>
      <w:r w:rsidR="00E15E93" w:rsidRPr="00E15E93">
        <w:t>.</w:t>
      </w:r>
    </w:p>
    <w:p w:rsidR="00B2528C" w:rsidRDefault="00B2528C" w:rsidP="00B2528C"/>
    <w:p w:rsidR="00B2528C" w:rsidRPr="00496777" w:rsidRDefault="00496777" w:rsidP="00B2528C">
      <w:pPr>
        <w:rPr>
          <w:u w:val="single"/>
        </w:rPr>
      </w:pPr>
      <w:r>
        <w:rPr>
          <w:u w:val="single"/>
        </w:rPr>
        <w:t>2.3.</w:t>
      </w:r>
      <w:r w:rsidR="00B2528C" w:rsidRPr="00496777">
        <w:rPr>
          <w:u w:val="single"/>
        </w:rPr>
        <w:t>Pasūtītāja pienākumi</w:t>
      </w:r>
      <w:r>
        <w:rPr>
          <w:u w:val="single"/>
        </w:rPr>
        <w:t>:</w:t>
      </w:r>
    </w:p>
    <w:p w:rsidR="00B2528C" w:rsidRDefault="00496777" w:rsidP="00E15E93">
      <w:pPr>
        <w:jc w:val="both"/>
      </w:pPr>
      <w:r>
        <w:t>2.</w:t>
      </w:r>
      <w:r w:rsidR="00B2528C">
        <w:t>3.1.</w:t>
      </w:r>
      <w:r w:rsidR="00B2528C">
        <w:tab/>
      </w:r>
      <w:r>
        <w:t>Samaksāt</w:t>
      </w:r>
      <w:r w:rsidR="00B2528C">
        <w:t xml:space="preserve"> Izpildītājam par </w:t>
      </w:r>
      <w:r>
        <w:t xml:space="preserve">Pakalpojuma sniegšanu </w:t>
      </w:r>
      <w:r w:rsidR="00B2528C">
        <w:t>līgumā noteiktajā kārtībā, termiņos un apmērā, ja Izpildītājs izpilda tam līgumā noteiktos pienākumus.</w:t>
      </w:r>
    </w:p>
    <w:p w:rsidR="00496777" w:rsidRDefault="00496777" w:rsidP="00E15E93">
      <w:pPr>
        <w:jc w:val="both"/>
      </w:pPr>
      <w:r>
        <w:t>2.</w:t>
      </w:r>
      <w:r w:rsidR="00B2528C">
        <w:t>3.2.</w:t>
      </w:r>
      <w:r w:rsidR="00B2528C">
        <w:tab/>
      </w:r>
      <w:r>
        <w:t>Līguma darbības laikā nekavējoties brīdināt Izpildītāju par neparedzētiem apstākļiem, kādi radušies no Pasūtītāja neatkarīgu iemeslu dēļ un kuru dēļ var tikt traucēta Līguma saistību izpilde.</w:t>
      </w:r>
    </w:p>
    <w:p w:rsidR="007A4E28" w:rsidRDefault="007A4E28" w:rsidP="00E15E93">
      <w:pPr>
        <w:jc w:val="both"/>
      </w:pPr>
      <w:r>
        <w:t xml:space="preserve">2.3.3. Pēc Izpildītāja prasības Objektos veikt nepieciešamos </w:t>
      </w:r>
      <w:r w:rsidR="00E15E93">
        <w:t xml:space="preserve">pasākumus, </w:t>
      </w:r>
      <w:r>
        <w:t xml:space="preserve">nepieļaujot šķēršļu radīšanu apsardzes </w:t>
      </w:r>
      <w:r w:rsidR="00E15E93">
        <w:t>un/vai ugunsaizsardzības sistēmu</w:t>
      </w:r>
      <w:r>
        <w:t xml:space="preserve"> darbībai.</w:t>
      </w:r>
    </w:p>
    <w:p w:rsidR="007A4E28" w:rsidRDefault="00E15E93" w:rsidP="00E15E93">
      <w:pPr>
        <w:jc w:val="both"/>
      </w:pPr>
      <w:r>
        <w:t>2.</w:t>
      </w:r>
      <w:r w:rsidR="007A4E28">
        <w:t xml:space="preserve">3.4. </w:t>
      </w:r>
      <w:r>
        <w:t>Iesniegt Izpildītājam sarakstu ar Objektu atbildīgajām personām, kā arī n</w:t>
      </w:r>
      <w:r w:rsidR="007A4E28">
        <w:t>ekavējoties ziņot Izpil</w:t>
      </w:r>
      <w:r>
        <w:t xml:space="preserve">dītājam par izmaiņām. </w:t>
      </w:r>
    </w:p>
    <w:p w:rsidR="007A4E28" w:rsidRDefault="00E15E93" w:rsidP="00E15E93">
      <w:pPr>
        <w:jc w:val="both"/>
      </w:pPr>
      <w:r>
        <w:t>2.</w:t>
      </w:r>
      <w:r w:rsidR="007A4E28">
        <w:t xml:space="preserve">3.5. Neizpaust nepiederošām personām </w:t>
      </w:r>
      <w:r>
        <w:t>apsardzes sistēmu</w:t>
      </w:r>
      <w:r w:rsidR="007A4E28">
        <w:t xml:space="preserve"> lietotāja kodus apsardzes izslēgšanai un ieslēgšanai.</w:t>
      </w:r>
    </w:p>
    <w:p w:rsidR="004E3150" w:rsidRDefault="00F0334C" w:rsidP="004E3150">
      <w:pPr>
        <w:jc w:val="both"/>
      </w:pPr>
      <w:r>
        <w:t xml:space="preserve">2.3.6. Vismaz 24 stundas iepriekš paziņot Izpildītajam </w:t>
      </w:r>
      <w:r w:rsidR="004E3150">
        <w:t>par Objekta, Objekta telpu remontu, pārbūvi, logu, durvju un citu būves elementu nomaiņu, ja tas var ietekmēt apsardzes</w:t>
      </w:r>
      <w:r>
        <w:t>, ugunsaizsardzības</w:t>
      </w:r>
      <w:r w:rsidR="004E3150">
        <w:t xml:space="preserve"> sistēmu</w:t>
      </w:r>
      <w:r>
        <w:t xml:space="preserve"> darbību</w:t>
      </w:r>
      <w:r w:rsidR="004E3150">
        <w:t>.</w:t>
      </w:r>
    </w:p>
    <w:p w:rsidR="004E3150" w:rsidRDefault="00F0334C" w:rsidP="004E3150">
      <w:pPr>
        <w:jc w:val="both"/>
      </w:pPr>
      <w:r>
        <w:t>2.3.7</w:t>
      </w:r>
      <w:r w:rsidR="004E3150">
        <w:t>. Veikt samaksu par tehnisko iekārtu remontu un materiāliem, ja remonts veikts atbilstoši</w:t>
      </w:r>
      <w:r>
        <w:t xml:space="preserve"> saskaņoto darbu tāmei.</w:t>
      </w:r>
      <w:r w:rsidR="004E3150">
        <w:t xml:space="preserve"> </w:t>
      </w:r>
    </w:p>
    <w:p w:rsidR="00496777" w:rsidRDefault="00496777" w:rsidP="00B2528C"/>
    <w:p w:rsidR="00496777" w:rsidRPr="007A4E28" w:rsidRDefault="00496777" w:rsidP="00B2528C">
      <w:pPr>
        <w:rPr>
          <w:u w:val="single"/>
        </w:rPr>
      </w:pPr>
      <w:r w:rsidRPr="007A4E28">
        <w:rPr>
          <w:u w:val="single"/>
        </w:rPr>
        <w:t>2.4. Pasūtītāja tiesības:</w:t>
      </w:r>
    </w:p>
    <w:p w:rsidR="00B2528C" w:rsidRDefault="007A4E28" w:rsidP="00F0334C">
      <w:pPr>
        <w:jc w:val="both"/>
      </w:pPr>
      <w:r>
        <w:t>2.4.1. J</w:t>
      </w:r>
      <w:r w:rsidR="00B2528C">
        <w:t xml:space="preserve">ebkurā brīdī veikt </w:t>
      </w:r>
      <w:r>
        <w:t>Pakalpojuma</w:t>
      </w:r>
      <w:r w:rsidR="00B2528C">
        <w:t xml:space="preserve"> un t</w:t>
      </w:r>
      <w:r>
        <w:t>ā</w:t>
      </w:r>
      <w:r w:rsidR="00B2528C">
        <w:t xml:space="preserve"> izpildes pārbaudi, pārbaudot to atbilstību Līguma un tā pielikumu, kā arī normatīvo aktu, kas reglamentē Līgumā noteikto </w:t>
      </w:r>
      <w:r>
        <w:t xml:space="preserve">Pakalpojumu </w:t>
      </w:r>
      <w:r w:rsidR="00B2528C">
        <w:t>izpildi, prasībām. Šajā Līguma punktā noteiktās pārbaudes var veikt pats Pasūtītājs, kā arī Pasūtītājs pēc saviem ieskatiem ir tiesīgs pieaicināt trešās personas</w:t>
      </w:r>
      <w:r>
        <w:t xml:space="preserve">. </w:t>
      </w:r>
    </w:p>
    <w:p w:rsidR="00AD7349" w:rsidRDefault="00E15E93" w:rsidP="00F0334C">
      <w:pPr>
        <w:jc w:val="both"/>
      </w:pPr>
      <w:r>
        <w:t xml:space="preserve">2.4.2. </w:t>
      </w:r>
      <w:r w:rsidR="00F0334C">
        <w:t>Mainīt 1.pielikumā norādīto objektu skaitu, uzstādītās iekārtas, to skaitu.</w:t>
      </w:r>
      <w:r w:rsidR="007F49B5">
        <w:t xml:space="preserve"> Izmaiņu gadījumā tiek sagatavot</w:t>
      </w:r>
      <w:r w:rsidR="00AD7349">
        <w:t>i grozījumi</w:t>
      </w:r>
      <w:r w:rsidR="007F49B5">
        <w:t xml:space="preserve"> līguma </w:t>
      </w:r>
      <w:r w:rsidR="00AD7349">
        <w:t xml:space="preserve">1. </w:t>
      </w:r>
      <w:r w:rsidR="007F49B5">
        <w:t>pielikum</w:t>
      </w:r>
      <w:r w:rsidR="00AD7349">
        <w:t xml:space="preserve">am, kas kļūst saistošs Pusēm pēc abpusējas parakstīšanas. </w:t>
      </w:r>
    </w:p>
    <w:p w:rsidR="00E15E93" w:rsidRDefault="00F0334C" w:rsidP="00F0334C">
      <w:pPr>
        <w:jc w:val="both"/>
      </w:pPr>
      <w:r>
        <w:t xml:space="preserve">2.4.3. </w:t>
      </w:r>
      <w:r w:rsidR="00DE4B2C">
        <w:t>P</w:t>
      </w:r>
      <w:r w:rsidR="00DE4B2C" w:rsidRPr="00E15E93">
        <w:t>ieprasīt fiziskās apsardzes izvietošanu Objektā</w:t>
      </w:r>
      <w:r w:rsidR="00DE4B2C">
        <w:t>, j</w:t>
      </w:r>
      <w:r w:rsidR="00E15E93" w:rsidRPr="00E15E93">
        <w:t xml:space="preserve">a apsardzes sistēma nedarbojas un Objektu nav iespējams </w:t>
      </w:r>
      <w:r w:rsidR="00DE4B2C">
        <w:t xml:space="preserve">pieslēgt tehniskajai apsardzei. </w:t>
      </w:r>
      <w:r w:rsidR="00E15E93" w:rsidRPr="00E15E93">
        <w:t xml:space="preserve">Fiziskās apsardzes izcenojumu Objektā nosaka atbilstoši Līguma </w:t>
      </w:r>
      <w:r w:rsidR="00DE4B2C">
        <w:t xml:space="preserve">2.pielikumā norādītajam izcenojumam. </w:t>
      </w:r>
    </w:p>
    <w:p w:rsidR="004E3150" w:rsidRDefault="004E3150" w:rsidP="00B2528C"/>
    <w:p w:rsidR="004E3150" w:rsidRDefault="004E3150" w:rsidP="005F5651">
      <w:pPr>
        <w:jc w:val="both"/>
      </w:pPr>
      <w:r>
        <w:t>2.5. Pusēm ir citas tiesības un pienākumi, kas noteikti normatīvajos tiesību aktos un/vai šī Līguma pielikumos.</w:t>
      </w:r>
    </w:p>
    <w:p w:rsidR="004E3150" w:rsidRDefault="004E3150" w:rsidP="005F5651">
      <w:pPr>
        <w:jc w:val="both"/>
      </w:pPr>
      <w:r>
        <w:t xml:space="preserve">2.6. </w:t>
      </w:r>
      <w:r w:rsidRPr="004E3150">
        <w:t>Izpildītājs nav tiesīgs nodot trešajām personām līguma saistību izpildi.</w:t>
      </w:r>
    </w:p>
    <w:p w:rsidR="00B2528C" w:rsidRDefault="00B2528C" w:rsidP="00B2528C">
      <w:r>
        <w:tab/>
      </w:r>
    </w:p>
    <w:p w:rsidR="00B2528C" w:rsidRPr="007F49B5" w:rsidRDefault="007A4E28" w:rsidP="007F49B5">
      <w:pPr>
        <w:pStyle w:val="Sarakstarindkopa"/>
        <w:numPr>
          <w:ilvl w:val="0"/>
          <w:numId w:val="20"/>
        </w:numPr>
        <w:ind w:left="426"/>
        <w:rPr>
          <w:b/>
        </w:rPr>
      </w:pPr>
      <w:r w:rsidRPr="007F49B5">
        <w:rPr>
          <w:b/>
        </w:rPr>
        <w:t>LĪGUMA SUMMA UN TĀS SAMAKSAS KĀRTĪBA</w:t>
      </w:r>
    </w:p>
    <w:p w:rsidR="007F49B5" w:rsidRPr="007F49B5" w:rsidRDefault="007F49B5" w:rsidP="007F49B5">
      <w:pPr>
        <w:pStyle w:val="Sarakstarindkopa"/>
        <w:ind w:left="814"/>
        <w:rPr>
          <w:b/>
        </w:rPr>
      </w:pPr>
    </w:p>
    <w:p w:rsidR="00B2528C" w:rsidRDefault="007F49B5" w:rsidP="00287679">
      <w:pPr>
        <w:jc w:val="both"/>
      </w:pPr>
      <w:r>
        <w:lastRenderedPageBreak/>
        <w:t>3</w:t>
      </w:r>
      <w:r w:rsidR="00B2528C">
        <w:t>.1.</w:t>
      </w:r>
      <w:r w:rsidR="00B2528C">
        <w:tab/>
        <w:t xml:space="preserve">Līguma </w:t>
      </w:r>
      <w:r w:rsidR="00F0334C">
        <w:t xml:space="preserve">kopējā </w:t>
      </w:r>
      <w:r w:rsidR="00B2528C">
        <w:t xml:space="preserve">summa par Līgumā noteiktā </w:t>
      </w:r>
      <w:r w:rsidR="00457200">
        <w:t xml:space="preserve">Pakalpojuma </w:t>
      </w:r>
      <w:r w:rsidR="00B2528C">
        <w:t xml:space="preserve">izpildi tiek </w:t>
      </w:r>
      <w:r>
        <w:t xml:space="preserve">noteikta EUR________ (________) un </w:t>
      </w:r>
      <w:r w:rsidR="00B2528C">
        <w:t>PVN 21% EUR ________ (_______), pavisam kopā EUR________ (________).</w:t>
      </w:r>
    </w:p>
    <w:p w:rsidR="003173CD" w:rsidRDefault="007F49B5" w:rsidP="004D50DD">
      <w:pPr>
        <w:jc w:val="both"/>
      </w:pPr>
      <w:r>
        <w:t xml:space="preserve">3.2. </w:t>
      </w:r>
      <w:r w:rsidR="003173CD">
        <w:t xml:space="preserve">Līgumā noteikto pakalpojumu izcenojumi ir norādīti līguma 2.pielikumā. Pakalpojumu izcenojumi par vienu vienību ir nemainīgi visu Līguma darbības laiku, izņemot gadījumu, ja to izcenojumi tiek samazināti. </w:t>
      </w:r>
    </w:p>
    <w:p w:rsidR="007F49B5" w:rsidRDefault="003173CD" w:rsidP="004D50DD">
      <w:pPr>
        <w:jc w:val="both"/>
      </w:pPr>
      <w:r>
        <w:t xml:space="preserve">3.3. </w:t>
      </w:r>
      <w:r w:rsidR="007F49B5">
        <w:t>Pasūtītājs veic maksājumus par faktiski saņemtiem pakalpojumiem, ievērojot 2.pielikumā noteiktos izcenojumus</w:t>
      </w:r>
      <w:r>
        <w:t xml:space="preserve"> vai izcenojumus, par kuriem Puses ir vienojušās</w:t>
      </w:r>
      <w:r w:rsidR="00287679">
        <w:t xml:space="preserve">. </w:t>
      </w:r>
    </w:p>
    <w:p w:rsidR="008527E2" w:rsidRDefault="007F49B5" w:rsidP="008527E2">
      <w:pPr>
        <w:jc w:val="both"/>
      </w:pPr>
      <w:r>
        <w:t xml:space="preserve">3.3. </w:t>
      </w:r>
      <w:r w:rsidR="00F0334C">
        <w:t>Par Objekt</w:t>
      </w:r>
      <w:r>
        <w:t>u tehnisko ap</w:t>
      </w:r>
      <w:r w:rsidR="00F0334C">
        <w:t xml:space="preserve">sardzi Pasūtītājs </w:t>
      </w:r>
      <w:r>
        <w:t xml:space="preserve">veic maksājumu </w:t>
      </w:r>
      <w:r w:rsidR="00F0334C">
        <w:t>vienu reizi mēnesī</w:t>
      </w:r>
      <w:r>
        <w:t xml:space="preserve"> par iepriekšējā mēnesī saņemto pakalpojumu. </w:t>
      </w:r>
      <w:r w:rsidR="008527E2">
        <w:t xml:space="preserve"> </w:t>
      </w:r>
    </w:p>
    <w:p w:rsidR="00F0334C" w:rsidRDefault="008527E2" w:rsidP="008527E2">
      <w:pPr>
        <w:jc w:val="both"/>
      </w:pPr>
      <w:r>
        <w:t xml:space="preserve">3.4. </w:t>
      </w:r>
      <w:r w:rsidR="00F0334C">
        <w:t>Par apsardzes</w:t>
      </w:r>
      <w:r w:rsidR="007F49B5">
        <w:t xml:space="preserve">, </w:t>
      </w:r>
      <w:r w:rsidR="00F0334C">
        <w:t>uguns</w:t>
      </w:r>
      <w:r w:rsidR="007F49B5">
        <w:t xml:space="preserve">aizsardzības </w:t>
      </w:r>
      <w:r w:rsidR="00F0334C">
        <w:t>signalizācijas</w:t>
      </w:r>
      <w:r w:rsidR="007F49B5">
        <w:t xml:space="preserve"> iekārtu, balss izziņošanas sistēma</w:t>
      </w:r>
      <w:r>
        <w:t>s, u</w:t>
      </w:r>
      <w:r w:rsidR="007F49B5">
        <w:t>zbrukuma pogas, videonovērošanas kameru</w:t>
      </w:r>
      <w:r w:rsidR="00F0334C">
        <w:t xml:space="preserve"> tehnisko apkopi </w:t>
      </w:r>
      <w:r w:rsidR="007F49B5">
        <w:t xml:space="preserve">Pasūtītājs veic maksājumu </w:t>
      </w:r>
      <w:r w:rsidR="00F0334C">
        <w:t>vienu reizi ceturksnī</w:t>
      </w:r>
      <w:r w:rsidR="00287679">
        <w:t xml:space="preserve"> pēc sniegtā pakalpojuma</w:t>
      </w:r>
      <w:r w:rsidR="007F49B5">
        <w:t xml:space="preserve">. </w:t>
      </w:r>
    </w:p>
    <w:p w:rsidR="003173CD" w:rsidRDefault="00287679" w:rsidP="004D50DD">
      <w:pPr>
        <w:jc w:val="both"/>
      </w:pPr>
      <w:r>
        <w:t>3</w:t>
      </w:r>
      <w:r w:rsidR="00F0334C">
        <w:t>.5.</w:t>
      </w:r>
      <w:r w:rsidR="00F0334C">
        <w:tab/>
      </w:r>
      <w:r w:rsidR="003173CD">
        <w:t xml:space="preserve">Par tehnisko iekārtu un sistēmas remontdarbiem un izmantotajiem materiāliem Pasūtītājs veic samaksu atbilstoši savstarpēji saskaņotai darbu </w:t>
      </w:r>
      <w:r w:rsidR="005F5651">
        <w:t xml:space="preserve">un izmantoto materiālu </w:t>
      </w:r>
      <w:r w:rsidR="003173CD">
        <w:t>tāmei.</w:t>
      </w:r>
    </w:p>
    <w:p w:rsidR="00F0334C" w:rsidRDefault="003173CD" w:rsidP="004D50DD">
      <w:pPr>
        <w:jc w:val="both"/>
      </w:pPr>
      <w:r>
        <w:t xml:space="preserve">3.6. </w:t>
      </w:r>
      <w:r w:rsidR="00F0334C">
        <w:t>Jebkuru šajā Līgumā noteikto maksājumu Pasūtītājs veic bezskaidras naudas norēķinu veidā ne vēlāk kā 15 (piecpadsmit) darba dien</w:t>
      </w:r>
      <w:r w:rsidR="00287679">
        <w:t xml:space="preserve">u laikā. Samaksa tiek veikta pamatojoties uz Pušu parakstītajiem </w:t>
      </w:r>
      <w:r w:rsidR="005F5651">
        <w:t xml:space="preserve">ikmēneša/ceturkšņa </w:t>
      </w:r>
      <w:r w:rsidR="00287679">
        <w:t xml:space="preserve">pieņemšanas – nodošanas aktiem un Izpildītāja iesniegtajiem rēķiniem. </w:t>
      </w:r>
    </w:p>
    <w:p w:rsidR="00B2528C" w:rsidRDefault="00287679" w:rsidP="004D50DD">
      <w:pPr>
        <w:jc w:val="both"/>
      </w:pPr>
      <w:r>
        <w:t>3.6. Pasūtītājs nav saistīts ar l</w:t>
      </w:r>
      <w:r w:rsidR="00B2528C">
        <w:t>īguma summa</w:t>
      </w:r>
      <w:r>
        <w:t>s pilnīgu iz</w:t>
      </w:r>
      <w:r w:rsidR="003173CD">
        <w:t>lietošanu</w:t>
      </w:r>
      <w:r>
        <w:t xml:space="preserve">. </w:t>
      </w:r>
    </w:p>
    <w:p w:rsidR="00B2528C" w:rsidRDefault="00AD7349" w:rsidP="00AD7349">
      <w:pPr>
        <w:jc w:val="both"/>
      </w:pPr>
      <w:r>
        <w:t xml:space="preserve">3.7. Ja līguma darbības laikā tiek papildināts objektu saraksts un/vai tiek uzstādītas jaunas iekārtas, vienību izcenojumi tiek noteikti Pusēm vienojoties, pamatojoties uz jau esošiem  izcenojumiem. </w:t>
      </w:r>
    </w:p>
    <w:p w:rsidR="00626E41" w:rsidRDefault="00626E41" w:rsidP="00AD7349">
      <w:pPr>
        <w:jc w:val="both"/>
      </w:pPr>
      <w:r>
        <w:t xml:space="preserve">3.8. </w:t>
      </w:r>
      <w:r w:rsidRPr="00626E41">
        <w:t>Pasūtītājs neveic samaksu par nepilnīgi vai nekvalitatīvi veiktiem darbiem, kā arī gadījumos, ja iekārtu vai sistēmas remontdarbu nepieciešamību radījis pats Izpildītājs savas darbības vai bezdarbības</w:t>
      </w:r>
      <w:r>
        <w:t xml:space="preserve"> rezultātā.</w:t>
      </w:r>
    </w:p>
    <w:p w:rsidR="00626E41" w:rsidRDefault="00626E41" w:rsidP="00AD7349">
      <w:pPr>
        <w:jc w:val="both"/>
      </w:pPr>
      <w:r>
        <w:t>3.9. Līguma kopējā summā nav iekļauti iekārtu/sistēmas remontdarbi un remontmateriāli.</w:t>
      </w:r>
    </w:p>
    <w:p w:rsidR="00B2528C" w:rsidRDefault="00B2528C" w:rsidP="00B2528C">
      <w:r>
        <w:tab/>
      </w:r>
    </w:p>
    <w:p w:rsidR="00B2528C" w:rsidRPr="00AE0AEA" w:rsidRDefault="00AE0AEA" w:rsidP="00AE0AEA">
      <w:pPr>
        <w:pStyle w:val="Sarakstarindkopa"/>
        <w:numPr>
          <w:ilvl w:val="0"/>
          <w:numId w:val="20"/>
        </w:numPr>
        <w:ind w:left="426"/>
        <w:rPr>
          <w:b/>
        </w:rPr>
      </w:pPr>
      <w:r w:rsidRPr="00AE0AEA">
        <w:rPr>
          <w:b/>
        </w:rPr>
        <w:t>LĪGUMA TERMIŅŠ</w:t>
      </w:r>
    </w:p>
    <w:p w:rsidR="00AE0AEA" w:rsidRPr="00AE0AEA" w:rsidRDefault="00AE0AEA" w:rsidP="00AE0AEA">
      <w:pPr>
        <w:pStyle w:val="Sarakstarindkopa"/>
        <w:ind w:left="814"/>
        <w:rPr>
          <w:b/>
        </w:rPr>
      </w:pPr>
    </w:p>
    <w:p w:rsidR="00B2528C" w:rsidRDefault="00AE0AEA" w:rsidP="00AE0AEA">
      <w:pPr>
        <w:jc w:val="both"/>
      </w:pPr>
      <w:r>
        <w:t>4</w:t>
      </w:r>
      <w:r w:rsidR="00B2528C">
        <w:t>.1.</w:t>
      </w:r>
      <w:r w:rsidR="00B2528C">
        <w:tab/>
        <w:t xml:space="preserve">Līguma izpildes laiks </w:t>
      </w:r>
      <w:r>
        <w:t xml:space="preserve">ir </w:t>
      </w:r>
      <w:r w:rsidR="00B2528C">
        <w:t>3</w:t>
      </w:r>
      <w:r>
        <w:t xml:space="preserve"> </w:t>
      </w:r>
      <w:r w:rsidR="00B2528C">
        <w:t xml:space="preserve">(trīs) </w:t>
      </w:r>
      <w:r>
        <w:t xml:space="preserve">gadi </w:t>
      </w:r>
      <w:r w:rsidR="00B2528C">
        <w:t>no līguma noslēgšanas dienas vai līdz brīdim, kad Pasūtītājs ir sasniedzis līgumcenu, atkarībā no tā, kurš apstāklis iestājas ātrāk.</w:t>
      </w:r>
    </w:p>
    <w:p w:rsidR="00B2528C" w:rsidRDefault="00AE0AEA" w:rsidP="00AE0AEA">
      <w:pPr>
        <w:jc w:val="both"/>
      </w:pPr>
      <w:r>
        <w:t>4</w:t>
      </w:r>
      <w:r w:rsidR="00B2528C">
        <w:t>.2.</w:t>
      </w:r>
      <w:r w:rsidR="00B2528C">
        <w:tab/>
        <w:t xml:space="preserve">Līguma izbeigšanās gadījumā </w:t>
      </w:r>
      <w:r w:rsidR="005F5651">
        <w:t xml:space="preserve">(izbeidzoties termiņam vai laužot līgumu pirms termiņa), </w:t>
      </w:r>
      <w:r w:rsidR="00B2528C">
        <w:t xml:space="preserve">Izpildītājam jānodrošina </w:t>
      </w:r>
      <w:r>
        <w:t xml:space="preserve">pakalpojuma sniegšana </w:t>
      </w:r>
      <w:r w:rsidR="00B2528C">
        <w:t xml:space="preserve">līdz brīdim, kad Pasūtītājs ir noslēdzis jaunu </w:t>
      </w:r>
      <w:r>
        <w:t xml:space="preserve">apsardzes </w:t>
      </w:r>
      <w:r w:rsidR="00B2528C">
        <w:t>iepirkuma līgumu.</w:t>
      </w:r>
    </w:p>
    <w:p w:rsidR="00B2528C" w:rsidRDefault="00B2528C" w:rsidP="00B2528C"/>
    <w:p w:rsidR="00B2528C" w:rsidRPr="00AE0AEA" w:rsidRDefault="00AE0AEA" w:rsidP="00AE0AEA">
      <w:pPr>
        <w:pStyle w:val="Sarakstarindkopa"/>
        <w:numPr>
          <w:ilvl w:val="0"/>
          <w:numId w:val="20"/>
        </w:numPr>
        <w:ind w:left="426"/>
        <w:rPr>
          <w:b/>
        </w:rPr>
      </w:pPr>
      <w:r w:rsidRPr="00AE0AEA">
        <w:rPr>
          <w:b/>
        </w:rPr>
        <w:t>PAKALPOJUMA PIEŅEMŠANA – NODOŠANA</w:t>
      </w:r>
    </w:p>
    <w:p w:rsidR="00AE0AEA" w:rsidRDefault="00AE0AEA" w:rsidP="00AE0AEA">
      <w:pPr>
        <w:pStyle w:val="Sarakstarindkopa"/>
        <w:ind w:left="814"/>
      </w:pPr>
    </w:p>
    <w:p w:rsidR="00AE0AEA" w:rsidRDefault="00AE0AEA" w:rsidP="00AE0AEA">
      <w:pPr>
        <w:jc w:val="both"/>
      </w:pPr>
      <w:r>
        <w:t xml:space="preserve">5.1. Par iepriekšējā periodā (mēnesī vai ceturksnī) sniegtajiem pakalpojumiem Izpildītājs sagatavo pieņemšanas – nodošanas aktu, ko iesniedz </w:t>
      </w:r>
      <w:r w:rsidR="00B2528C">
        <w:t xml:space="preserve"> apstiprināšanai Pasūtītājam, vienlaicīgi ar to iesniedzot arī</w:t>
      </w:r>
      <w:r>
        <w:t xml:space="preserve"> atbilstošu</w:t>
      </w:r>
      <w:r w:rsidR="00B2528C">
        <w:t xml:space="preserve"> rēķinu</w:t>
      </w:r>
      <w:r>
        <w:t xml:space="preserve">. </w:t>
      </w:r>
    </w:p>
    <w:p w:rsidR="00B2528C" w:rsidRDefault="00AE0AEA" w:rsidP="00AE0AEA">
      <w:pPr>
        <w:jc w:val="both"/>
      </w:pPr>
      <w:r>
        <w:t>5.2. Pieņemšanas – nodošanas aktu</w:t>
      </w:r>
      <w:r w:rsidR="00B2528C">
        <w:t xml:space="preserve"> par iepriekšējā </w:t>
      </w:r>
      <w:r>
        <w:t xml:space="preserve">periodā sniegtajiem pakalpojumiem </w:t>
      </w:r>
      <w:r w:rsidR="00B2528C">
        <w:t xml:space="preserve">Izpildītājs iesniedz Pasūtītājam ne vēlāk kā </w:t>
      </w:r>
      <w:r>
        <w:t xml:space="preserve">līdz </w:t>
      </w:r>
      <w:r w:rsidR="00B2528C">
        <w:t xml:space="preserve">nākamā </w:t>
      </w:r>
      <w:r>
        <w:t xml:space="preserve">perioda pirmā </w:t>
      </w:r>
      <w:r w:rsidR="00B2528C">
        <w:t xml:space="preserve">mēneša </w:t>
      </w:r>
      <w:r w:rsidR="006F7A94">
        <w:t>piektajam datumam</w:t>
      </w:r>
      <w:r w:rsidR="000E1468">
        <w:t>.</w:t>
      </w:r>
    </w:p>
    <w:p w:rsidR="000C286B" w:rsidRDefault="000C286B" w:rsidP="00AE0AEA">
      <w:pPr>
        <w:jc w:val="both"/>
      </w:pPr>
      <w:r>
        <w:t>5.3. Pasūtītāja pienākums ir izskatīt saņemto pieņemšanas – nodošanas aktu trīs darba dienu laikā. Ja pasūtītājam ir pamatotas pretenzijas par pakalpojum</w:t>
      </w:r>
      <w:r w:rsidR="005E54CD">
        <w:t>u, tā</w:t>
      </w:r>
      <w:r>
        <w:t xml:space="preserve"> sniegšanu, ar motivētu pavadvēstuli </w:t>
      </w:r>
      <w:r w:rsidR="005E54CD">
        <w:t xml:space="preserve">pieņemšanas – nodošanas akts tiek </w:t>
      </w:r>
      <w:r>
        <w:t>atgriezt</w:t>
      </w:r>
      <w:r w:rsidR="005E54CD">
        <w:t>s</w:t>
      </w:r>
      <w:r>
        <w:t xml:space="preserve"> izpildītājam</w:t>
      </w:r>
      <w:r w:rsidR="005E54CD">
        <w:t xml:space="preserve">. </w:t>
      </w:r>
      <w:r w:rsidR="005E54CD">
        <w:lastRenderedPageBreak/>
        <w:t>Izpildītājs novērš nepilnības pasūtītāja norādītajā termiņā un nekavējoties atkārtoti sagatavo pieņemšanas – nodošanas aktu. Ja pasūtītājs neievēro pieņemšanas – nodošanas akta izskatīšan</w:t>
      </w:r>
      <w:r w:rsidR="00260CDB">
        <w:t>as termiņu</w:t>
      </w:r>
      <w:r w:rsidR="005E54CD">
        <w:t xml:space="preserve">, uzskatāms, ka akts </w:t>
      </w:r>
      <w:r w:rsidR="00260CDB">
        <w:t>ir parakstīts.</w:t>
      </w:r>
    </w:p>
    <w:p w:rsidR="00260CDB" w:rsidRDefault="00260CDB" w:rsidP="00AE0AEA">
      <w:pPr>
        <w:jc w:val="both"/>
      </w:pPr>
      <w:r>
        <w:t xml:space="preserve">5.4. Par iekārtām un/vai sistēmai nepieciešamajiem remontdarbiem Puses vienojas atsevišķi, Izpildītājam sagatavojot un iesniedzot Pasūtītājam nepieciešamo darbu un materiālu tāmi, norādot </w:t>
      </w:r>
      <w:r w:rsidR="00E622A8">
        <w:t xml:space="preserve">iespējamo </w:t>
      </w:r>
      <w:r>
        <w:t xml:space="preserve">darbu izpildes termiņu. Izpildītājs remontdarbus veic tikai pēc Pasūtītāja rakstiskas piekrišanas saņemšanas. Par izpildīto darbu tiek sagatavots atsevišķs pieņemšanas – nodošanas akts, kam pievienota Pušu saskaņotā tāme. </w:t>
      </w:r>
    </w:p>
    <w:p w:rsidR="00B2528C" w:rsidRDefault="00B2528C" w:rsidP="00B2528C"/>
    <w:p w:rsidR="00AE0AEA" w:rsidRDefault="001D0CB6" w:rsidP="001D0CB6">
      <w:pPr>
        <w:pStyle w:val="Sarakstarindkopa"/>
        <w:numPr>
          <w:ilvl w:val="0"/>
          <w:numId w:val="3"/>
        </w:numPr>
        <w:rPr>
          <w:b/>
        </w:rPr>
      </w:pPr>
      <w:r w:rsidRPr="001D0CB6">
        <w:rPr>
          <w:b/>
        </w:rPr>
        <w:t>PUŠU ATBILDĪBA</w:t>
      </w:r>
    </w:p>
    <w:p w:rsidR="001D0CB6" w:rsidRPr="001D0CB6" w:rsidRDefault="00C92779" w:rsidP="00AE0AEA">
      <w:pPr>
        <w:pStyle w:val="Sarakstarindkopa"/>
        <w:ind w:left="360"/>
        <w:rPr>
          <w:b/>
        </w:rPr>
      </w:pPr>
      <w:r w:rsidRPr="001D0CB6">
        <w:rPr>
          <w:b/>
        </w:rPr>
        <w:tab/>
      </w:r>
    </w:p>
    <w:p w:rsidR="00C92779" w:rsidRDefault="000E1468" w:rsidP="00626E41">
      <w:pPr>
        <w:jc w:val="both"/>
      </w:pPr>
      <w:r>
        <w:t>6.1.</w:t>
      </w:r>
      <w:r w:rsidR="001D0CB6">
        <w:t>Izpildītājs atbild par Objektos esošo</w:t>
      </w:r>
      <w:r w:rsidR="00C92779">
        <w:t xml:space="preserve"> materiālo vērtību saglabāšanu no brīža, kad uz </w:t>
      </w:r>
      <w:r w:rsidR="00626E41">
        <w:t>centralizēto</w:t>
      </w:r>
      <w:r w:rsidR="00626E41" w:rsidRPr="00626E41">
        <w:t xml:space="preserve"> apsardzes pult</w:t>
      </w:r>
      <w:r w:rsidR="00626E41">
        <w:t xml:space="preserve">i tiek saņemta </w:t>
      </w:r>
      <w:r w:rsidR="00C92779">
        <w:t>informācija (signāls) par to, ka apsardzes sistēma tiek ieslēgta apsardzes režīmā. Atbildība par Objektu pāriet uz Pasūtītāju ar brīdi, kad Objektu atslēdz no apsardzes režīma.</w:t>
      </w:r>
    </w:p>
    <w:p w:rsidR="00C92779" w:rsidRDefault="00626E41" w:rsidP="00626E41">
      <w:pPr>
        <w:jc w:val="both"/>
      </w:pPr>
      <w:r>
        <w:t>6</w:t>
      </w:r>
      <w:r w:rsidR="00C92779">
        <w:t>.2.</w:t>
      </w:r>
      <w:r w:rsidR="00C92779">
        <w:tab/>
        <w:t>Izpildītājs nav atbildīgs par Pasūtītājam, trešajām personām un Objektam nodarītiem zaudējumiem, ja:</w:t>
      </w:r>
    </w:p>
    <w:p w:rsidR="00C92779" w:rsidRDefault="00626E41" w:rsidP="00626E41">
      <w:pPr>
        <w:jc w:val="both"/>
      </w:pPr>
      <w:r>
        <w:t>6</w:t>
      </w:r>
      <w:r w:rsidR="00C92779">
        <w:t>.</w:t>
      </w:r>
      <w:r>
        <w:t>2</w:t>
      </w:r>
      <w:r w:rsidR="00C92779">
        <w:t>.1.</w:t>
      </w:r>
      <w:r w:rsidR="00C92779">
        <w:tab/>
        <w:t xml:space="preserve">Pasūtītājs nepilda </w:t>
      </w:r>
      <w:r w:rsidR="001D0CB6">
        <w:t>Izpildītāja norādījumus par apsardzes organizēšanu</w:t>
      </w:r>
      <w:r w:rsidR="00C92779">
        <w:t>;</w:t>
      </w:r>
    </w:p>
    <w:p w:rsidR="00C92779" w:rsidRDefault="00626E41" w:rsidP="00626E41">
      <w:pPr>
        <w:jc w:val="both"/>
      </w:pPr>
      <w:r>
        <w:t>6</w:t>
      </w:r>
      <w:r w:rsidR="00C92779">
        <w:t>.</w:t>
      </w:r>
      <w:r>
        <w:t>2</w:t>
      </w:r>
      <w:r w:rsidR="00C92779">
        <w:t>.2.</w:t>
      </w:r>
      <w:r w:rsidR="00C92779">
        <w:tab/>
      </w:r>
      <w:r w:rsidR="00E622A8">
        <w:t>i</w:t>
      </w:r>
      <w:r w:rsidR="00C92779">
        <w:t xml:space="preserve">r bojāta elektropadeve, kā rezultātā </w:t>
      </w:r>
      <w:r w:rsidR="001D0CB6">
        <w:t xml:space="preserve">tehniskās </w:t>
      </w:r>
      <w:r w:rsidR="00C92779">
        <w:t xml:space="preserve">apsardzes signalizācija netiek nodrošināta un </w:t>
      </w:r>
      <w:r w:rsidR="00AE0AEA">
        <w:t>ir ziņots Pasūtītāja pārstāvim.</w:t>
      </w:r>
    </w:p>
    <w:p w:rsidR="00626E41" w:rsidRDefault="005B1D68" w:rsidP="005B1D68">
      <w:pPr>
        <w:jc w:val="both"/>
      </w:pPr>
      <w:r>
        <w:t>6</w:t>
      </w:r>
      <w:r w:rsidR="00C92779">
        <w:t>.</w:t>
      </w:r>
      <w:r w:rsidR="00E622A8">
        <w:t>3</w:t>
      </w:r>
      <w:r w:rsidR="00C92779">
        <w:t>.</w:t>
      </w:r>
      <w:r w:rsidR="00C92779">
        <w:tab/>
        <w:t xml:space="preserve">Neviena no Pusēm nav atbildīga par Līguma saistību neizpildi vai izpildes aizturēšanu vai nepienācīgu izpildi, ja tā saistīta ar nepārvaramu varas apstākļu iestāšanos. Nepārvaramu vara šī Līguma izpratnē ir jebkādi valdības iestāžu vai organizāciju izdoti rīkojumi, priekšraksti vai rakstiski norādījumi likumu veidā vai citādā veidā, kas tieši ietekmē Līguma izpildi, kā arī jebkuri civiliedzīvotāju nemieri, terora akts, sacelšanās, karš, kara stāvoklis, ugunsgrēks, vētras, plūdi un citas stihiskas nelaimes, viss, kas Pusēm nav kontrolējams un to nav iespējams paredzēt. Šajā gadījumā Puses </w:t>
      </w:r>
      <w:r w:rsidR="00626E41">
        <w:t>izpilda saistību iespēju robežās vai arī</w:t>
      </w:r>
      <w:r w:rsidR="00E622A8">
        <w:t xml:space="preserve"> saistību izpilde</w:t>
      </w:r>
      <w:r w:rsidR="00C92779">
        <w:t xml:space="preserve"> un saistību izpildes termiņš tiek atlikts att</w:t>
      </w:r>
      <w:r w:rsidR="001D0CB6">
        <w:t>iecīgi uz to laika periodu, kurā</w:t>
      </w:r>
      <w:r w:rsidR="00C92779">
        <w:t xml:space="preserve"> darbojas augšminētie apstākļi</w:t>
      </w:r>
      <w:r w:rsidR="00626E41">
        <w:t xml:space="preserve">. </w:t>
      </w:r>
      <w:r w:rsidR="00C92779">
        <w:t xml:space="preserve"> </w:t>
      </w:r>
    </w:p>
    <w:p w:rsidR="00C92779" w:rsidRDefault="005B1D68" w:rsidP="005B1D68">
      <w:pPr>
        <w:jc w:val="both"/>
      </w:pPr>
      <w:r>
        <w:t>6</w:t>
      </w:r>
      <w:r w:rsidR="00C92779">
        <w:t>.</w:t>
      </w:r>
      <w:r w:rsidR="00E622A8">
        <w:t>4</w:t>
      </w:r>
      <w:r w:rsidR="00C92779">
        <w:t>.</w:t>
      </w:r>
      <w:r w:rsidR="00C92779">
        <w:tab/>
        <w:t>Puse</w:t>
      </w:r>
      <w:r w:rsidR="00E622A8">
        <w:t>i</w:t>
      </w:r>
      <w:r w:rsidR="00C92779">
        <w:t>, kura</w:t>
      </w:r>
      <w:r w:rsidR="00E622A8">
        <w:t xml:space="preserve">i nav iespējams </w:t>
      </w:r>
      <w:r w:rsidR="00C92779">
        <w:t>izpildīt saistīb</w:t>
      </w:r>
      <w:r w:rsidR="00E622A8">
        <w:t>u</w:t>
      </w:r>
      <w:r w:rsidR="00C92779">
        <w:t xml:space="preserve"> Nepārvaramas varas apstākļu dēļ, ir pienākums nekavējoties paziņot par to otrai Pusei, taču ne vēlāk kā 1 (vienas) stundas laikā no šādu apstākļu rašanās. Izbeidzoties šiem apstākļiem, Pusei, kura atsaucās uz tiem, ir pienākums iesniegt otrai Pusei kompetentu iestāžu izsniegtu apstiprinājumu </w:t>
      </w:r>
      <w:r w:rsidR="00E622A8">
        <w:t>n</w:t>
      </w:r>
      <w:r w:rsidR="00C92779">
        <w:t xml:space="preserve">epārvaramas varas apstākļu iestāšanās faktam. </w:t>
      </w:r>
    </w:p>
    <w:p w:rsidR="00C92779" w:rsidRDefault="005B1D68" w:rsidP="005B1D68">
      <w:pPr>
        <w:jc w:val="both"/>
      </w:pPr>
      <w:r>
        <w:t>6</w:t>
      </w:r>
      <w:r w:rsidR="00C92779">
        <w:t>.</w:t>
      </w:r>
      <w:r w:rsidR="00E622A8">
        <w:t>5</w:t>
      </w:r>
      <w:r w:rsidR="00C92779">
        <w:t>.</w:t>
      </w:r>
      <w:r w:rsidR="00C92779">
        <w:tab/>
        <w:t>Pasūtītāja zaudējumu apjomu nosaka Pusēm vienojoties, nepieciešamības gadījumā pieaicinot neatkarīgus ekspertus.</w:t>
      </w:r>
    </w:p>
    <w:p w:rsidR="00E622A8" w:rsidRDefault="005B1D68" w:rsidP="005B1D68">
      <w:pPr>
        <w:jc w:val="both"/>
      </w:pPr>
      <w:r>
        <w:t>6</w:t>
      </w:r>
      <w:r w:rsidR="00C92779">
        <w:t>.</w:t>
      </w:r>
      <w:r w:rsidR="00E622A8">
        <w:t>6</w:t>
      </w:r>
      <w:r w:rsidR="00C92779">
        <w:t>.</w:t>
      </w:r>
      <w:r w:rsidR="00C92779">
        <w:tab/>
        <w:t>Ja Izpildītājs nepilda šajā līgumā noteiktos p</w:t>
      </w:r>
      <w:r w:rsidR="001D0CB6">
        <w:t>ienākumus vai neievēro termiņus</w:t>
      </w:r>
      <w:r w:rsidR="00E622A8">
        <w:t xml:space="preserve">, </w:t>
      </w:r>
      <w:r w:rsidR="00C92779">
        <w:t xml:space="preserve"> Pasūtītājs ir tiesīgs aprēķināt soda naudu</w:t>
      </w:r>
      <w:r w:rsidR="00E622A8">
        <w:t>:</w:t>
      </w:r>
    </w:p>
    <w:p w:rsidR="00E622A8" w:rsidRDefault="005B1D68" w:rsidP="005B1D68">
      <w:pPr>
        <w:jc w:val="both"/>
      </w:pPr>
      <w:r>
        <w:t>6</w:t>
      </w:r>
      <w:r w:rsidR="00E622A8">
        <w:t>.6.1. par tehniskās apsardzes nenodrošināšanu</w:t>
      </w:r>
      <w:r>
        <w:t xml:space="preserve"> </w:t>
      </w:r>
      <w:r w:rsidR="00E622A8">
        <w:t xml:space="preserve">- </w:t>
      </w:r>
      <w:r w:rsidR="00C92779">
        <w:t xml:space="preserve"> 100,- </w:t>
      </w:r>
      <w:r>
        <w:t xml:space="preserve">EUR </w:t>
      </w:r>
      <w:r w:rsidR="00C92779">
        <w:t>par katru pārkāpumu</w:t>
      </w:r>
      <w:r w:rsidR="00E622A8">
        <w:t>;</w:t>
      </w:r>
    </w:p>
    <w:p w:rsidR="005B1D68" w:rsidRDefault="005B1D68" w:rsidP="005B1D68">
      <w:pPr>
        <w:jc w:val="both"/>
      </w:pPr>
      <w:r>
        <w:t>6</w:t>
      </w:r>
      <w:r w:rsidR="00E622A8">
        <w:t xml:space="preserve">.6.2. savlaicīgi neveiktu iekārtu/sistēmu tehnisko apkopi, kā rezultātā pasūtītājam ir radušies papildus izdevumi un/vai </w:t>
      </w:r>
      <w:r>
        <w:t xml:space="preserve">saņemts kompetentu institūciju </w:t>
      </w:r>
      <w:r w:rsidR="00E622A8">
        <w:t>sastād</w:t>
      </w:r>
      <w:r>
        <w:t xml:space="preserve">īts akts par </w:t>
      </w:r>
      <w:r w:rsidR="00E622A8">
        <w:t xml:space="preserve"> </w:t>
      </w:r>
      <w:r>
        <w:t xml:space="preserve">neatbilstībām </w:t>
      </w:r>
      <w:r w:rsidR="00E622A8">
        <w:t xml:space="preserve">– 10% apmērā </w:t>
      </w:r>
      <w:r>
        <w:t>no ikreizējās ceturkšņa apkopes kopējās summas;</w:t>
      </w:r>
    </w:p>
    <w:p w:rsidR="00AE0AEA" w:rsidRDefault="005B1D68" w:rsidP="005B1D68">
      <w:pPr>
        <w:jc w:val="both"/>
      </w:pPr>
      <w:r>
        <w:t>6.6.3. ja Izpildītāja vainas dēļ tehniskajā piedāvājumā noteiktajā termiņā objektā neierodas tehniskie darbinieki un netiek novērsti iekārtu bojājumi - 15,- EUR par katru kavējuma stundu.</w:t>
      </w:r>
    </w:p>
    <w:p w:rsidR="005B1D68" w:rsidRDefault="005B1D68" w:rsidP="005B1D68">
      <w:pPr>
        <w:jc w:val="both"/>
      </w:pPr>
      <w:r>
        <w:t>6</w:t>
      </w:r>
      <w:r w:rsidR="00C92779">
        <w:t>.</w:t>
      </w:r>
      <w:r w:rsidR="00E622A8">
        <w:t>7</w:t>
      </w:r>
      <w:r w:rsidR="00C92779">
        <w:t>.</w:t>
      </w:r>
      <w:r w:rsidR="00C92779">
        <w:tab/>
        <w:t xml:space="preserve">Izpildītājs ir tiesīgs aprēķināt </w:t>
      </w:r>
      <w:r w:rsidR="001D0CB6">
        <w:t>līgumsodu</w:t>
      </w:r>
      <w:r w:rsidR="00C92779">
        <w:t xml:space="preserve"> </w:t>
      </w:r>
      <w:r w:rsidR="001D0CB6">
        <w:t>0.5</w:t>
      </w:r>
      <w:r w:rsidR="00C92779">
        <w:t>% apmērā no nesamaksātās summas par katru kavējuma dienu, ja pasūtītājs kavē maksājuma termiņus</w:t>
      </w:r>
      <w:r w:rsidR="001D0CB6">
        <w:t>, taču kopumā ne vairāk kā 10% no kavētā maksājuma summas.</w:t>
      </w:r>
    </w:p>
    <w:p w:rsidR="00B2528C" w:rsidRDefault="005B1D68" w:rsidP="005B1D68">
      <w:pPr>
        <w:jc w:val="both"/>
      </w:pPr>
      <w:r>
        <w:lastRenderedPageBreak/>
        <w:t xml:space="preserve">6.8. </w:t>
      </w:r>
      <w:r w:rsidR="00B2528C">
        <w:tab/>
        <w:t xml:space="preserve">Ja Pasūtītājs izbeidz līgumu saskaņā ar līguma </w:t>
      </w:r>
      <w:r w:rsidR="00217C36" w:rsidRPr="00217C36">
        <w:t>7</w:t>
      </w:r>
      <w:r w:rsidR="00B2528C" w:rsidRPr="00217C36">
        <w:t xml:space="preserve">.3.punktu, tad Pasūtītājs var piemērot Izpildītājam līgumsodu 10% apmērā no summas, kas </w:t>
      </w:r>
      <w:r w:rsidRPr="00217C36">
        <w:t>aprēķināta</w:t>
      </w:r>
      <w:r>
        <w:t xml:space="preserve"> kā starpība no līgumā norādītās kopējās summas un sniegto pakalpojumu kopējās summas (par tehnisko apsardzi un iekārtu tehnisko apkopi)</w:t>
      </w:r>
      <w:r w:rsidR="00B2528C">
        <w:t>.</w:t>
      </w:r>
    </w:p>
    <w:p w:rsidR="00B2528C" w:rsidRDefault="005B1D68" w:rsidP="00B2528C">
      <w:r>
        <w:t>6</w:t>
      </w:r>
      <w:r w:rsidR="00B2528C">
        <w:t>.</w:t>
      </w:r>
      <w:r>
        <w:t>9</w:t>
      </w:r>
      <w:r w:rsidR="00B2528C">
        <w:t>.</w:t>
      </w:r>
      <w:r w:rsidR="00B2528C">
        <w:tab/>
        <w:t xml:space="preserve">Pasūtītājam, veicot līgumā noteiktos maksājumus, ir tiesības ieturēt no tiem līgumsodus, kas Izpildītājam noteikti un aprēķināti saskaņā ar </w:t>
      </w:r>
      <w:r>
        <w:t xml:space="preserve">šo </w:t>
      </w:r>
      <w:r w:rsidR="00B2528C">
        <w:t>līgumu.</w:t>
      </w:r>
    </w:p>
    <w:p w:rsidR="00B2528C" w:rsidRDefault="005B1D68" w:rsidP="00B2528C">
      <w:r>
        <w:t>6</w:t>
      </w:r>
      <w:r w:rsidR="00B2528C">
        <w:t>.</w:t>
      </w:r>
      <w:r>
        <w:t>10</w:t>
      </w:r>
      <w:r w:rsidR="00B2528C">
        <w:t>.</w:t>
      </w:r>
      <w:r w:rsidR="00B2528C">
        <w:tab/>
        <w:t>Līgumsoda samaksa neatbrīvo Puses no līgumā noteikto saistību izpildes.</w:t>
      </w:r>
    </w:p>
    <w:p w:rsidR="00B2528C" w:rsidRDefault="00B2528C" w:rsidP="005B1D68">
      <w:pPr>
        <w:jc w:val="both"/>
      </w:pPr>
      <w:r>
        <w:t>6.</w:t>
      </w:r>
      <w:r w:rsidR="005B1D68">
        <w:t>11.</w:t>
      </w:r>
      <w:r>
        <w:tab/>
        <w:t>Puses viena otrai ir mantiski atbildīgas par zaudējumu radīšanu kādai no Pusēm saskaņā ar Latvijas Republikas normatīvajiem aktiem un līgumu. Puses nav atbildīgas par jebkāda</w:t>
      </w:r>
      <w:r w:rsidR="005B1D68">
        <w:t xml:space="preserve"> veida netiešajiem zaudējumiem. </w:t>
      </w:r>
      <w:r>
        <w:t xml:space="preserve">Gadījumā, ja Izpildītāja vainas dēļ tiek bojāta trešo personu un/vai Pasūtītāja manta vai nodarīts kaitējums trešo personu un/vai Pasūtītāja pārstāvju dzīvībai vai veselībai, tad Izpildītājs uzņemas visu un jebkādu atbildību par nodarījumu un tā radītajām un iespējamajām sekām. </w:t>
      </w:r>
    </w:p>
    <w:p w:rsidR="00B2528C" w:rsidRDefault="005B1D68" w:rsidP="005B1D68">
      <w:pPr>
        <w:jc w:val="both"/>
      </w:pPr>
      <w:r>
        <w:t>6</w:t>
      </w:r>
      <w:r w:rsidR="00B2528C">
        <w:t>.</w:t>
      </w:r>
      <w:r>
        <w:t>12</w:t>
      </w:r>
      <w:r w:rsidR="00B2528C">
        <w:t>.</w:t>
      </w:r>
      <w:r w:rsidR="00B2528C">
        <w:tab/>
        <w:t>Parakstot Līgumu Izpildītājs garantē un uzņemas visa un jebkāda veida atbildību par to, ka līgumā noteiktā apsardze un tās veikšana atbildīs visām un jebkādām līguma un tā pielikumu prasībām, kā arī kvalitātes, drošības, u.c. prasībām, kuras ir noteiktas Latvijas Republikas spēkā esošajos normatīvajos aktos, Ministru kabineta noteikumos, instrukcijās u.c. jebkādos dokumentos, kā arī visām prasībām un kritērijiem, kas attiecībā uz līgumā noteikto apsardzi un tās izpildi ir noteikti Eiropas Savienības normatīvajos aktos, instrukcijās, noteikumos utt. Izpildītājs uzņemas arī visu un jebkāda veida atbildību pret Pasūtītāju un trešajām personām par jebkādām sekām un/vai zaudējumiem, ko var izraisīt vai ir izraisījusi līgumā noteiktās apsardzes izpildes neatbilstība līgumā noteiktajām prasībām.</w:t>
      </w:r>
    </w:p>
    <w:p w:rsidR="00B2528C" w:rsidRDefault="00B2528C" w:rsidP="00B2528C"/>
    <w:p w:rsidR="00B2528C" w:rsidRPr="00600E6C" w:rsidRDefault="00410183" w:rsidP="00600E6C">
      <w:pPr>
        <w:pStyle w:val="Sarakstarindkopa"/>
        <w:numPr>
          <w:ilvl w:val="0"/>
          <w:numId w:val="3"/>
        </w:numPr>
        <w:rPr>
          <w:b/>
        </w:rPr>
      </w:pPr>
      <w:r w:rsidRPr="00600E6C">
        <w:rPr>
          <w:b/>
        </w:rPr>
        <w:t>LĪGUMA IZBEIGŠANA</w:t>
      </w:r>
    </w:p>
    <w:p w:rsidR="00600E6C" w:rsidRPr="00600E6C" w:rsidRDefault="00600E6C" w:rsidP="00600E6C">
      <w:pPr>
        <w:pStyle w:val="Sarakstarindkopa"/>
        <w:ind w:left="360"/>
        <w:rPr>
          <w:b/>
        </w:rPr>
      </w:pPr>
    </w:p>
    <w:p w:rsidR="00B2528C" w:rsidRDefault="007F64BE" w:rsidP="00600E6C">
      <w:pPr>
        <w:jc w:val="both"/>
      </w:pPr>
      <w:r>
        <w:t>7</w:t>
      </w:r>
      <w:r w:rsidR="00B2528C">
        <w:t>.1.Līgums var tikt izbeigts Latvijas Republikas normatīvajos aktos un līgumā noteiktajā kārtībā un gadījumos.</w:t>
      </w:r>
    </w:p>
    <w:p w:rsidR="00B2528C" w:rsidRDefault="007F64BE" w:rsidP="00600E6C">
      <w:pPr>
        <w:jc w:val="both"/>
      </w:pPr>
      <w:r>
        <w:t>7</w:t>
      </w:r>
      <w:r w:rsidR="00B2528C">
        <w:t>.2.Izpildītājam ir tiesības vienpusēji izbeigt līgumu 30 (trīsdesmit) kalendārās dienas iepriekš par to rakstiski paziņojot Pasūtītājam, ja Pasūtītājs kavē līgumā noteikt</w:t>
      </w:r>
      <w:r>
        <w:t>ā</w:t>
      </w:r>
      <w:r w:rsidR="00B2528C">
        <w:t xml:space="preserve"> maksājuma samaksas termiņu vairāk kā 30 (trīsdesmit) kalendārās dienas.</w:t>
      </w:r>
    </w:p>
    <w:p w:rsidR="00B2528C" w:rsidRDefault="007F64BE" w:rsidP="00600E6C">
      <w:pPr>
        <w:jc w:val="both"/>
      </w:pPr>
      <w:r>
        <w:t>7</w:t>
      </w:r>
      <w:r w:rsidR="00B2528C">
        <w:t>.3.</w:t>
      </w:r>
      <w:r w:rsidR="00B2528C">
        <w:tab/>
        <w:t xml:space="preserve">Pasūtītājam ir tiesības vienpusēji izbeigt Līgumu </w:t>
      </w:r>
      <w:r>
        <w:t>3</w:t>
      </w:r>
      <w:r w:rsidR="00B2528C">
        <w:t>0 (</w:t>
      </w:r>
      <w:r>
        <w:t>trīs</w:t>
      </w:r>
      <w:r w:rsidR="00B2528C">
        <w:t>desmit) kalendārās dienas iepriekš par to rakstiski paziņojot Izpildītājam, gadījumos, ja:</w:t>
      </w:r>
    </w:p>
    <w:p w:rsidR="00B2528C" w:rsidRDefault="007F64BE" w:rsidP="00600E6C">
      <w:pPr>
        <w:jc w:val="both"/>
      </w:pPr>
      <w:r>
        <w:t>7</w:t>
      </w:r>
      <w:r w:rsidR="00B2528C">
        <w:t>.3.1.</w:t>
      </w:r>
      <w:r w:rsidR="00B2528C">
        <w:tab/>
        <w:t>I</w:t>
      </w:r>
      <w:r>
        <w:t xml:space="preserve">zpildītājs pakalpojuma sniegšanu </w:t>
      </w:r>
      <w:r w:rsidR="00B2528C">
        <w:t xml:space="preserve">neuzsāk </w:t>
      </w:r>
      <w:r>
        <w:t>līguma 2.1.2. punktā noteiktajā termiņā;</w:t>
      </w:r>
    </w:p>
    <w:p w:rsidR="007F64BE" w:rsidRDefault="007F64BE" w:rsidP="00600E6C">
      <w:pPr>
        <w:jc w:val="both"/>
      </w:pPr>
      <w:r>
        <w:t>7.3.2.</w:t>
      </w:r>
      <w:r>
        <w:tab/>
        <w:t xml:space="preserve">Līgumā noteikto pienākumu izpilde, </w:t>
      </w:r>
      <w:r w:rsidR="00B2528C">
        <w:t xml:space="preserve"> saskaņā ar Pasūtītāja pārbaužu rezultātiem, tiek veikta neatbilstoši līguma un tā pielikum</w:t>
      </w:r>
      <w:r>
        <w:t xml:space="preserve">u noteikumiem un prasībām; </w:t>
      </w:r>
    </w:p>
    <w:p w:rsidR="00C150D9" w:rsidRDefault="007F64BE" w:rsidP="00217C36">
      <w:pPr>
        <w:jc w:val="both"/>
      </w:pPr>
      <w:r>
        <w:t>7.3.</w:t>
      </w:r>
      <w:r w:rsidR="00B2528C">
        <w:t>3.</w:t>
      </w:r>
      <w:r w:rsidR="00B2528C">
        <w:tab/>
        <w:t xml:space="preserve">Izpildītājs nenodrošina </w:t>
      </w:r>
      <w:r w:rsidR="00600E6C">
        <w:t xml:space="preserve">pakalpojumu </w:t>
      </w:r>
      <w:r w:rsidR="00B2528C">
        <w:t>izpildi kopumā vai kādā tā daļā vairāk kā 3 kalendārās dienas pēc kār</w:t>
      </w:r>
      <w:r w:rsidR="00217C36">
        <w:t>tas</w:t>
      </w:r>
      <w:r w:rsidR="00C150D9">
        <w:t>;</w:t>
      </w:r>
    </w:p>
    <w:p w:rsidR="00B2528C" w:rsidRDefault="00C150D9" w:rsidP="00217C36">
      <w:pPr>
        <w:jc w:val="both"/>
      </w:pPr>
      <w:r>
        <w:t xml:space="preserve">7.3.4. </w:t>
      </w:r>
      <w:r w:rsidRPr="00C150D9">
        <w:t xml:space="preserve">tiek uzsākts Izpildītāja </w:t>
      </w:r>
      <w:r>
        <w:t>tiesiskās aizsardzības process</w:t>
      </w:r>
      <w:r w:rsidR="00217C36">
        <w:t>.</w:t>
      </w:r>
    </w:p>
    <w:p w:rsidR="00217C36" w:rsidRDefault="00600E6C" w:rsidP="00217C36">
      <w:pPr>
        <w:jc w:val="both"/>
      </w:pPr>
      <w:r>
        <w:t>7</w:t>
      </w:r>
      <w:r w:rsidR="00B2528C">
        <w:t>.4.</w:t>
      </w:r>
      <w:r w:rsidR="00B2528C">
        <w:tab/>
      </w:r>
      <w:r w:rsidR="00217C36" w:rsidRPr="00217C36">
        <w:t xml:space="preserve">Pasūtītājam ir </w:t>
      </w:r>
      <w:r w:rsidR="00217C36">
        <w:t>pienākums</w:t>
      </w:r>
      <w:r w:rsidR="00217C36" w:rsidRPr="00217C36">
        <w:t xml:space="preserve"> vienpusēji </w:t>
      </w:r>
      <w:r w:rsidR="00217C36">
        <w:t>lauz līgumu nekavējoties, ja</w:t>
      </w:r>
      <w:r w:rsidR="00217C36" w:rsidRPr="00217C36">
        <w:t xml:space="preserve"> </w:t>
      </w:r>
      <w:r w:rsidR="00217C36">
        <w:t>līguma saistību izpilde nav iespējama:</w:t>
      </w:r>
    </w:p>
    <w:p w:rsidR="00217C36" w:rsidRDefault="00217C36" w:rsidP="00217C36">
      <w:pPr>
        <w:jc w:val="both"/>
      </w:pPr>
      <w:r>
        <w:t>7.4.1. tiek izdoti normatīvie akti, kas aizliedz veikt darbības, kas noteiktas līgumā;</w:t>
      </w:r>
    </w:p>
    <w:p w:rsidR="00C150D9" w:rsidRDefault="00217C36" w:rsidP="00217C36">
      <w:pPr>
        <w:jc w:val="both"/>
      </w:pPr>
      <w:r>
        <w:t>7.4.2. tiek pasludināts Izpildītāja maksātnespējas process vai tiek uzsākts Izpildītāja likvidācijas process</w:t>
      </w:r>
      <w:r w:rsidR="00C150D9">
        <w:t>;</w:t>
      </w:r>
    </w:p>
    <w:p w:rsidR="00217C36" w:rsidRDefault="00C150D9" w:rsidP="00217C36">
      <w:pPr>
        <w:jc w:val="both"/>
      </w:pPr>
      <w:r>
        <w:t xml:space="preserve">7.4.3. </w:t>
      </w:r>
      <w:r w:rsidR="00217C36">
        <w:t>tiek anulēta vai citādi izbeigta Izpildītāja speciālā atļauja (licence) apsardzes darbības veikšanai;</w:t>
      </w:r>
    </w:p>
    <w:p w:rsidR="00217C36" w:rsidRDefault="00217C36" w:rsidP="00217C36">
      <w:pPr>
        <w:jc w:val="both"/>
      </w:pPr>
      <w:r>
        <w:t>7.</w:t>
      </w:r>
      <w:r w:rsidR="00C150D9">
        <w:t>4</w:t>
      </w:r>
      <w:r>
        <w:t>.</w:t>
      </w:r>
      <w:r w:rsidR="00C150D9">
        <w:t>4</w:t>
      </w:r>
      <w:r>
        <w:t>.</w:t>
      </w:r>
      <w:r>
        <w:tab/>
        <w:t>ja Izpildītājam nav spēkā esošs civiltiesiskās atbildības apdrošināšanas līgums (polise).</w:t>
      </w:r>
    </w:p>
    <w:p w:rsidR="00B2528C" w:rsidRDefault="00C150D9" w:rsidP="00600E6C">
      <w:pPr>
        <w:jc w:val="both"/>
      </w:pPr>
      <w:r>
        <w:t xml:space="preserve">7.5. </w:t>
      </w:r>
      <w:r w:rsidR="00B2528C">
        <w:t>Rakstiski vienojoties, Puses ir tiesīgas izbeigt līgumu kāda cita iemesla dēļ.</w:t>
      </w:r>
    </w:p>
    <w:p w:rsidR="00B2528C" w:rsidRDefault="00B2528C" w:rsidP="00B2528C"/>
    <w:p w:rsidR="00B2528C" w:rsidRPr="00600E6C" w:rsidRDefault="00600E6C" w:rsidP="00600E6C">
      <w:pPr>
        <w:pStyle w:val="Sarakstarindkopa"/>
        <w:numPr>
          <w:ilvl w:val="0"/>
          <w:numId w:val="3"/>
        </w:numPr>
        <w:rPr>
          <w:b/>
        </w:rPr>
      </w:pPr>
      <w:r w:rsidRPr="00600E6C">
        <w:rPr>
          <w:b/>
        </w:rPr>
        <w:t>KONFIDENCIĀLA INFORMĀCIJA</w:t>
      </w:r>
    </w:p>
    <w:p w:rsidR="00600E6C" w:rsidRDefault="00600E6C" w:rsidP="00600E6C">
      <w:pPr>
        <w:pStyle w:val="Sarakstarindkopa"/>
        <w:ind w:left="360"/>
      </w:pPr>
    </w:p>
    <w:p w:rsidR="00B2528C" w:rsidRDefault="00B2528C" w:rsidP="00977272">
      <w:pPr>
        <w:jc w:val="both"/>
      </w:pPr>
      <w:r>
        <w:t xml:space="preserve"> </w:t>
      </w:r>
      <w:r w:rsidR="00217C36">
        <w:t>8</w:t>
      </w:r>
      <w:r>
        <w:t>.1. Puses apņemas neizpaust trešajām p</w:t>
      </w:r>
      <w:r w:rsidR="00600E6C">
        <w:t>ersonām informāciju, kas iegūta izpildot ar šo līgumu uzņemtās saistības</w:t>
      </w:r>
      <w:r>
        <w:t xml:space="preserve"> un tā detaļām, kura kļuvusi Pusēm pieejama Līguma izpildes gaitā, izņemot gadījumus, kad šādu informāciju pieprasa tiesībsargājošās vai citas iestādes, kurām ir piešķirtas šādas tiesības, saskaņā ar Latvijas Republikas normatīvajiem aktiem.</w:t>
      </w:r>
    </w:p>
    <w:p w:rsidR="00B2528C" w:rsidRDefault="00217C36" w:rsidP="00977272">
      <w:pPr>
        <w:jc w:val="both"/>
      </w:pPr>
      <w:r>
        <w:t>8</w:t>
      </w:r>
      <w:r w:rsidR="00B2528C">
        <w:t>.2.Par konfidenciālu informāciju uzskatāma:</w:t>
      </w:r>
    </w:p>
    <w:p w:rsidR="00B2528C" w:rsidRDefault="00217C36" w:rsidP="00977272">
      <w:pPr>
        <w:jc w:val="both"/>
      </w:pPr>
      <w:r>
        <w:t>8</w:t>
      </w:r>
      <w:r w:rsidR="00B2528C">
        <w:t xml:space="preserve">.2.1. jebkura informācija un dati neatkarīgi no to formas, kas ir vai var būt saistīta ar </w:t>
      </w:r>
      <w:r>
        <w:t>Pakalpojumu</w:t>
      </w:r>
      <w:r w:rsidR="00B2528C">
        <w:t>, tā izpildi, apsargājamiem objektiem, tehniskajiem risinājumiem.</w:t>
      </w:r>
    </w:p>
    <w:p w:rsidR="00B2528C" w:rsidRDefault="00217C36" w:rsidP="00977272">
      <w:pPr>
        <w:jc w:val="both"/>
      </w:pPr>
      <w:r>
        <w:t>8</w:t>
      </w:r>
      <w:r w:rsidR="00B2528C">
        <w:t>.2.2.jebkuri ziņojumi, analīzes, pārskati un citi dokumenti, ko ir sagatavojusi kāda no Pusēm, Puses darbinieki un/vai to pilnvarotās personas, saistībā ar Līgumu un tā izpildi.</w:t>
      </w:r>
    </w:p>
    <w:p w:rsidR="00B2528C" w:rsidRDefault="00217C36" w:rsidP="00977272">
      <w:pPr>
        <w:jc w:val="both"/>
      </w:pPr>
      <w:r>
        <w:t>8</w:t>
      </w:r>
      <w:r w:rsidR="00B2528C">
        <w:t>.3.Gadījumā, ja konfidenciālas informācijas noteikumi tiek pārkāpti, tad par šo pārkāpumu vainīgā Puse apņemas atlīdzināt otrai Pusei tiešos zaudējumus, kas tai radušies.</w:t>
      </w:r>
    </w:p>
    <w:p w:rsidR="00B2528C" w:rsidRDefault="00217C36" w:rsidP="00977272">
      <w:pPr>
        <w:jc w:val="both"/>
      </w:pPr>
      <w:r>
        <w:t>8</w:t>
      </w:r>
      <w:r w:rsidR="00B2528C">
        <w:t>.4.Konfideciālās informācijas noteikumi ir spēkā Līguma darbības laikā, kā arī pēc Līguma darbības izbeigšanās.</w:t>
      </w:r>
    </w:p>
    <w:p w:rsidR="00B2528C" w:rsidRDefault="00B2528C" w:rsidP="00B2528C"/>
    <w:p w:rsidR="00B2528C" w:rsidRPr="00217C36" w:rsidRDefault="00217C36" w:rsidP="00217C36">
      <w:pPr>
        <w:pStyle w:val="Sarakstarindkopa"/>
        <w:numPr>
          <w:ilvl w:val="0"/>
          <w:numId w:val="3"/>
        </w:numPr>
        <w:rPr>
          <w:b/>
        </w:rPr>
      </w:pPr>
      <w:r w:rsidRPr="00217C36">
        <w:rPr>
          <w:b/>
        </w:rPr>
        <w:t>STRĪDU IZŠĶIRŠANAS KĀRTĪBA</w:t>
      </w:r>
    </w:p>
    <w:p w:rsidR="00217C36" w:rsidRDefault="00217C36" w:rsidP="00217C36">
      <w:pPr>
        <w:pStyle w:val="Sarakstarindkopa"/>
        <w:ind w:left="360"/>
      </w:pPr>
    </w:p>
    <w:p w:rsidR="00B2528C" w:rsidRDefault="00217C36" w:rsidP="00217C36">
      <w:pPr>
        <w:jc w:val="both"/>
      </w:pPr>
      <w:r>
        <w:t>9</w:t>
      </w:r>
      <w:r w:rsidR="00B2528C">
        <w:t>.1.</w:t>
      </w:r>
      <w:r w:rsidR="00B2528C">
        <w:tab/>
        <w:t>Strīdus un domstarpības, kas Pusēm var rasties Līguma izpildes gaitā par Līgumu un tā izpildi, Puses risina pārrunu ceļā, noformējot to rakstveidā un parakstot Pusēm.</w:t>
      </w:r>
    </w:p>
    <w:p w:rsidR="00B2528C" w:rsidRDefault="00217C36" w:rsidP="00217C36">
      <w:pPr>
        <w:jc w:val="both"/>
      </w:pPr>
      <w:r>
        <w:t>9</w:t>
      </w:r>
      <w:r w:rsidR="00B2528C">
        <w:t>.2.</w:t>
      </w:r>
      <w:r w:rsidR="00B2528C">
        <w:tab/>
        <w:t>Ja strīdus un domstarpības nav iespējams atrisināt pārrunu ceļā</w:t>
      </w:r>
      <w:r>
        <w:t xml:space="preserve"> viena mēneša laikā</w:t>
      </w:r>
      <w:r w:rsidR="00B2528C">
        <w:t>, tad tie nododami izšķiršanai Latvijas Republikas tiesā Latvijas Republikas normatīvajos aktos noteiktajā kārtībā.</w:t>
      </w:r>
    </w:p>
    <w:p w:rsidR="00B2528C" w:rsidRDefault="00B2528C" w:rsidP="00B2528C"/>
    <w:p w:rsidR="00B2528C" w:rsidRPr="00217C36" w:rsidRDefault="00217C36" w:rsidP="00217C36">
      <w:pPr>
        <w:pStyle w:val="Sarakstarindkopa"/>
        <w:numPr>
          <w:ilvl w:val="0"/>
          <w:numId w:val="3"/>
        </w:numPr>
        <w:rPr>
          <w:b/>
        </w:rPr>
      </w:pPr>
      <w:r w:rsidRPr="00217C36">
        <w:rPr>
          <w:b/>
        </w:rPr>
        <w:t>CITI LĪGUMA NOTEIKUMI</w:t>
      </w:r>
    </w:p>
    <w:p w:rsidR="00217C36" w:rsidRPr="00217C36" w:rsidRDefault="00217C36" w:rsidP="00217C36">
      <w:pPr>
        <w:pStyle w:val="Sarakstarindkopa"/>
        <w:ind w:left="360"/>
        <w:rPr>
          <w:b/>
        </w:rPr>
      </w:pPr>
    </w:p>
    <w:p w:rsidR="00B2528C" w:rsidRDefault="00B2528C" w:rsidP="00217C36">
      <w:pPr>
        <w:jc w:val="both"/>
      </w:pPr>
      <w:r>
        <w:t>1</w:t>
      </w:r>
      <w:r w:rsidR="00217C36">
        <w:t>0</w:t>
      </w:r>
      <w:r>
        <w:t>.1.</w:t>
      </w:r>
      <w:r>
        <w:tab/>
        <w:t>Līgumā noteiktās saistības ir saistošas Pusēm. Līgumā noteiktās saistības pāriet uz Pušu saistību pārņēmējiem un ir tiem saistošas.</w:t>
      </w:r>
    </w:p>
    <w:p w:rsidR="00B2528C" w:rsidRDefault="00B2528C" w:rsidP="00217C36">
      <w:pPr>
        <w:jc w:val="both"/>
      </w:pPr>
      <w:r>
        <w:t>1</w:t>
      </w:r>
      <w:r w:rsidR="00217C36">
        <w:t>0</w:t>
      </w:r>
      <w:r>
        <w:t>.2. Visus jautājumus, kas nav regulēti Līgumā, Puses risina atbilstoši spēkā esošajiem Latvijas Republikas normatīvajiem aktiem.</w:t>
      </w:r>
    </w:p>
    <w:p w:rsidR="00B2528C" w:rsidRDefault="00B2528C" w:rsidP="00217C36">
      <w:pPr>
        <w:jc w:val="both"/>
      </w:pPr>
      <w:r>
        <w:t>1</w:t>
      </w:r>
      <w:r w:rsidR="00217C36">
        <w:t>0</w:t>
      </w:r>
      <w:r>
        <w:t>.3.</w:t>
      </w:r>
      <w:r>
        <w:tab/>
        <w:t>Jebkuri grozījumi Līgumā jānoformē rakstiski un jāparaksta Pusēm. Rakstiski noformēti un Pušu parakstīti Līguma grozījumi kļūst par Līguma neatņemamu sastāvdaļu.</w:t>
      </w:r>
    </w:p>
    <w:p w:rsidR="00B2528C" w:rsidRDefault="00B2528C" w:rsidP="00217C36">
      <w:pPr>
        <w:jc w:val="both"/>
      </w:pPr>
      <w:r>
        <w:t>1</w:t>
      </w:r>
      <w:r w:rsidR="00217C36">
        <w:t>0</w:t>
      </w:r>
      <w:r>
        <w:t>.4.</w:t>
      </w:r>
      <w:r>
        <w:tab/>
        <w:t>Gadījumā, ja mainās kādas Puses rekvizīti, nosaukums, norādītās kontaktpersonas, tiesiskā forma, tad par šādām izmaiņām var tikt noslēgta vienošanās, kuru paraksta Puses. Šāda vienošanās kļūst par Līguma neatņemamu sastāvdaļu.</w:t>
      </w:r>
    </w:p>
    <w:p w:rsidR="00B2528C" w:rsidRDefault="00B2528C" w:rsidP="00217C36">
      <w:pPr>
        <w:jc w:val="both"/>
      </w:pPr>
      <w:r>
        <w:t>1</w:t>
      </w:r>
      <w:r w:rsidR="00217C36">
        <w:t>0</w:t>
      </w:r>
      <w:r>
        <w:t>.5.</w:t>
      </w:r>
      <w:r>
        <w:tab/>
        <w:t>Kontaktpersona par Līguma izpildi no Pasūtītāja puses ir Nīcas novada domes  ________, tālrunis ________, mobilais ________, e-pasts: ________.</w:t>
      </w:r>
    </w:p>
    <w:p w:rsidR="00B2528C" w:rsidRDefault="00B2528C" w:rsidP="00217C36">
      <w:pPr>
        <w:jc w:val="both"/>
      </w:pPr>
      <w:r>
        <w:t>1</w:t>
      </w:r>
      <w:r w:rsidR="00217C36">
        <w:t>0</w:t>
      </w:r>
      <w:r>
        <w:t>.6.</w:t>
      </w:r>
      <w:r>
        <w:tab/>
        <w:t xml:space="preserve"> Kontaktpersona par Līguma izpildi no Izpildītāja puses ir _______, mobilais _________, e-pasts ________.</w:t>
      </w:r>
    </w:p>
    <w:p w:rsidR="00B2528C" w:rsidRDefault="00B2528C" w:rsidP="00217C36">
      <w:pPr>
        <w:jc w:val="both"/>
      </w:pPr>
      <w:r>
        <w:t>1</w:t>
      </w:r>
      <w:r w:rsidR="00217C36">
        <w:t>0</w:t>
      </w:r>
      <w:r>
        <w:t>.7.</w:t>
      </w:r>
      <w:r>
        <w:tab/>
        <w:t xml:space="preserve">Līgums uzrakstīts uz __ lapām divos eksemplāros, no kuriem viens līguma eksemplārs Pasūtītājam, viens Izpildītājam. </w:t>
      </w:r>
    </w:p>
    <w:p w:rsidR="00217C36" w:rsidRDefault="00B2528C" w:rsidP="00217C36">
      <w:pPr>
        <w:jc w:val="both"/>
      </w:pPr>
      <w:r>
        <w:t>1</w:t>
      </w:r>
      <w:r w:rsidR="00217C36">
        <w:t>0</w:t>
      </w:r>
      <w:r>
        <w:t>.8.</w:t>
      </w:r>
      <w:r>
        <w:tab/>
      </w:r>
      <w:r w:rsidR="00977272">
        <w:t>Līguma p</w:t>
      </w:r>
      <w:r>
        <w:t>ielikum</w:t>
      </w:r>
      <w:r w:rsidR="00217C36">
        <w:t>i</w:t>
      </w:r>
      <w:r>
        <w:t>:</w:t>
      </w:r>
      <w:r>
        <w:tab/>
      </w:r>
    </w:p>
    <w:p w:rsidR="00B2528C" w:rsidRDefault="00B2528C" w:rsidP="00217C36">
      <w:pPr>
        <w:jc w:val="both"/>
      </w:pPr>
      <w:r>
        <w:t>1</w:t>
      </w:r>
      <w:r w:rsidR="00217C36">
        <w:t>0.8.1</w:t>
      </w:r>
      <w:r>
        <w:t>. Tehniskais piedāvājums uz __lapām;</w:t>
      </w:r>
    </w:p>
    <w:p w:rsidR="00B2528C" w:rsidRDefault="00217C36" w:rsidP="00217C36">
      <w:pPr>
        <w:jc w:val="both"/>
      </w:pPr>
      <w:r>
        <w:t>10.8.</w:t>
      </w:r>
      <w:r w:rsidR="00B2528C">
        <w:t>2. Finanšu piedāvājums uz __lapām.</w:t>
      </w:r>
    </w:p>
    <w:p w:rsidR="00B2528C" w:rsidRDefault="00B2528C" w:rsidP="00B2528C"/>
    <w:p w:rsidR="00B2528C" w:rsidRDefault="00B2528C" w:rsidP="00B2528C"/>
    <w:p w:rsidR="00B2528C" w:rsidRDefault="00B2528C" w:rsidP="00B2528C"/>
    <w:p w:rsidR="00B2528C" w:rsidRPr="00217C36" w:rsidRDefault="00B2528C" w:rsidP="00B2528C">
      <w:pPr>
        <w:rPr>
          <w:b/>
        </w:rPr>
      </w:pPr>
      <w:r>
        <w:t>1</w:t>
      </w:r>
      <w:r w:rsidR="00217C36">
        <w:t>1</w:t>
      </w:r>
      <w:r>
        <w:t xml:space="preserve">. </w:t>
      </w:r>
      <w:r w:rsidR="00217C36" w:rsidRPr="00217C36">
        <w:rPr>
          <w:b/>
        </w:rPr>
        <w:t>PUŠU REKVIZĪTI UN PARAKSTI:</w:t>
      </w:r>
    </w:p>
    <w:p w:rsidR="00B2528C" w:rsidRDefault="00B2528C" w:rsidP="00B2528C"/>
    <w:p w:rsidR="00B2528C" w:rsidRDefault="00B2528C" w:rsidP="00B2528C">
      <w:r>
        <w:t>PASŪTĪTĀJS</w:t>
      </w:r>
    </w:p>
    <w:p w:rsidR="00B2528C" w:rsidRDefault="00B2528C" w:rsidP="00B2528C">
      <w:r>
        <w:tab/>
      </w:r>
    </w:p>
    <w:p w:rsidR="00B2528C" w:rsidRDefault="00B2528C" w:rsidP="00B2528C">
      <w:r>
        <w:t>IZPILDĪTĀJS</w:t>
      </w:r>
    </w:p>
    <w:p w:rsidR="00B2528C" w:rsidRDefault="00B2528C" w:rsidP="00B2528C"/>
    <w:p w:rsidR="00B2528C" w:rsidRDefault="00B2528C" w:rsidP="00B2528C"/>
    <w:p w:rsidR="00B2528C" w:rsidRDefault="00B2528C" w:rsidP="00B2528C"/>
    <w:p w:rsidR="00B2528C" w:rsidRDefault="00B2528C" w:rsidP="00B2528C"/>
    <w:p w:rsidR="00B2528C" w:rsidRDefault="00B2528C" w:rsidP="00B2528C"/>
    <w:p w:rsidR="00177726" w:rsidRDefault="00177726" w:rsidP="00177726"/>
    <w:p w:rsidR="00177726" w:rsidRDefault="00177726" w:rsidP="00177726"/>
    <w:p w:rsidR="001D1C36" w:rsidRPr="00986FFF" w:rsidRDefault="001D1C36" w:rsidP="004E4311"/>
    <w:sectPr w:rsidR="001D1C36" w:rsidRPr="00986FFF">
      <w:footerReference w:type="default" r:id="rId17"/>
      <w:pgSz w:w="11906" w:h="16838"/>
      <w:pgMar w:top="1440" w:right="1797" w:bottom="1440" w:left="1797"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2CC" w:rsidRDefault="004652CC">
      <w:r>
        <w:separator/>
      </w:r>
    </w:p>
  </w:endnote>
  <w:endnote w:type="continuationSeparator" w:id="0">
    <w:p w:rsidR="004652CC" w:rsidRDefault="0046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80000287" w:usb1="28CF3C50" w:usb2="00000016" w:usb3="00000000" w:csb0="0004001F" w:csb1="00000000"/>
  </w:font>
  <w:font w:name="!Neo'w Arial">
    <w:charset w:val="BA"/>
    <w:family w:val="roman"/>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E6C" w:rsidRDefault="00600E6C">
    <w:pPr>
      <w:pStyle w:val="Kjene"/>
      <w:jc w:val="center"/>
    </w:pPr>
    <w:r>
      <w:fldChar w:fldCharType="begin"/>
    </w:r>
    <w:r>
      <w:instrText>PAGE</w:instrText>
    </w:r>
    <w:r>
      <w:fldChar w:fldCharType="separate"/>
    </w:r>
    <w:r w:rsidR="00677930">
      <w:rPr>
        <w:noProof/>
      </w:rPr>
      <w:t>2</w:t>
    </w:r>
    <w:r>
      <w:fldChar w:fldCharType="end"/>
    </w:r>
  </w:p>
  <w:p w:rsidR="00600E6C" w:rsidRDefault="00600E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E6C" w:rsidRDefault="00600E6C">
    <w:pPr>
      <w:pStyle w:val="Kjene"/>
      <w:jc w:val="center"/>
    </w:pPr>
    <w:r>
      <w:fldChar w:fldCharType="begin"/>
    </w:r>
    <w:r>
      <w:instrText>PAGE</w:instrText>
    </w:r>
    <w:r>
      <w:fldChar w:fldCharType="separate"/>
    </w:r>
    <w:r w:rsidR="00677930">
      <w:rPr>
        <w:noProof/>
      </w:rPr>
      <w:t>22</w:t>
    </w:r>
    <w:r>
      <w:fldChar w:fldCharType="end"/>
    </w:r>
  </w:p>
  <w:p w:rsidR="00600E6C" w:rsidRDefault="00600E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2CC" w:rsidRDefault="004652CC"/>
  </w:footnote>
  <w:footnote w:type="continuationSeparator" w:id="0">
    <w:p w:rsidR="004652CC" w:rsidRDefault="004652CC">
      <w:r>
        <w:continuationSeparator/>
      </w:r>
    </w:p>
  </w:footnote>
  <w:footnote w:id="1">
    <w:p w:rsidR="00600E6C" w:rsidRDefault="00600E6C" w:rsidP="003571BF">
      <w:pPr>
        <w:pStyle w:val="Vresteksts"/>
        <w:jc w:val="both"/>
      </w:pPr>
      <w:r>
        <w:rPr>
          <w:rStyle w:val="Vresatsauce"/>
        </w:rPr>
        <w:footnoteRef/>
      </w:r>
      <w:r>
        <w:t xml:space="preserve"> </w:t>
      </w:r>
      <w:r w:rsidRPr="003571BF">
        <w:rPr>
          <w:i/>
        </w:rPr>
        <w:t>Ja piedāvājumu iesniedz personu apvienība, šie lauki jāaizpilda par katru personu apvienības dalībnieku atsevišķi, kā arī papildus jānorāda, kura persona pārstāv personu apvienību šajā iepirkumā.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2B7"/>
    <w:multiLevelType w:val="multilevel"/>
    <w:tmpl w:val="1D4C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952669"/>
    <w:multiLevelType w:val="multilevel"/>
    <w:tmpl w:val="A4AE4B00"/>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cs="Times New Roman"/>
        <w:b/>
        <w:bCs w:val="0"/>
      </w:rPr>
    </w:lvl>
    <w:lvl w:ilvl="2">
      <w:start w:val="1"/>
      <w:numFmt w:val="decimal"/>
      <w:lvlText w:val="%1.%2.%3."/>
      <w:lvlJc w:val="left"/>
      <w:pPr>
        <w:ind w:left="862" w:hanging="720"/>
      </w:pPr>
      <w:rPr>
        <w:rFonts w:cs="Times New Roman"/>
        <w:b w:val="0"/>
        <w:bCs w:val="0"/>
        <w:color w:val="00000A"/>
      </w:rPr>
    </w:lvl>
    <w:lvl w:ilvl="3">
      <w:start w:val="1"/>
      <w:numFmt w:val="decimal"/>
      <w:lvlText w:val="%1.%2.%3.%4."/>
      <w:lvlJc w:val="left"/>
      <w:pPr>
        <w:ind w:left="1004"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2" w15:restartNumberingAfterBreak="0">
    <w:nsid w:val="085C5769"/>
    <w:multiLevelType w:val="multilevel"/>
    <w:tmpl w:val="1FB6E4EC"/>
    <w:lvl w:ilvl="0">
      <w:start w:val="1"/>
      <w:numFmt w:val="bullet"/>
      <w:lvlText w:val=""/>
      <w:lvlJc w:val="left"/>
      <w:pPr>
        <w:tabs>
          <w:tab w:val="num" w:pos="780"/>
        </w:tabs>
        <w:ind w:left="780" w:hanging="360"/>
      </w:pPr>
      <w:rPr>
        <w:rFonts w:ascii="Symbol" w:hAnsi="Symbol" w:cs="Symbol"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3" w15:restartNumberingAfterBreak="0">
    <w:nsid w:val="0A2148C9"/>
    <w:multiLevelType w:val="multilevel"/>
    <w:tmpl w:val="1F3ECF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0AD67481"/>
    <w:multiLevelType w:val="multilevel"/>
    <w:tmpl w:val="79D45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C07AA2"/>
    <w:multiLevelType w:val="multilevel"/>
    <w:tmpl w:val="D262AC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3C644C"/>
    <w:multiLevelType w:val="multilevel"/>
    <w:tmpl w:val="259C5308"/>
    <w:lvl w:ilvl="0">
      <w:start w:val="1"/>
      <w:numFmt w:val="decimal"/>
      <w:lvlText w:val="%1."/>
      <w:lvlJc w:val="left"/>
      <w:pPr>
        <w:ind w:left="1070" w:hanging="360"/>
      </w:pPr>
      <w:rPr>
        <w:rFonts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4A5F98"/>
    <w:multiLevelType w:val="multilevel"/>
    <w:tmpl w:val="4C0606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D463E9"/>
    <w:multiLevelType w:val="multilevel"/>
    <w:tmpl w:val="4B48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D17C52"/>
    <w:multiLevelType w:val="multilevel"/>
    <w:tmpl w:val="6F72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8E092F"/>
    <w:multiLevelType w:val="multilevel"/>
    <w:tmpl w:val="2238074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27C7B"/>
    <w:multiLevelType w:val="multilevel"/>
    <w:tmpl w:val="B466509E"/>
    <w:lvl w:ilvl="0">
      <w:start w:val="1"/>
      <w:numFmt w:val="decimal"/>
      <w:lvlText w:val="%1."/>
      <w:lvlJc w:val="left"/>
      <w:pPr>
        <w:tabs>
          <w:tab w:val="num" w:pos="360"/>
        </w:tabs>
        <w:ind w:left="360" w:hanging="360"/>
      </w:pPr>
      <w:rPr>
        <w:rFonts w:eastAsia="Times New Roman" w:cs="Times New Roman"/>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2" w15:restartNumberingAfterBreak="0">
    <w:nsid w:val="2ED30508"/>
    <w:multiLevelType w:val="hybridMultilevel"/>
    <w:tmpl w:val="3806A3A2"/>
    <w:lvl w:ilvl="0" w:tplc="FC304854">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A103F48"/>
    <w:multiLevelType w:val="multilevel"/>
    <w:tmpl w:val="DFB48B96"/>
    <w:lvl w:ilvl="0">
      <w:start w:val="3"/>
      <w:numFmt w:val="decimal"/>
      <w:lvlText w:val="%1."/>
      <w:lvlJc w:val="left"/>
      <w:pPr>
        <w:ind w:left="720" w:hanging="360"/>
      </w:pPr>
      <w:rPr>
        <w:rFonts w:cs="Times New Roman"/>
        <w:b/>
      </w:rPr>
    </w:lvl>
    <w:lvl w:ilvl="1">
      <w:start w:val="1"/>
      <w:numFmt w:val="decimal"/>
      <w:lvlText w:val="%1.%2."/>
      <w:lvlJc w:val="left"/>
      <w:pPr>
        <w:ind w:left="1080" w:hanging="360"/>
      </w:pPr>
      <w:rPr>
        <w:rFonts w:cs="Times New Roman"/>
        <w:b/>
        <w:bCs w:val="0"/>
        <w:sz w:val="24"/>
      </w:rPr>
    </w:lvl>
    <w:lvl w:ilvl="2">
      <w:start w:val="1"/>
      <w:numFmt w:val="decimal"/>
      <w:lvlText w:val="%1.%2.%3."/>
      <w:lvlJc w:val="left"/>
      <w:pPr>
        <w:ind w:left="862" w:hanging="720"/>
      </w:pPr>
      <w:rPr>
        <w:rFonts w:cs="Times New Roman"/>
        <w:b/>
        <w:bCs w:val="0"/>
        <w:color w:val="00000A"/>
        <w:sz w:val="24"/>
      </w:rPr>
    </w:lvl>
    <w:lvl w:ilvl="3">
      <w:start w:val="1"/>
      <w:numFmt w:val="decimal"/>
      <w:lvlText w:val="%1.%2.%3.%4."/>
      <w:lvlJc w:val="left"/>
      <w:pPr>
        <w:ind w:left="1004"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14" w15:restartNumberingAfterBreak="0">
    <w:nsid w:val="3CF2582C"/>
    <w:multiLevelType w:val="multilevel"/>
    <w:tmpl w:val="8B8E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731401"/>
    <w:multiLevelType w:val="hybridMultilevel"/>
    <w:tmpl w:val="26B2CE46"/>
    <w:lvl w:ilvl="0" w:tplc="EEB6823E">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5004BB8"/>
    <w:multiLevelType w:val="multilevel"/>
    <w:tmpl w:val="37F63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51C2B"/>
    <w:multiLevelType w:val="multilevel"/>
    <w:tmpl w:val="839C7A4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46BA1741"/>
    <w:multiLevelType w:val="multilevel"/>
    <w:tmpl w:val="A790CA9E"/>
    <w:lvl w:ilvl="0">
      <w:start w:val="1"/>
      <w:numFmt w:val="decimal"/>
      <w:lvlText w:val="%1)"/>
      <w:lvlJc w:val="left"/>
      <w:pPr>
        <w:ind w:left="1440"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70F3CEE"/>
    <w:multiLevelType w:val="multilevel"/>
    <w:tmpl w:val="FD9E4180"/>
    <w:lvl w:ilvl="0">
      <w:start w:val="4"/>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1800" w:hanging="720"/>
      </w:pPr>
      <w:rPr>
        <w:rFonts w:cs="Times New Roman"/>
        <w:b/>
        <w:bCs/>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20" w15:restartNumberingAfterBreak="0">
    <w:nsid w:val="4E9868BF"/>
    <w:multiLevelType w:val="multilevel"/>
    <w:tmpl w:val="874E440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1" w15:restartNumberingAfterBreak="0">
    <w:nsid w:val="56B77167"/>
    <w:multiLevelType w:val="multilevel"/>
    <w:tmpl w:val="BCAEF6CC"/>
    <w:lvl w:ilvl="0">
      <w:start w:val="1"/>
      <w:numFmt w:val="decimal"/>
      <w:lvlText w:val="%1)"/>
      <w:lvlJc w:val="left"/>
      <w:pPr>
        <w:tabs>
          <w:tab w:val="num" w:pos="1800"/>
        </w:tabs>
        <w:ind w:left="1800" w:hanging="360"/>
      </w:pPr>
    </w:lvl>
    <w:lvl w:ilvl="1">
      <w:start w:val="10"/>
      <w:numFmt w:val="decimal"/>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57F8028F"/>
    <w:multiLevelType w:val="multilevel"/>
    <w:tmpl w:val="A60213E2"/>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3" w15:restartNumberingAfterBreak="0">
    <w:nsid w:val="589A4466"/>
    <w:multiLevelType w:val="multilevel"/>
    <w:tmpl w:val="7B90E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401EF3"/>
    <w:multiLevelType w:val="multilevel"/>
    <w:tmpl w:val="0E482A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E20ADC"/>
    <w:multiLevelType w:val="multilevel"/>
    <w:tmpl w:val="871E2D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B04110"/>
    <w:multiLevelType w:val="multilevel"/>
    <w:tmpl w:val="9B708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F901A6"/>
    <w:multiLevelType w:val="hybridMultilevel"/>
    <w:tmpl w:val="05D88C08"/>
    <w:lvl w:ilvl="0" w:tplc="12BCF80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B82DAE"/>
    <w:multiLevelType w:val="multilevel"/>
    <w:tmpl w:val="3196AC2A"/>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imes New Roman" w:hAnsi="Times New Roman" w:cs="Times New Roman"/>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699B3D39"/>
    <w:multiLevelType w:val="multilevel"/>
    <w:tmpl w:val="1D4C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D761D9B"/>
    <w:multiLevelType w:val="multilevel"/>
    <w:tmpl w:val="D9A8A058"/>
    <w:lvl w:ilvl="0">
      <w:start w:val="1"/>
      <w:numFmt w:val="decimal"/>
      <w:lvlText w:val="%1."/>
      <w:lvlJc w:val="left"/>
      <w:pPr>
        <w:ind w:left="927"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9F56C14"/>
    <w:multiLevelType w:val="multilevel"/>
    <w:tmpl w:val="1C18341E"/>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2" w15:restartNumberingAfterBreak="0">
    <w:nsid w:val="7D475434"/>
    <w:multiLevelType w:val="multilevel"/>
    <w:tmpl w:val="313C2FB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3" w15:restartNumberingAfterBreak="0">
    <w:nsid w:val="7DA90281"/>
    <w:multiLevelType w:val="multilevel"/>
    <w:tmpl w:val="2A5A4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3"/>
  </w:num>
  <w:num w:numId="3">
    <w:abstractNumId w:val="19"/>
  </w:num>
  <w:num w:numId="4">
    <w:abstractNumId w:val="11"/>
  </w:num>
  <w:num w:numId="5">
    <w:abstractNumId w:val="2"/>
  </w:num>
  <w:num w:numId="6">
    <w:abstractNumId w:val="21"/>
  </w:num>
  <w:num w:numId="7">
    <w:abstractNumId w:val="23"/>
  </w:num>
  <w:num w:numId="8">
    <w:abstractNumId w:val="6"/>
  </w:num>
  <w:num w:numId="9">
    <w:abstractNumId w:val="24"/>
  </w:num>
  <w:num w:numId="10">
    <w:abstractNumId w:val="17"/>
  </w:num>
  <w:num w:numId="11">
    <w:abstractNumId w:val="20"/>
  </w:num>
  <w:num w:numId="12">
    <w:abstractNumId w:val="32"/>
  </w:num>
  <w:num w:numId="13">
    <w:abstractNumId w:val="1"/>
  </w:num>
  <w:num w:numId="14">
    <w:abstractNumId w:val="18"/>
  </w:num>
  <w:num w:numId="15">
    <w:abstractNumId w:val="26"/>
  </w:num>
  <w:num w:numId="16">
    <w:abstractNumId w:val="5"/>
  </w:num>
  <w:num w:numId="17">
    <w:abstractNumId w:val="9"/>
  </w:num>
  <w:num w:numId="18">
    <w:abstractNumId w:val="30"/>
  </w:num>
  <w:num w:numId="19">
    <w:abstractNumId w:val="31"/>
  </w:num>
  <w:num w:numId="20">
    <w:abstractNumId w:val="22"/>
  </w:num>
  <w:num w:numId="21">
    <w:abstractNumId w:val="3"/>
  </w:num>
  <w:num w:numId="22">
    <w:abstractNumId w:val="14"/>
  </w:num>
  <w:num w:numId="23">
    <w:abstractNumId w:val="8"/>
  </w:num>
  <w:num w:numId="24">
    <w:abstractNumId w:val="7"/>
  </w:num>
  <w:num w:numId="25">
    <w:abstractNumId w:val="2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 w:numId="30">
    <w:abstractNumId w:val="16"/>
  </w:num>
  <w:num w:numId="31">
    <w:abstractNumId w:val="4"/>
  </w:num>
  <w:num w:numId="32">
    <w:abstractNumId w:val="0"/>
  </w:num>
  <w:num w:numId="33">
    <w:abstractNumId w:val="12"/>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36"/>
    <w:rsid w:val="000029D9"/>
    <w:rsid w:val="000250FA"/>
    <w:rsid w:val="00032D8A"/>
    <w:rsid w:val="0003695F"/>
    <w:rsid w:val="00046D52"/>
    <w:rsid w:val="00065D25"/>
    <w:rsid w:val="00067B82"/>
    <w:rsid w:val="000744DA"/>
    <w:rsid w:val="000A5A39"/>
    <w:rsid w:val="000B192F"/>
    <w:rsid w:val="000B26AD"/>
    <w:rsid w:val="000B4DF8"/>
    <w:rsid w:val="000B7C75"/>
    <w:rsid w:val="000C286B"/>
    <w:rsid w:val="000C4999"/>
    <w:rsid w:val="000C646B"/>
    <w:rsid w:val="000E1468"/>
    <w:rsid w:val="000F38A0"/>
    <w:rsid w:val="000F634B"/>
    <w:rsid w:val="0010483B"/>
    <w:rsid w:val="00104A8C"/>
    <w:rsid w:val="001103CB"/>
    <w:rsid w:val="00142B1F"/>
    <w:rsid w:val="0014303D"/>
    <w:rsid w:val="00163A94"/>
    <w:rsid w:val="00166506"/>
    <w:rsid w:val="00177726"/>
    <w:rsid w:val="00193685"/>
    <w:rsid w:val="001A4828"/>
    <w:rsid w:val="001D0CB6"/>
    <w:rsid w:val="001D1C36"/>
    <w:rsid w:val="001D5393"/>
    <w:rsid w:val="001E326E"/>
    <w:rsid w:val="001F2061"/>
    <w:rsid w:val="0020243A"/>
    <w:rsid w:val="00212E78"/>
    <w:rsid w:val="00217C36"/>
    <w:rsid w:val="00245D26"/>
    <w:rsid w:val="00247372"/>
    <w:rsid w:val="00256D1B"/>
    <w:rsid w:val="00260CDB"/>
    <w:rsid w:val="00287679"/>
    <w:rsid w:val="00292432"/>
    <w:rsid w:val="00295BCE"/>
    <w:rsid w:val="002A1851"/>
    <w:rsid w:val="002C0D4E"/>
    <w:rsid w:val="002D2D9B"/>
    <w:rsid w:val="002E372E"/>
    <w:rsid w:val="002E3761"/>
    <w:rsid w:val="002F0567"/>
    <w:rsid w:val="00301120"/>
    <w:rsid w:val="00305894"/>
    <w:rsid w:val="003173CD"/>
    <w:rsid w:val="003350B3"/>
    <w:rsid w:val="00345FDF"/>
    <w:rsid w:val="003571BF"/>
    <w:rsid w:val="00360C61"/>
    <w:rsid w:val="00363F36"/>
    <w:rsid w:val="00365A11"/>
    <w:rsid w:val="0038346E"/>
    <w:rsid w:val="00390FA2"/>
    <w:rsid w:val="0039548C"/>
    <w:rsid w:val="00410183"/>
    <w:rsid w:val="00437693"/>
    <w:rsid w:val="00457200"/>
    <w:rsid w:val="0046379D"/>
    <w:rsid w:val="004652CC"/>
    <w:rsid w:val="004824B7"/>
    <w:rsid w:val="00494F81"/>
    <w:rsid w:val="00496777"/>
    <w:rsid w:val="004B0CBF"/>
    <w:rsid w:val="004B7C1A"/>
    <w:rsid w:val="004D11AA"/>
    <w:rsid w:val="004D50DD"/>
    <w:rsid w:val="004E0BFB"/>
    <w:rsid w:val="004E3150"/>
    <w:rsid w:val="004E4311"/>
    <w:rsid w:val="0050257B"/>
    <w:rsid w:val="0051421F"/>
    <w:rsid w:val="00521E4A"/>
    <w:rsid w:val="00554CB1"/>
    <w:rsid w:val="005553D5"/>
    <w:rsid w:val="00561B9A"/>
    <w:rsid w:val="00566683"/>
    <w:rsid w:val="00570F18"/>
    <w:rsid w:val="00583F10"/>
    <w:rsid w:val="00591253"/>
    <w:rsid w:val="005B1D68"/>
    <w:rsid w:val="005D5732"/>
    <w:rsid w:val="005D6E30"/>
    <w:rsid w:val="005E54CD"/>
    <w:rsid w:val="005F5651"/>
    <w:rsid w:val="00600E6C"/>
    <w:rsid w:val="0060137D"/>
    <w:rsid w:val="006215C4"/>
    <w:rsid w:val="00626E41"/>
    <w:rsid w:val="006479E2"/>
    <w:rsid w:val="0066674A"/>
    <w:rsid w:val="00677930"/>
    <w:rsid w:val="006A52F8"/>
    <w:rsid w:val="006B4B0E"/>
    <w:rsid w:val="006D3826"/>
    <w:rsid w:val="006E3F27"/>
    <w:rsid w:val="006F7A94"/>
    <w:rsid w:val="00703F25"/>
    <w:rsid w:val="0072189E"/>
    <w:rsid w:val="00725DFE"/>
    <w:rsid w:val="0076375F"/>
    <w:rsid w:val="00763EBD"/>
    <w:rsid w:val="0077108F"/>
    <w:rsid w:val="0077506A"/>
    <w:rsid w:val="00783424"/>
    <w:rsid w:val="007A33AE"/>
    <w:rsid w:val="007A4E28"/>
    <w:rsid w:val="007C28B9"/>
    <w:rsid w:val="007D79FB"/>
    <w:rsid w:val="007E1CDD"/>
    <w:rsid w:val="007E3DE0"/>
    <w:rsid w:val="007F49B5"/>
    <w:rsid w:val="007F64BE"/>
    <w:rsid w:val="00800A22"/>
    <w:rsid w:val="008023A5"/>
    <w:rsid w:val="00832A4D"/>
    <w:rsid w:val="0083625B"/>
    <w:rsid w:val="008527E2"/>
    <w:rsid w:val="008571E8"/>
    <w:rsid w:val="008663CC"/>
    <w:rsid w:val="00875128"/>
    <w:rsid w:val="008A5A9F"/>
    <w:rsid w:val="008B611B"/>
    <w:rsid w:val="008B616C"/>
    <w:rsid w:val="008E300F"/>
    <w:rsid w:val="00901D51"/>
    <w:rsid w:val="009133BE"/>
    <w:rsid w:val="00962AAE"/>
    <w:rsid w:val="00966431"/>
    <w:rsid w:val="0097034D"/>
    <w:rsid w:val="00974AEC"/>
    <w:rsid w:val="00977272"/>
    <w:rsid w:val="00986FFF"/>
    <w:rsid w:val="009A4719"/>
    <w:rsid w:val="009D2680"/>
    <w:rsid w:val="009E282C"/>
    <w:rsid w:val="00A01660"/>
    <w:rsid w:val="00A17A09"/>
    <w:rsid w:val="00A21DD4"/>
    <w:rsid w:val="00A25093"/>
    <w:rsid w:val="00A325ED"/>
    <w:rsid w:val="00A36A49"/>
    <w:rsid w:val="00A55870"/>
    <w:rsid w:val="00AA0D17"/>
    <w:rsid w:val="00AB243A"/>
    <w:rsid w:val="00AD3060"/>
    <w:rsid w:val="00AD5C43"/>
    <w:rsid w:val="00AD6ACF"/>
    <w:rsid w:val="00AD7349"/>
    <w:rsid w:val="00AE0AEA"/>
    <w:rsid w:val="00AF31D3"/>
    <w:rsid w:val="00AF442E"/>
    <w:rsid w:val="00B10A9D"/>
    <w:rsid w:val="00B1252D"/>
    <w:rsid w:val="00B2528C"/>
    <w:rsid w:val="00B500B9"/>
    <w:rsid w:val="00B85EEA"/>
    <w:rsid w:val="00B917AA"/>
    <w:rsid w:val="00BA5F6F"/>
    <w:rsid w:val="00BB0CF4"/>
    <w:rsid w:val="00BC3002"/>
    <w:rsid w:val="00BE1F52"/>
    <w:rsid w:val="00BE547B"/>
    <w:rsid w:val="00C11805"/>
    <w:rsid w:val="00C150D9"/>
    <w:rsid w:val="00C55836"/>
    <w:rsid w:val="00C66B44"/>
    <w:rsid w:val="00C67C53"/>
    <w:rsid w:val="00C74B84"/>
    <w:rsid w:val="00C779EA"/>
    <w:rsid w:val="00C9225D"/>
    <w:rsid w:val="00C92779"/>
    <w:rsid w:val="00C96DDC"/>
    <w:rsid w:val="00CB0D0D"/>
    <w:rsid w:val="00CD1D08"/>
    <w:rsid w:val="00CD351E"/>
    <w:rsid w:val="00CE24E5"/>
    <w:rsid w:val="00D03BF2"/>
    <w:rsid w:val="00D7299F"/>
    <w:rsid w:val="00D83AFF"/>
    <w:rsid w:val="00D97275"/>
    <w:rsid w:val="00D97556"/>
    <w:rsid w:val="00DC7A29"/>
    <w:rsid w:val="00DE4B2C"/>
    <w:rsid w:val="00DE5CC3"/>
    <w:rsid w:val="00E12EE5"/>
    <w:rsid w:val="00E15E93"/>
    <w:rsid w:val="00E24D63"/>
    <w:rsid w:val="00E30345"/>
    <w:rsid w:val="00E350B9"/>
    <w:rsid w:val="00E53706"/>
    <w:rsid w:val="00E622A8"/>
    <w:rsid w:val="00E735A9"/>
    <w:rsid w:val="00E90FCF"/>
    <w:rsid w:val="00E943E6"/>
    <w:rsid w:val="00EA64A7"/>
    <w:rsid w:val="00EB46F6"/>
    <w:rsid w:val="00EB743A"/>
    <w:rsid w:val="00EC3592"/>
    <w:rsid w:val="00EC4B25"/>
    <w:rsid w:val="00EF64E1"/>
    <w:rsid w:val="00F0334C"/>
    <w:rsid w:val="00F12352"/>
    <w:rsid w:val="00F34678"/>
    <w:rsid w:val="00F61CFC"/>
    <w:rsid w:val="00F74F04"/>
    <w:rsid w:val="00F77AFF"/>
    <w:rsid w:val="00F84B2F"/>
    <w:rsid w:val="00F907F7"/>
    <w:rsid w:val="00F93765"/>
    <w:rsid w:val="00F9627D"/>
    <w:rsid w:val="00FA2E1E"/>
    <w:rsid w:val="00FB617A"/>
    <w:rsid w:val="00FC0B69"/>
    <w:rsid w:val="00FC18BF"/>
    <w:rsid w:val="00FC4D5C"/>
    <w:rsid w:val="00FC6AAE"/>
    <w:rsid w:val="00FC6CB9"/>
    <w:rsid w:val="00FD63B6"/>
    <w:rsid w:val="00FF1C9E"/>
  </w:rsids>
  <m:mathPr>
    <m:mathFont m:val="Cambria Math"/>
    <m:brkBin m:val="before"/>
    <m:brkBinSub m:val="--"/>
    <m:smallFrac m:val="0"/>
    <m:dispDef/>
    <m:lMargin m:val="0"/>
    <m:rMargin m:val="0"/>
    <m:defJc m:val="centerGroup"/>
    <m:wrapIndent m:val="1440"/>
    <m:intLim m:val="subSup"/>
    <m:naryLim m:val="undOvr"/>
  </m:mathPr>
  <w:themeFontLang w:val="en-US" w:eastAsia=""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D411"/>
  <w15:docId w15:val="{55909B0B-0A89-4FD4-A859-4A3896D7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lo-L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C3592"/>
    <w:rPr>
      <w:color w:val="00000A"/>
      <w:sz w:val="24"/>
      <w:szCs w:val="24"/>
      <w:lang w:val="lv-LV" w:eastAsia="lv-LV" w:bidi="ar-SA"/>
    </w:rPr>
  </w:style>
  <w:style w:type="paragraph" w:styleId="Virsraksts2">
    <w:name w:val="heading 2"/>
    <w:basedOn w:val="Parasts"/>
    <w:next w:val="Parasts"/>
    <w:link w:val="Virsraksts2Rakstz"/>
    <w:qFormat/>
    <w:locked/>
    <w:rsid w:val="005152B6"/>
    <w:pPr>
      <w:keepNext/>
      <w:spacing w:before="240" w:after="60"/>
      <w:outlineLvl w:val="1"/>
    </w:pPr>
    <w:rPr>
      <w:rFonts w:ascii="Arial" w:hAnsi="Arial" w:cs="Arial"/>
      <w:b/>
      <w:bCs/>
      <w:i/>
      <w:iCs/>
      <w:sz w:val="28"/>
      <w:szCs w:val="28"/>
    </w:rPr>
  </w:style>
  <w:style w:type="paragraph" w:styleId="Virsraksts7">
    <w:name w:val="heading 7"/>
    <w:basedOn w:val="Parasts"/>
    <w:next w:val="Parasts"/>
    <w:link w:val="Virsraksts7Rakstz"/>
    <w:semiHidden/>
    <w:unhideWhenUsed/>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qFormat/>
    <w:locked/>
    <w:rsid w:val="00287688"/>
    <w:rPr>
      <w:sz w:val="24"/>
    </w:rPr>
  </w:style>
  <w:style w:type="character" w:customStyle="1" w:styleId="PamattekstsRakstz">
    <w:name w:val="Pamatteksts Rakstz."/>
    <w:link w:val="Pamatteksts"/>
    <w:uiPriority w:val="99"/>
    <w:qFormat/>
    <w:locked/>
    <w:rsid w:val="00287688"/>
    <w:rPr>
      <w:sz w:val="28"/>
      <w:lang w:eastAsia="en-US"/>
    </w:rPr>
  </w:style>
  <w:style w:type="character" w:customStyle="1" w:styleId="Internetasaite">
    <w:name w:val="Interneta saite"/>
    <w:uiPriority w:val="99"/>
    <w:rsid w:val="00287688"/>
    <w:rPr>
      <w:rFonts w:cs="Times New Roman"/>
      <w:color w:val="0000FF"/>
      <w:u w:val="single"/>
    </w:rPr>
  </w:style>
  <w:style w:type="character" w:customStyle="1" w:styleId="ApakvirsrakstsRakstz">
    <w:name w:val="Apakšvirsraksts Rakstz."/>
    <w:link w:val="Apakvirsraksts"/>
    <w:uiPriority w:val="99"/>
    <w:qFormat/>
    <w:locked/>
    <w:rsid w:val="00213BF8"/>
    <w:rPr>
      <w:rFonts w:ascii="Arial" w:hAnsi="Arial"/>
      <w:sz w:val="28"/>
      <w:lang w:eastAsia="en-US"/>
    </w:rPr>
  </w:style>
  <w:style w:type="character" w:customStyle="1" w:styleId="apple-converted-space">
    <w:name w:val="apple-converted-space"/>
    <w:qFormat/>
    <w:rsid w:val="00C977EA"/>
    <w:rPr>
      <w:rFonts w:cs="Times New Roman"/>
    </w:rPr>
  </w:style>
  <w:style w:type="character" w:styleId="Izteiksmgs">
    <w:name w:val="Strong"/>
    <w:uiPriority w:val="99"/>
    <w:qFormat/>
    <w:rsid w:val="00124D36"/>
    <w:rPr>
      <w:rFonts w:cs="Times New Roman"/>
      <w:b/>
    </w:rPr>
  </w:style>
  <w:style w:type="character" w:customStyle="1" w:styleId="BalontekstsRakstz">
    <w:name w:val="Balonteksts Rakstz."/>
    <w:link w:val="Balonteksts"/>
    <w:uiPriority w:val="99"/>
    <w:qFormat/>
    <w:locked/>
    <w:rsid w:val="003E5069"/>
    <w:rPr>
      <w:rFonts w:ascii="Tahoma" w:hAnsi="Tahoma"/>
      <w:sz w:val="16"/>
    </w:rPr>
  </w:style>
  <w:style w:type="character" w:customStyle="1" w:styleId="Pamatteksts3Rakstz">
    <w:name w:val="Pamatteksts 3 Rakstz."/>
    <w:link w:val="Pamatteksts3"/>
    <w:uiPriority w:val="99"/>
    <w:qFormat/>
    <w:locked/>
    <w:rsid w:val="00633650"/>
    <w:rPr>
      <w:rFonts w:cs="Times New Roman"/>
      <w:sz w:val="16"/>
      <w:szCs w:val="16"/>
      <w:lang w:val="lv-LV" w:eastAsia="lv-LV" w:bidi="ar-SA"/>
    </w:rPr>
  </w:style>
  <w:style w:type="character" w:customStyle="1" w:styleId="Bodytext2">
    <w:name w:val="Body text (2)_"/>
    <w:link w:val="Bodytext20"/>
    <w:uiPriority w:val="99"/>
    <w:qFormat/>
    <w:locked/>
    <w:rsid w:val="00ED06B2"/>
    <w:rPr>
      <w:rFonts w:cs="Times New Roman"/>
      <w:sz w:val="26"/>
      <w:szCs w:val="26"/>
      <w:shd w:val="clear" w:color="auto" w:fill="FFFFFF"/>
    </w:rPr>
  </w:style>
  <w:style w:type="character" w:customStyle="1" w:styleId="NosaukumsRakstz">
    <w:name w:val="Nosaukums Rakstz."/>
    <w:link w:val="Nosaukums"/>
    <w:uiPriority w:val="99"/>
    <w:qFormat/>
    <w:locked/>
    <w:rsid w:val="00B24FE4"/>
    <w:rPr>
      <w:rFonts w:cs="Arial Unicode MS"/>
      <w:b/>
      <w:sz w:val="24"/>
      <w:szCs w:val="24"/>
      <w:lang w:val="fr-BE"/>
    </w:rPr>
  </w:style>
  <w:style w:type="character" w:customStyle="1" w:styleId="KjeneRakstz">
    <w:name w:val="Kājene Rakstz."/>
    <w:link w:val="Kjene"/>
    <w:uiPriority w:val="99"/>
    <w:qFormat/>
    <w:locked/>
    <w:rsid w:val="006E3408"/>
    <w:rPr>
      <w:rFonts w:cs="Times New Roman"/>
      <w:sz w:val="24"/>
      <w:szCs w:val="24"/>
      <w:lang w:val="lv-LV" w:eastAsia="lv-LV" w:bidi="ar-SA"/>
    </w:rPr>
  </w:style>
  <w:style w:type="character" w:customStyle="1" w:styleId="PamattekstsaratkpiRakstz">
    <w:name w:val="Pamatteksts ar atkāpi Rakstz."/>
    <w:link w:val="Pamattekstsaratkpi"/>
    <w:uiPriority w:val="99"/>
    <w:qFormat/>
    <w:locked/>
    <w:rsid w:val="00992269"/>
    <w:rPr>
      <w:rFonts w:eastAsia="Times New Roman" w:cs="Times New Roman"/>
      <w:sz w:val="24"/>
      <w:szCs w:val="24"/>
      <w:lang w:val="lv-LV" w:bidi="ar-SA"/>
    </w:rPr>
  </w:style>
  <w:style w:type="character" w:customStyle="1" w:styleId="colora">
    <w:name w:val="colora"/>
    <w:uiPriority w:val="99"/>
    <w:qFormat/>
    <w:rsid w:val="00CE7CF0"/>
  </w:style>
  <w:style w:type="character" w:customStyle="1" w:styleId="Pamattekstaatkpe3Rakstz">
    <w:name w:val="Pamatteksta atkāpe 3 Rakstz."/>
    <w:link w:val="Pamattekstaatkpe3"/>
    <w:uiPriority w:val="99"/>
    <w:qFormat/>
    <w:locked/>
    <w:rsid w:val="00E14C88"/>
    <w:rPr>
      <w:rFonts w:cs="Times New Roman"/>
      <w:sz w:val="16"/>
      <w:szCs w:val="16"/>
      <w:lang w:val="lv-LV" w:eastAsia="lv-LV" w:bidi="ar-SA"/>
    </w:rPr>
  </w:style>
  <w:style w:type="character" w:styleId="Komentraatsauce">
    <w:name w:val="annotation reference"/>
    <w:uiPriority w:val="99"/>
    <w:qFormat/>
    <w:rsid w:val="001D4DAD"/>
    <w:rPr>
      <w:rFonts w:cs="Times New Roman"/>
      <w:sz w:val="16"/>
      <w:szCs w:val="16"/>
    </w:rPr>
  </w:style>
  <w:style w:type="character" w:customStyle="1" w:styleId="KomentratekstsRakstz">
    <w:name w:val="Komentāra teksts Rakstz."/>
    <w:link w:val="Komentrateksts"/>
    <w:uiPriority w:val="99"/>
    <w:qFormat/>
    <w:locked/>
    <w:rsid w:val="001D4DAD"/>
    <w:rPr>
      <w:rFonts w:cs="Times New Roman"/>
    </w:rPr>
  </w:style>
  <w:style w:type="character" w:customStyle="1" w:styleId="KomentratmaRakstz">
    <w:name w:val="Komentāra tēma Rakstz."/>
    <w:link w:val="Komentratma"/>
    <w:uiPriority w:val="99"/>
    <w:qFormat/>
    <w:locked/>
    <w:rsid w:val="001D4DAD"/>
    <w:rPr>
      <w:rFonts w:cs="Times New Roman"/>
      <w:b/>
      <w:bCs/>
    </w:rPr>
  </w:style>
  <w:style w:type="character" w:customStyle="1" w:styleId="ApakpunktsChar">
    <w:name w:val="Apakšpunkts Char"/>
    <w:link w:val="Apakpunkts"/>
    <w:qFormat/>
    <w:rsid w:val="008B0A66"/>
    <w:rPr>
      <w:rFonts w:ascii="Arial" w:hAnsi="Arial" w:cs="Arial Unicode MS"/>
      <w:b/>
      <w:szCs w:val="24"/>
    </w:rPr>
  </w:style>
  <w:style w:type="character" w:customStyle="1" w:styleId="Virsraksts2Rakstz">
    <w:name w:val="Virsraksts 2 Rakstz."/>
    <w:link w:val="Virsraksts2"/>
    <w:qFormat/>
    <w:rsid w:val="005152B6"/>
    <w:rPr>
      <w:rFonts w:ascii="Arial" w:hAnsi="Arial" w:cs="Arial"/>
      <w:b/>
      <w:bCs/>
      <w:i/>
      <w:iCs/>
      <w:sz w:val="28"/>
      <w:szCs w:val="28"/>
      <w:lang w:eastAsia="lv-LV" w:bidi="ar-SA"/>
    </w:rPr>
  </w:style>
  <w:style w:type="character" w:customStyle="1" w:styleId="Virsraksts7Rakstz">
    <w:name w:val="Virsraksts 7 Rakstz."/>
    <w:link w:val="Virsraksts7"/>
    <w:semiHidden/>
    <w:qFormat/>
    <w:rsid w:val="002C1786"/>
    <w:rPr>
      <w:rFonts w:ascii="Calibri" w:eastAsia="Times New Roman" w:hAnsi="Calibri" w:cs="DokChampa"/>
      <w:sz w:val="24"/>
      <w:szCs w:val="24"/>
      <w:lang w:val="lv-LV" w:eastAsia="lv-LV" w:bidi="ar-SA"/>
    </w:rPr>
  </w:style>
  <w:style w:type="character" w:customStyle="1" w:styleId="VrestekstsRakstz">
    <w:name w:val="Vēres teksts Rakstz."/>
    <w:link w:val="Vresteksts"/>
    <w:semiHidden/>
    <w:qFormat/>
    <w:rsid w:val="002C1786"/>
    <w:rPr>
      <w:rFonts w:cs="Arial Unicode MS"/>
    </w:rPr>
  </w:style>
  <w:style w:type="character" w:styleId="Vresatsauce">
    <w:name w:val="footnote reference"/>
    <w:semiHidden/>
    <w:qFormat/>
    <w:rsid w:val="002C1786"/>
    <w:rPr>
      <w:rFonts w:cs="Times New Roman"/>
      <w:vertAlign w:val="superscript"/>
    </w:rPr>
  </w:style>
  <w:style w:type="character" w:customStyle="1" w:styleId="Pamatteksts2Rakstz">
    <w:name w:val="Pamatteksts 2 Rakstz."/>
    <w:link w:val="Pamatteksts2"/>
    <w:qFormat/>
    <w:rsid w:val="002C1786"/>
    <w:rPr>
      <w:rFonts w:cs="Arial Unicode MS"/>
      <w:sz w:val="24"/>
      <w:szCs w:val="24"/>
    </w:rPr>
  </w:style>
  <w:style w:type="character" w:customStyle="1" w:styleId="ListLabel1">
    <w:name w:val="ListLabel 1"/>
    <w:qFormat/>
    <w:rPr>
      <w:rFonts w:cs="Times New Roman"/>
      <w:b/>
    </w:rPr>
  </w:style>
  <w:style w:type="character" w:customStyle="1" w:styleId="ListLabel2">
    <w:name w:val="ListLabel 2"/>
    <w:qFormat/>
    <w:rPr>
      <w:rFonts w:cs="Times New Roman"/>
      <w:b/>
      <w:bCs/>
      <w:color w:val="00000A"/>
      <w:sz w:val="24"/>
      <w:szCs w:val="24"/>
    </w:rPr>
  </w:style>
  <w:style w:type="character" w:customStyle="1" w:styleId="ListLabel3">
    <w:name w:val="ListLabel 3"/>
    <w:qFormat/>
    <w:rPr>
      <w:rFonts w:cs="Times New Roman"/>
      <w:b/>
      <w:i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bCs w:val="0"/>
      <w:sz w:val="24"/>
    </w:rPr>
  </w:style>
  <w:style w:type="character" w:customStyle="1" w:styleId="ListLabel12">
    <w:name w:val="ListLabel 12"/>
    <w:qFormat/>
    <w:rPr>
      <w:rFonts w:cs="Times New Roman"/>
      <w:b/>
      <w:bCs w:val="0"/>
      <w:color w:val="00000A"/>
      <w:sz w:val="24"/>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bCs/>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i w:val="0"/>
    </w:rPr>
  </w:style>
  <w:style w:type="character" w:customStyle="1" w:styleId="ListLabel47">
    <w:name w:val="ListLabel 47"/>
    <w:qFormat/>
    <w:rPr>
      <w:b/>
      <w:i w:val="0"/>
    </w:rPr>
  </w:style>
  <w:style w:type="character" w:customStyle="1" w:styleId="ListLabel48">
    <w:name w:val="ListLabel 48"/>
    <w:qFormat/>
    <w:rPr>
      <w:i w:val="0"/>
      <w:strike w:val="0"/>
      <w:dstrike w:val="0"/>
    </w:rPr>
  </w:style>
  <w:style w:type="character" w:customStyle="1" w:styleId="ListLabel49">
    <w:name w:val="ListLabel 49"/>
    <w:qFormat/>
    <w:rPr>
      <w:i w:val="0"/>
    </w:rPr>
  </w:style>
  <w:style w:type="character" w:customStyle="1" w:styleId="ListLabel50">
    <w:name w:val="ListLabel 50"/>
    <w:qFormat/>
    <w:rPr>
      <w:i w:val="0"/>
    </w:rPr>
  </w:style>
  <w:style w:type="character" w:customStyle="1" w:styleId="ListLabel51">
    <w:name w:val="ListLabel 51"/>
    <w:qFormat/>
    <w:rPr>
      <w:i w:val="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i w:val="0"/>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0000"/>
    </w:rPr>
  </w:style>
  <w:style w:type="character" w:customStyle="1" w:styleId="ListLabel60">
    <w:name w:val="ListLabel 60"/>
    <w:qFormat/>
    <w:rPr>
      <w:color w:val="00000A"/>
    </w:rPr>
  </w:style>
  <w:style w:type="character" w:customStyle="1" w:styleId="ListLabel61">
    <w:name w:val="ListLabel 61"/>
    <w:qFormat/>
    <w:rPr>
      <w:color w:val="FF0000"/>
    </w:rPr>
  </w:style>
  <w:style w:type="character" w:customStyle="1" w:styleId="ListLabel62">
    <w:name w:val="ListLabel 62"/>
    <w:qFormat/>
    <w:rPr>
      <w:color w:val="FF0000"/>
    </w:rPr>
  </w:style>
  <w:style w:type="character" w:customStyle="1" w:styleId="ListLabel63">
    <w:name w:val="ListLabel 63"/>
    <w:qFormat/>
    <w:rPr>
      <w:color w:val="FF0000"/>
    </w:rPr>
  </w:style>
  <w:style w:type="character" w:customStyle="1" w:styleId="ListLabel64">
    <w:name w:val="ListLabel 64"/>
    <w:qFormat/>
    <w:rPr>
      <w:color w:val="FF0000"/>
    </w:rPr>
  </w:style>
  <w:style w:type="character" w:customStyle="1" w:styleId="ListLabel65">
    <w:name w:val="ListLabel 65"/>
    <w:qFormat/>
    <w:rPr>
      <w:color w:val="FF0000"/>
    </w:rPr>
  </w:style>
  <w:style w:type="character" w:customStyle="1" w:styleId="ListLabel66">
    <w:name w:val="ListLabel 66"/>
    <w:qFormat/>
    <w:rPr>
      <w:color w:val="FF0000"/>
    </w:rPr>
  </w:style>
  <w:style w:type="character" w:customStyle="1" w:styleId="ListLabel67">
    <w:name w:val="ListLabel 67"/>
    <w:qFormat/>
    <w:rPr>
      <w:color w:val="FF0000"/>
    </w:rPr>
  </w:style>
  <w:style w:type="character" w:customStyle="1" w:styleId="ListLabel68">
    <w:name w:val="ListLabel 68"/>
    <w:qFormat/>
    <w:rPr>
      <w:rFonts w:eastAsia="Times New Roman" w:cs="Times New Roman"/>
    </w:rPr>
  </w:style>
  <w:style w:type="character" w:customStyle="1" w:styleId="ListLabel69">
    <w:name w:val="ListLabel 69"/>
    <w:qFormat/>
    <w:rPr>
      <w:rFonts w:cs="Times New Roman"/>
      <w:b/>
      <w:bCs/>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rPr>
  </w:style>
  <w:style w:type="character" w:customStyle="1" w:styleId="ListLabel80">
    <w:name w:val="ListLabel 80"/>
    <w:qFormat/>
    <w:rPr>
      <w:rFonts w:cs="Times New Roman"/>
      <w:b/>
      <w:bCs w:val="0"/>
    </w:rPr>
  </w:style>
  <w:style w:type="character" w:customStyle="1" w:styleId="ListLabel81">
    <w:name w:val="ListLabel 81"/>
    <w:qFormat/>
    <w:rPr>
      <w:rFonts w:cs="Times New Roman"/>
      <w:b w:val="0"/>
      <w:bCs w:val="0"/>
      <w:color w:val="00000A"/>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eastAsia="Times New Roman" w:cs="Times New Roman"/>
    </w:rPr>
  </w:style>
  <w:style w:type="character" w:customStyle="1" w:styleId="ListLabel89">
    <w:name w:val="ListLabel 89"/>
    <w:qFormat/>
    <w:rPr>
      <w:rFonts w:cs="Times New Roman"/>
      <w:b/>
      <w:bCs w:val="0"/>
    </w:rPr>
  </w:style>
  <w:style w:type="character" w:customStyle="1" w:styleId="ListLabel90">
    <w:name w:val="ListLabel 90"/>
    <w:qFormat/>
    <w:rPr>
      <w:rFonts w:cs="Times New Roman"/>
      <w:b w:val="0"/>
      <w:bCs w:val="0"/>
      <w:color w:val="00000A"/>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b/>
      <w:bCs/>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color w:val="00000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b/>
      <w:bCs w:val="0"/>
    </w:rPr>
  </w:style>
  <w:style w:type="character" w:customStyle="1" w:styleId="ListLabel109">
    <w:name w:val="ListLabel 109"/>
    <w:qFormat/>
    <w:rPr>
      <w:rFonts w:cs="Times New Roman"/>
      <w:b w:val="0"/>
      <w:bCs w:val="0"/>
      <w:color w:val="00000A"/>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val="0"/>
      <w:i w:val="0"/>
      <w:sz w:val="22"/>
      <w:szCs w:val="22"/>
    </w:rPr>
  </w:style>
  <w:style w:type="character" w:customStyle="1" w:styleId="ListLabel117">
    <w:name w:val="ListLabel 117"/>
    <w:qFormat/>
    <w:rPr>
      <w:rFonts w:cs="Times New Roman"/>
      <w:b w:val="0"/>
      <w:i w:val="0"/>
      <w:sz w:val="22"/>
      <w:szCs w:val="22"/>
    </w:rPr>
  </w:style>
  <w:style w:type="character" w:customStyle="1" w:styleId="ListLabel118">
    <w:name w:val="ListLabel 118"/>
    <w:qFormat/>
    <w:rPr>
      <w:rFonts w:cs="Times New Roman"/>
      <w:sz w:val="20"/>
      <w:szCs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b w:val="0"/>
      <w:i w:val="0"/>
      <w:sz w:val="22"/>
      <w:szCs w:val="22"/>
    </w:rPr>
  </w:style>
  <w:style w:type="character" w:customStyle="1" w:styleId="ListLabel126">
    <w:name w:val="ListLabel 126"/>
    <w:qFormat/>
    <w:rPr>
      <w:rFonts w:cs="Times New Roman"/>
      <w:b w:val="0"/>
      <w:i w:val="0"/>
      <w:sz w:val="22"/>
      <w:szCs w:val="22"/>
    </w:rPr>
  </w:style>
  <w:style w:type="character" w:customStyle="1" w:styleId="ListLabel127">
    <w:name w:val="ListLabel 127"/>
    <w:qFormat/>
    <w:rPr>
      <w:rFonts w:cs="Times New Roman"/>
      <w:b w:val="0"/>
      <w:sz w:val="22"/>
      <w:szCs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b w:val="0"/>
      <w:i w:val="0"/>
      <w:sz w:val="22"/>
      <w:szCs w:val="22"/>
    </w:rPr>
  </w:style>
  <w:style w:type="character" w:customStyle="1" w:styleId="ListLabel135">
    <w:name w:val="ListLabel 135"/>
    <w:qFormat/>
    <w:rPr>
      <w:rFonts w:cs="Times New Roman"/>
      <w:b w:val="0"/>
      <w:i w:val="0"/>
      <w:sz w:val="22"/>
      <w:szCs w:val="22"/>
    </w:rPr>
  </w:style>
  <w:style w:type="character" w:customStyle="1" w:styleId="ListLabel136">
    <w:name w:val="ListLabel 136"/>
    <w:qFormat/>
    <w:rPr>
      <w:rFonts w:cs="Times New Roman"/>
      <w:b w:val="0"/>
      <w:sz w:val="22"/>
      <w:szCs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b/>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b/>
      <w:bCs w:val="0"/>
    </w:rPr>
  </w:style>
  <w:style w:type="character" w:customStyle="1" w:styleId="ListLabel157">
    <w:name w:val="ListLabel 157"/>
    <w:qFormat/>
    <w:rPr>
      <w:rFonts w:cs="Times New Roman"/>
      <w:b w:val="0"/>
      <w:bCs w:val="0"/>
      <w:color w:val="00000A"/>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cs="Times New Roman"/>
      <w:b/>
      <w:bCs w:val="0"/>
    </w:rPr>
  </w:style>
  <w:style w:type="character" w:customStyle="1" w:styleId="ListLabel166">
    <w:name w:val="ListLabel 166"/>
    <w:qFormat/>
    <w:rPr>
      <w:rFonts w:cs="Times New Roman"/>
      <w:b w:val="0"/>
      <w:bCs w:val="0"/>
      <w:color w:val="00000A"/>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173">
    <w:name w:val="ListLabel 173"/>
    <w:qFormat/>
    <w:rPr>
      <w:rFonts w:cs="Times New Roman"/>
      <w:b/>
    </w:rPr>
  </w:style>
  <w:style w:type="character" w:customStyle="1" w:styleId="ListLabel174">
    <w:name w:val="ListLabel 174"/>
    <w:qFormat/>
    <w:rPr>
      <w:rFonts w:ascii="Times New Roman" w:hAnsi="Times New Roman" w:cs="Times New Roman"/>
      <w:b/>
      <w:bCs/>
      <w:color w:val="00000A"/>
      <w:sz w:val="24"/>
      <w:szCs w:val="24"/>
    </w:rPr>
  </w:style>
  <w:style w:type="character" w:customStyle="1" w:styleId="ListLabel175">
    <w:name w:val="ListLabel 175"/>
    <w:qFormat/>
    <w:rPr>
      <w:rFonts w:cs="Times New Roman"/>
      <w:b/>
      <w:i w:val="0"/>
      <w:color w:val="000000"/>
      <w:sz w:val="24"/>
      <w:szCs w:val="24"/>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b/>
    </w:rPr>
  </w:style>
  <w:style w:type="character" w:customStyle="1" w:styleId="ListLabel183">
    <w:name w:val="ListLabel 183"/>
    <w:qFormat/>
    <w:rPr>
      <w:rFonts w:cs="Times New Roman"/>
      <w:b/>
      <w:bCs w:val="0"/>
      <w:sz w:val="24"/>
    </w:rPr>
  </w:style>
  <w:style w:type="character" w:customStyle="1" w:styleId="ListLabel184">
    <w:name w:val="ListLabel 184"/>
    <w:qFormat/>
    <w:rPr>
      <w:rFonts w:cs="Times New Roman"/>
      <w:b/>
      <w:bCs w:val="0"/>
      <w:color w:val="00000A"/>
      <w:sz w:val="24"/>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cs="Times New Roman"/>
      <w:b/>
      <w:bCs/>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b/>
      <w:bCs/>
      <w:sz w:val="24"/>
      <w:szCs w:val="24"/>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eastAsia="Times New Roman" w:cs="Times New Roman"/>
    </w:rPr>
  </w:style>
  <w:style w:type="character" w:customStyle="1" w:styleId="ListLabel247">
    <w:name w:val="ListLabel 247"/>
    <w:qFormat/>
    <w:rPr>
      <w:rFonts w:cs="Times New Roman"/>
      <w:b/>
      <w:bCs w:val="0"/>
    </w:rPr>
  </w:style>
  <w:style w:type="character" w:customStyle="1" w:styleId="ListLabel248">
    <w:name w:val="ListLabel 248"/>
    <w:qFormat/>
    <w:rPr>
      <w:rFonts w:cs="Times New Roman"/>
      <w:b w:val="0"/>
      <w:bCs w:val="0"/>
      <w:color w:val="00000A"/>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bCs/>
    </w:rPr>
  </w:style>
  <w:style w:type="character" w:customStyle="1" w:styleId="ListLabel256">
    <w:name w:val="ListLabel 256"/>
    <w:qFormat/>
    <w:rPr>
      <w:rFonts w:cs="Times New Roman"/>
      <w:b/>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uiPriority w:val="99"/>
    <w:rsid w:val="00287688"/>
    <w:pPr>
      <w:jc w:val="both"/>
    </w:pPr>
    <w:rPr>
      <w:rFonts w:cs="Arial Unicode MS"/>
      <w:sz w:val="28"/>
      <w:szCs w:val="20"/>
      <w:lang w:eastAsia="en-US" w:bidi="lo-LA"/>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Galvene">
    <w:name w:val="header"/>
    <w:basedOn w:val="Parasts"/>
    <w:link w:val="GalveneRakstz"/>
    <w:rsid w:val="00287688"/>
    <w:pPr>
      <w:tabs>
        <w:tab w:val="center" w:pos="4153"/>
        <w:tab w:val="right" w:pos="8306"/>
      </w:tabs>
      <w:jc w:val="both"/>
    </w:pPr>
    <w:rPr>
      <w:rFonts w:cs="Arial Unicode MS"/>
      <w:szCs w:val="20"/>
      <w:lang w:bidi="lo-LA"/>
    </w:rPr>
  </w:style>
  <w:style w:type="paragraph" w:styleId="Paraststmeklis">
    <w:name w:val="Normal (Web)"/>
    <w:basedOn w:val="Parasts"/>
    <w:qFormat/>
    <w:rsid w:val="00287688"/>
    <w:pPr>
      <w:spacing w:beforeAutospacing="1" w:afterAutospacing="1"/>
    </w:pPr>
    <w:rPr>
      <w:lang w:val="en-US" w:eastAsia="en-US"/>
    </w:rPr>
  </w:style>
  <w:style w:type="paragraph" w:customStyle="1" w:styleId="naisf">
    <w:name w:val="naisf"/>
    <w:basedOn w:val="Parasts"/>
    <w:uiPriority w:val="99"/>
    <w:qFormat/>
    <w:rsid w:val="00287688"/>
    <w:pPr>
      <w:spacing w:beforeAutospacing="1" w:afterAutospacing="1"/>
      <w:jc w:val="both"/>
    </w:pPr>
    <w:rPr>
      <w:lang w:val="en-GB" w:eastAsia="en-US"/>
    </w:rPr>
  </w:style>
  <w:style w:type="paragraph" w:styleId="Sarakstarindkopa">
    <w:name w:val="List Paragraph"/>
    <w:basedOn w:val="Parasts"/>
    <w:uiPriority w:val="34"/>
    <w:qFormat/>
    <w:rsid w:val="00287688"/>
    <w:pPr>
      <w:suppressAutoHyphens/>
    </w:pPr>
    <w:rPr>
      <w:lang w:eastAsia="ar-SA"/>
    </w:rPr>
  </w:style>
  <w:style w:type="paragraph" w:customStyle="1" w:styleId="ListParagraph2">
    <w:name w:val="List Paragraph2"/>
    <w:basedOn w:val="Parasts"/>
    <w:uiPriority w:val="99"/>
    <w:qFormat/>
    <w:rsid w:val="00287688"/>
    <w:pPr>
      <w:suppressAutoHyphens/>
    </w:pPr>
    <w:rPr>
      <w:lang w:eastAsia="ar-SA"/>
    </w:rPr>
  </w:style>
  <w:style w:type="paragraph" w:styleId="Saturs1">
    <w:name w:val="toc 1"/>
    <w:basedOn w:val="Parasts"/>
    <w:next w:val="Parasts"/>
    <w:autoRedefine/>
    <w:uiPriority w:val="99"/>
    <w:semiHidden/>
    <w:rsid w:val="00D43EF4"/>
    <w:pPr>
      <w:widowControl w:val="0"/>
      <w:jc w:val="right"/>
    </w:pPr>
    <w:rPr>
      <w:b/>
      <w:bCs/>
      <w:sz w:val="22"/>
      <w:szCs w:val="22"/>
      <w:lang w:eastAsia="en-US"/>
    </w:rPr>
  </w:style>
  <w:style w:type="paragraph" w:styleId="Apakvirsraksts">
    <w:name w:val="Subtitle"/>
    <w:basedOn w:val="Parasts"/>
    <w:link w:val="ApakvirsrakstsRakstz"/>
    <w:uiPriority w:val="99"/>
    <w:qFormat/>
    <w:rsid w:val="00213BF8"/>
    <w:rPr>
      <w:rFonts w:ascii="Arial" w:hAnsi="Arial" w:cs="Arial Unicode MS"/>
      <w:sz w:val="28"/>
      <w:szCs w:val="20"/>
      <w:lang w:eastAsia="en-US" w:bidi="lo-LA"/>
    </w:rPr>
  </w:style>
  <w:style w:type="paragraph" w:styleId="Balonteksts">
    <w:name w:val="Balloon Text"/>
    <w:basedOn w:val="Parasts"/>
    <w:link w:val="BalontekstsRakstz"/>
    <w:uiPriority w:val="99"/>
    <w:qFormat/>
    <w:rsid w:val="003E5069"/>
    <w:rPr>
      <w:rFonts w:ascii="Tahoma" w:hAnsi="Tahoma" w:cs="Arial Unicode MS"/>
      <w:sz w:val="16"/>
      <w:szCs w:val="20"/>
      <w:lang w:bidi="lo-LA"/>
    </w:rPr>
  </w:style>
  <w:style w:type="paragraph" w:styleId="Pamatteksts3">
    <w:name w:val="Body Text 3"/>
    <w:basedOn w:val="Parasts"/>
    <w:link w:val="Pamatteksts3Rakstz"/>
    <w:uiPriority w:val="99"/>
    <w:qFormat/>
    <w:rsid w:val="00633650"/>
    <w:pPr>
      <w:spacing w:after="120"/>
    </w:pPr>
    <w:rPr>
      <w:sz w:val="16"/>
      <w:szCs w:val="16"/>
    </w:rPr>
  </w:style>
  <w:style w:type="paragraph" w:customStyle="1" w:styleId="Bodytext20">
    <w:name w:val="Body text (2)"/>
    <w:basedOn w:val="Parasts"/>
    <w:link w:val="Bodytext2"/>
    <w:uiPriority w:val="99"/>
    <w:qFormat/>
    <w:rsid w:val="00ED06B2"/>
    <w:pPr>
      <w:shd w:val="clear" w:color="auto" w:fill="FFFFFF"/>
      <w:spacing w:before="240" w:line="336" w:lineRule="exact"/>
      <w:jc w:val="center"/>
    </w:pPr>
    <w:rPr>
      <w:rFonts w:cs="Arial Unicode MS"/>
      <w:b/>
      <w:bCs/>
      <w:sz w:val="26"/>
      <w:szCs w:val="26"/>
      <w:lang w:bidi="lo-LA"/>
    </w:rPr>
  </w:style>
  <w:style w:type="paragraph" w:styleId="Nosaukums">
    <w:name w:val="Title"/>
    <w:basedOn w:val="Parasts"/>
    <w:link w:val="NosaukumsRakstz"/>
    <w:uiPriority w:val="99"/>
    <w:qFormat/>
    <w:rsid w:val="00B24FE4"/>
    <w:pPr>
      <w:jc w:val="center"/>
    </w:pPr>
    <w:rPr>
      <w:rFonts w:cs="Arial Unicode MS"/>
      <w:b/>
      <w:lang w:val="fr-BE" w:bidi="lo-LA"/>
    </w:rPr>
  </w:style>
  <w:style w:type="paragraph" w:customStyle="1" w:styleId="ListParagraph1">
    <w:name w:val="List Paragraph1"/>
    <w:basedOn w:val="Parasts"/>
    <w:qFormat/>
    <w:rsid w:val="00B24FE4"/>
    <w:pPr>
      <w:ind w:left="720"/>
      <w:contextualSpacing/>
    </w:pPr>
  </w:style>
  <w:style w:type="paragraph" w:styleId="Kjene">
    <w:name w:val="footer"/>
    <w:basedOn w:val="Parasts"/>
    <w:link w:val="KjeneRakstz"/>
    <w:uiPriority w:val="99"/>
    <w:rsid w:val="006E3408"/>
    <w:pPr>
      <w:tabs>
        <w:tab w:val="center" w:pos="4320"/>
        <w:tab w:val="right" w:pos="8640"/>
      </w:tabs>
    </w:pPr>
  </w:style>
  <w:style w:type="paragraph" w:customStyle="1" w:styleId="western">
    <w:name w:val="western"/>
    <w:basedOn w:val="Parasts"/>
    <w:uiPriority w:val="99"/>
    <w:qFormat/>
    <w:rsid w:val="00B762EA"/>
    <w:pPr>
      <w:suppressAutoHyphens/>
    </w:pPr>
    <w:rPr>
      <w:lang w:val="en-GB" w:eastAsia="ar-SA"/>
    </w:rPr>
  </w:style>
  <w:style w:type="paragraph" w:customStyle="1" w:styleId="Paragrfs">
    <w:name w:val="Paragrāfs"/>
    <w:basedOn w:val="Parasts"/>
    <w:next w:val="Parasts"/>
    <w:qFormat/>
    <w:rsid w:val="00227CCE"/>
    <w:pPr>
      <w:suppressAutoHyphens/>
      <w:jc w:val="both"/>
    </w:pPr>
    <w:rPr>
      <w:rFonts w:ascii="Arial" w:hAnsi="Arial"/>
      <w:sz w:val="20"/>
      <w:lang w:eastAsia="ar-SA"/>
    </w:rPr>
  </w:style>
  <w:style w:type="paragraph" w:styleId="Pamattekstsaratkpi">
    <w:name w:val="Body Text Indent"/>
    <w:basedOn w:val="Parasts"/>
    <w:link w:val="PamattekstsaratkpiRakstz"/>
    <w:uiPriority w:val="99"/>
    <w:rsid w:val="00992269"/>
    <w:pPr>
      <w:spacing w:after="120" w:line="276" w:lineRule="auto"/>
      <w:ind w:left="283"/>
    </w:pPr>
  </w:style>
  <w:style w:type="paragraph" w:styleId="Bezatstarpm">
    <w:name w:val="No Spacing"/>
    <w:qFormat/>
    <w:rsid w:val="00992269"/>
    <w:rPr>
      <w:color w:val="00000A"/>
      <w:sz w:val="24"/>
      <w:szCs w:val="24"/>
      <w:lang w:val="lv-LV" w:eastAsia="lv-LV" w:bidi="ar-SA"/>
    </w:rPr>
  </w:style>
  <w:style w:type="paragraph" w:customStyle="1" w:styleId="txt1">
    <w:name w:val="txt1"/>
    <w:uiPriority w:val="99"/>
    <w:qFormat/>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4"/>
      <w:lang w:bidi="ar-SA"/>
    </w:rPr>
  </w:style>
  <w:style w:type="paragraph" w:customStyle="1" w:styleId="Bezatstarpm1">
    <w:name w:val="Bez atstarpēm1"/>
    <w:uiPriority w:val="99"/>
    <w:qFormat/>
    <w:rsid w:val="00AB3694"/>
    <w:rPr>
      <w:rFonts w:ascii="Calibri" w:hAnsi="Calibri" w:cs="Calibri"/>
      <w:color w:val="00000A"/>
      <w:sz w:val="22"/>
      <w:szCs w:val="22"/>
      <w:lang w:val="lv-LV" w:eastAsia="lv-LV" w:bidi="ar-SA"/>
    </w:rPr>
  </w:style>
  <w:style w:type="paragraph" w:customStyle="1" w:styleId="teksts-uzskait">
    <w:name w:val="teksts-uzskait"/>
    <w:basedOn w:val="Parasts"/>
    <w:uiPriority w:val="99"/>
    <w:qFormat/>
    <w:rsid w:val="00AB3694"/>
    <w:pPr>
      <w:spacing w:after="120"/>
      <w:jc w:val="both"/>
    </w:pPr>
    <w:rPr>
      <w:color w:val="000000"/>
      <w:szCs w:val="20"/>
    </w:rPr>
  </w:style>
  <w:style w:type="paragraph" w:styleId="Pamattekstaatkpe3">
    <w:name w:val="Body Text Indent 3"/>
    <w:basedOn w:val="Parasts"/>
    <w:link w:val="Pamattekstaatkpe3Rakstz"/>
    <w:uiPriority w:val="99"/>
    <w:qFormat/>
    <w:rsid w:val="00E14C88"/>
    <w:pPr>
      <w:spacing w:after="120"/>
      <w:ind w:left="283"/>
    </w:pPr>
    <w:rPr>
      <w:sz w:val="16"/>
      <w:szCs w:val="16"/>
    </w:rPr>
  </w:style>
  <w:style w:type="paragraph" w:styleId="Komentrateksts">
    <w:name w:val="annotation text"/>
    <w:basedOn w:val="Parasts"/>
    <w:link w:val="KomentratekstsRakstz"/>
    <w:uiPriority w:val="99"/>
    <w:qFormat/>
    <w:rsid w:val="001D4DAD"/>
    <w:rPr>
      <w:rFonts w:cs="Arial Unicode MS"/>
      <w:sz w:val="20"/>
      <w:szCs w:val="20"/>
      <w:lang w:bidi="lo-LA"/>
    </w:rPr>
  </w:style>
  <w:style w:type="paragraph" w:styleId="Komentratma">
    <w:name w:val="annotation subject"/>
    <w:basedOn w:val="Komentrateksts"/>
    <w:link w:val="KomentratmaRakstz"/>
    <w:uiPriority w:val="99"/>
    <w:qFormat/>
    <w:rsid w:val="001D4DAD"/>
    <w:rPr>
      <w:b/>
      <w:bCs/>
    </w:rPr>
  </w:style>
  <w:style w:type="paragraph" w:customStyle="1" w:styleId="Punkts">
    <w:name w:val="Punkts"/>
    <w:basedOn w:val="Parasts"/>
    <w:qFormat/>
    <w:rsid w:val="008B0A66"/>
    <w:rPr>
      <w:rFonts w:ascii="Arial" w:hAnsi="Arial"/>
      <w:b/>
      <w:sz w:val="20"/>
    </w:rPr>
  </w:style>
  <w:style w:type="paragraph" w:customStyle="1" w:styleId="Apakpunkts">
    <w:name w:val="Apakšpunkts"/>
    <w:basedOn w:val="Parasts"/>
    <w:link w:val="ApakpunktsChar"/>
    <w:qFormat/>
    <w:rsid w:val="008B0A66"/>
    <w:rPr>
      <w:rFonts w:ascii="Arial" w:hAnsi="Arial" w:cs="Arial Unicode MS"/>
      <w:b/>
      <w:sz w:val="20"/>
      <w:lang w:bidi="lo-LA"/>
    </w:rPr>
  </w:style>
  <w:style w:type="paragraph" w:styleId="Tekstabloks">
    <w:name w:val="Block Text"/>
    <w:basedOn w:val="Parasts"/>
    <w:qFormat/>
    <w:rsid w:val="00D6714E"/>
    <w:pPr>
      <w:tabs>
        <w:tab w:val="left" w:pos="993"/>
      </w:tabs>
      <w:overflowPunct w:val="0"/>
      <w:spacing w:line="360" w:lineRule="auto"/>
      <w:ind w:left="360" w:right="-142"/>
      <w:jc w:val="both"/>
      <w:textAlignment w:val="baseline"/>
    </w:pPr>
    <w:rPr>
      <w:sz w:val="22"/>
      <w:szCs w:val="20"/>
      <w:lang w:val="en-GB" w:eastAsia="en-US"/>
    </w:rPr>
  </w:style>
  <w:style w:type="paragraph" w:customStyle="1" w:styleId="Default">
    <w:name w:val="Default"/>
    <w:qFormat/>
    <w:rsid w:val="005152B6"/>
    <w:rPr>
      <w:color w:val="000000"/>
      <w:sz w:val="24"/>
      <w:szCs w:val="24"/>
      <w:lang w:bidi="ar-SA"/>
    </w:rPr>
  </w:style>
  <w:style w:type="paragraph" w:styleId="Vresteksts">
    <w:name w:val="footnote text"/>
    <w:basedOn w:val="Parasts"/>
    <w:link w:val="VrestekstsRakstz"/>
  </w:style>
  <w:style w:type="paragraph" w:styleId="Pamatteksts2">
    <w:name w:val="Body Text 2"/>
    <w:basedOn w:val="Parasts"/>
    <w:link w:val="Pamatteksts2Rakstz"/>
    <w:qFormat/>
    <w:rsid w:val="002C1786"/>
    <w:pPr>
      <w:spacing w:after="120" w:line="480" w:lineRule="auto"/>
    </w:pPr>
    <w:rPr>
      <w:rFonts w:cs="Arial Unicode MS"/>
      <w:lang w:bidi="lo-LA"/>
    </w:rPr>
  </w:style>
  <w:style w:type="paragraph" w:customStyle="1" w:styleId="Nodaa">
    <w:name w:val="Nodaļa"/>
    <w:basedOn w:val="Parasts"/>
    <w:qFormat/>
    <w:rsid w:val="00BD0A00"/>
    <w:rPr>
      <w:rFonts w:ascii="Arial" w:hAnsi="Arial" w:cs="Arial"/>
      <w:b/>
      <w:bCs/>
      <w:sz w:val="20"/>
      <w:lang w:eastAsia="en-US"/>
    </w:rPr>
  </w:style>
  <w:style w:type="numbering" w:styleId="111111">
    <w:name w:val="Outline List 2"/>
    <w:uiPriority w:val="99"/>
    <w:semiHidden/>
    <w:unhideWhenUsed/>
    <w:qFormat/>
    <w:rsid w:val="00CF585F"/>
  </w:style>
  <w:style w:type="numbering" w:customStyle="1" w:styleId="Style1">
    <w:name w:val="Style1"/>
    <w:qFormat/>
    <w:rsid w:val="003B41D6"/>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0137D"/>
    <w:rPr>
      <w:color w:val="0000FF" w:themeColor="hyperlink"/>
      <w:u w:val="single"/>
    </w:rPr>
  </w:style>
  <w:style w:type="paragraph" w:customStyle="1" w:styleId="NoSpacing1">
    <w:name w:val="No Spacing1"/>
    <w:qFormat/>
    <w:rsid w:val="007A33AE"/>
    <w:pPr>
      <w:suppressAutoHyphens/>
      <w:spacing w:line="100" w:lineRule="atLeast"/>
    </w:pPr>
    <w:rPr>
      <w:sz w:val="24"/>
      <w:szCs w:val="24"/>
      <w:lang w:val="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39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nic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nic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s://www.eis.gov.lv/" TargetMode="External"/><Relationship Id="rId10" Type="http://schemas.openxmlformats.org/officeDocument/2006/relationships/hyperlink" Target="mailto:inga.novade.nic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http://www.nica.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2EDF1-679C-4AAF-AA5A-CBFD19AD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39166</Words>
  <Characters>22325</Characters>
  <Application>Microsoft Office Word</Application>
  <DocSecurity>0</DocSecurity>
  <Lines>186</Lines>
  <Paragraphs>122</Paragraphs>
  <ScaleCrop>false</ScaleCrop>
  <HeadingPairs>
    <vt:vector size="2" baseType="variant">
      <vt:variant>
        <vt:lpstr>Nosaukums</vt:lpstr>
      </vt:variant>
      <vt:variant>
        <vt:i4>1</vt:i4>
      </vt:variant>
    </vt:vector>
  </HeadingPairs>
  <TitlesOfParts>
    <vt:vector size="1" baseType="lpstr">
      <vt:lpstr>APSTIPRINĀTS:</vt:lpstr>
    </vt:vector>
  </TitlesOfParts>
  <Company>VAS</Company>
  <LinksUpToDate>false</LinksUpToDate>
  <CharactersWithSpaces>61369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User</cp:lastModifiedBy>
  <cp:revision>3</cp:revision>
  <cp:lastPrinted>2014-04-28T13:06:00Z</cp:lastPrinted>
  <dcterms:created xsi:type="dcterms:W3CDTF">2017-09-18T13:19:00Z</dcterms:created>
  <dcterms:modified xsi:type="dcterms:W3CDTF">2017-09-18T13:21:00Z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