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67" w:rsidRDefault="00A72D67" w:rsidP="00A9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BD3" w:rsidRDefault="002C2BD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Default="007C1E2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6CBD">
        <w:rPr>
          <w:rFonts w:asciiTheme="minorHAnsi" w:hAnsiTheme="minorHAnsi" w:cstheme="minorHAnsi"/>
          <w:b/>
          <w:sz w:val="24"/>
          <w:szCs w:val="24"/>
        </w:rPr>
        <w:t>Jautājums:</w:t>
      </w:r>
    </w:p>
    <w:p w:rsidR="00B76CBD" w:rsidRDefault="0087711C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87711C">
        <w:rPr>
          <w:rFonts w:asciiTheme="minorHAnsi" w:hAnsiTheme="minorHAnsi" w:cstheme="minorHAnsi"/>
          <w:sz w:val="24"/>
          <w:szCs w:val="24"/>
        </w:rPr>
        <w:t>ik eksemplāros iesniedzams piedāvājums atklātam konkursam par degvielas iegādi NND/2018/02? Nolikuma punktā 1.17.2. jūs norādāt 1 eksemplārs, savukārt punktā 1.17.4 norādīts 2 eksemplāri.</w:t>
      </w: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CBD" w:rsidRDefault="00B76CBD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6CBD">
        <w:rPr>
          <w:rFonts w:asciiTheme="minorHAnsi" w:hAnsiTheme="minorHAnsi" w:cstheme="minorHAnsi"/>
          <w:b/>
          <w:sz w:val="24"/>
          <w:szCs w:val="24"/>
        </w:rPr>
        <w:t xml:space="preserve">Atbilde: </w:t>
      </w:r>
    </w:p>
    <w:p w:rsidR="00CB1592" w:rsidRPr="0008466D" w:rsidRDefault="00CB1592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592">
        <w:rPr>
          <w:rFonts w:asciiTheme="minorHAnsi" w:hAnsiTheme="minorHAnsi" w:cstheme="minorHAnsi"/>
          <w:sz w:val="24"/>
          <w:szCs w:val="24"/>
        </w:rPr>
        <w:t>Iepirkuma komisija paskaidro, ka atklāta konkursa „Transporta degvielas piegāde Nīcas novada pašvaldības vajadzībām” (ID Nr. NND/2018/0</w:t>
      </w:r>
      <w:r w:rsidR="002C3061">
        <w:rPr>
          <w:rFonts w:asciiTheme="minorHAnsi" w:hAnsiTheme="minorHAnsi" w:cstheme="minorHAnsi"/>
          <w:sz w:val="24"/>
          <w:szCs w:val="24"/>
        </w:rPr>
        <w:t>2</w:t>
      </w:r>
      <w:r w:rsidRPr="00CB1592">
        <w:rPr>
          <w:rFonts w:asciiTheme="minorHAnsi" w:hAnsiTheme="minorHAnsi" w:cstheme="minorHAnsi"/>
          <w:sz w:val="24"/>
          <w:szCs w:val="24"/>
        </w:rPr>
        <w:t>)</w:t>
      </w:r>
      <w:r w:rsidR="0008466D">
        <w:rPr>
          <w:rFonts w:asciiTheme="minorHAnsi" w:hAnsiTheme="minorHAnsi" w:cstheme="minorHAnsi"/>
          <w:b/>
          <w:sz w:val="24"/>
          <w:szCs w:val="24"/>
        </w:rPr>
        <w:t>.</w:t>
      </w:r>
      <w:r w:rsidR="0008466D" w:rsidRPr="0008466D">
        <w:rPr>
          <w:rFonts w:asciiTheme="minorHAnsi" w:hAnsiTheme="minorHAnsi" w:cstheme="minorHAnsi"/>
          <w:sz w:val="24"/>
          <w:szCs w:val="24"/>
        </w:rPr>
        <w:t>Pretendentam piedāvājums jāiesniedz 1 (viens) orģinālā</w:t>
      </w:r>
      <w:r w:rsidR="002C0257">
        <w:rPr>
          <w:rFonts w:asciiTheme="minorHAnsi" w:hAnsiTheme="minorHAnsi" w:cstheme="minorHAnsi"/>
          <w:sz w:val="24"/>
          <w:szCs w:val="24"/>
        </w:rPr>
        <w:t xml:space="preserve"> eksemplārā</w:t>
      </w:r>
      <w:r w:rsidR="0008466D" w:rsidRPr="0008466D">
        <w:rPr>
          <w:rFonts w:asciiTheme="minorHAnsi" w:hAnsiTheme="minorHAnsi" w:cstheme="minorHAnsi"/>
          <w:sz w:val="24"/>
          <w:szCs w:val="24"/>
        </w:rPr>
        <w:t xml:space="preserve"> un  1 (viena )kopija</w:t>
      </w:r>
      <w:r w:rsidR="002C0257">
        <w:rPr>
          <w:rFonts w:asciiTheme="minorHAnsi" w:hAnsiTheme="minorHAnsi" w:cstheme="minorHAnsi"/>
          <w:sz w:val="24"/>
          <w:szCs w:val="24"/>
        </w:rPr>
        <w:t xml:space="preserve"> ek</w:t>
      </w:r>
      <w:r w:rsidR="005A61CF">
        <w:rPr>
          <w:rFonts w:asciiTheme="minorHAnsi" w:hAnsiTheme="minorHAnsi" w:cstheme="minorHAnsi"/>
          <w:sz w:val="24"/>
          <w:szCs w:val="24"/>
        </w:rPr>
        <w:t>s</w:t>
      </w:r>
      <w:r w:rsidR="002C0257">
        <w:rPr>
          <w:rFonts w:asciiTheme="minorHAnsi" w:hAnsiTheme="minorHAnsi" w:cstheme="minorHAnsi"/>
          <w:sz w:val="24"/>
          <w:szCs w:val="24"/>
        </w:rPr>
        <w:t>e</w:t>
      </w:r>
      <w:bookmarkStart w:id="0" w:name="_GoBack"/>
      <w:bookmarkEnd w:id="0"/>
      <w:r w:rsidR="002C0257">
        <w:rPr>
          <w:rFonts w:asciiTheme="minorHAnsi" w:hAnsiTheme="minorHAnsi" w:cstheme="minorHAnsi"/>
          <w:sz w:val="24"/>
          <w:szCs w:val="24"/>
        </w:rPr>
        <w:t>mplārs.</w:t>
      </w: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5BF4" w:rsidRPr="00585BF4" w:rsidRDefault="00585BF4" w:rsidP="000848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5BF4">
        <w:rPr>
          <w:rFonts w:asciiTheme="minorHAnsi" w:hAnsiTheme="minorHAnsi" w:cstheme="minorHAnsi"/>
          <w:sz w:val="20"/>
          <w:szCs w:val="20"/>
        </w:rPr>
        <w:t>Sagatavoja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585BF4" w:rsidRPr="00585BF4" w:rsidSect="00C61F36">
      <w:headerReference w:type="default" r:id="rId7"/>
      <w:headerReference w:type="first" r:id="rId8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17" w:rsidRDefault="006B0E17">
      <w:pPr>
        <w:spacing w:after="0" w:line="240" w:lineRule="auto"/>
      </w:pPr>
      <w:r>
        <w:separator/>
      </w:r>
    </w:p>
  </w:endnote>
  <w:endnote w:type="continuationSeparator" w:id="0">
    <w:p w:rsidR="006B0E17" w:rsidRDefault="006B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17" w:rsidRDefault="006B0E17">
      <w:pPr>
        <w:spacing w:after="0" w:line="240" w:lineRule="auto"/>
      </w:pPr>
      <w:r>
        <w:separator/>
      </w:r>
    </w:p>
  </w:footnote>
  <w:footnote w:type="continuationSeparator" w:id="0">
    <w:p w:rsidR="006B0E17" w:rsidRDefault="006B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F2"/>
    <w:rsid w:val="00040C29"/>
    <w:rsid w:val="0008466D"/>
    <w:rsid w:val="000848E4"/>
    <w:rsid w:val="000A09F6"/>
    <w:rsid w:val="00124AE6"/>
    <w:rsid w:val="001F6852"/>
    <w:rsid w:val="002674C4"/>
    <w:rsid w:val="002C0257"/>
    <w:rsid w:val="002C2BD3"/>
    <w:rsid w:val="002C3061"/>
    <w:rsid w:val="002E6103"/>
    <w:rsid w:val="0034028E"/>
    <w:rsid w:val="003513BD"/>
    <w:rsid w:val="003B1CF1"/>
    <w:rsid w:val="004252F2"/>
    <w:rsid w:val="0042668D"/>
    <w:rsid w:val="00441DF0"/>
    <w:rsid w:val="004610EE"/>
    <w:rsid w:val="00493854"/>
    <w:rsid w:val="004D0616"/>
    <w:rsid w:val="00523021"/>
    <w:rsid w:val="00585BF4"/>
    <w:rsid w:val="005A61CF"/>
    <w:rsid w:val="005C630B"/>
    <w:rsid w:val="00630545"/>
    <w:rsid w:val="00641D85"/>
    <w:rsid w:val="006B0E17"/>
    <w:rsid w:val="006C3E29"/>
    <w:rsid w:val="006E7EDD"/>
    <w:rsid w:val="006F2D53"/>
    <w:rsid w:val="007C1E2D"/>
    <w:rsid w:val="007C7414"/>
    <w:rsid w:val="0087711C"/>
    <w:rsid w:val="008A6EED"/>
    <w:rsid w:val="00A72D67"/>
    <w:rsid w:val="00A9766A"/>
    <w:rsid w:val="00AA41DE"/>
    <w:rsid w:val="00AC50A4"/>
    <w:rsid w:val="00B32730"/>
    <w:rsid w:val="00B76CBD"/>
    <w:rsid w:val="00BA095F"/>
    <w:rsid w:val="00BD675A"/>
    <w:rsid w:val="00C61F36"/>
    <w:rsid w:val="00CA01BF"/>
    <w:rsid w:val="00CB1592"/>
    <w:rsid w:val="00CB74C9"/>
    <w:rsid w:val="00D143D7"/>
    <w:rsid w:val="00D808D5"/>
    <w:rsid w:val="00D9505A"/>
    <w:rsid w:val="00DD0B79"/>
    <w:rsid w:val="00E21099"/>
    <w:rsid w:val="00E92269"/>
    <w:rsid w:val="00EC7C65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F1D5"/>
  <w15:docId w15:val="{0A0B2F0A-8D53-4F98-9AB3-E5D4CB5A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E115-33CA-494D-9E73-81A699CD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41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2018-04-10T10:36:00Z</cp:lastPrinted>
  <dcterms:created xsi:type="dcterms:W3CDTF">2018-04-10T12:18:00Z</dcterms:created>
  <dcterms:modified xsi:type="dcterms:W3CDTF">2018-04-10T13:03:00Z</dcterms:modified>
</cp:coreProperties>
</file>