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CD0" w:rsidRPr="00A121CE" w:rsidRDefault="003973E6" w:rsidP="003973E6">
      <w:pPr>
        <w:jc w:val="center"/>
        <w:rPr>
          <w:rFonts w:ascii="Times New Roman" w:hAnsi="Times New Roman" w:cs="Times New Roman"/>
          <w:sz w:val="36"/>
          <w:szCs w:val="36"/>
        </w:rPr>
      </w:pPr>
      <w:r w:rsidRPr="00A121CE">
        <w:rPr>
          <w:rFonts w:ascii="Times New Roman" w:hAnsi="Times New Roman" w:cs="Times New Roman"/>
          <w:sz w:val="36"/>
          <w:szCs w:val="36"/>
        </w:rPr>
        <w:t>SKAIDROJOŠAIS APRAKSTS</w:t>
      </w:r>
    </w:p>
    <w:p w:rsidR="003973E6" w:rsidRPr="00A121CE" w:rsidRDefault="003973E6" w:rsidP="003973E6">
      <w:pPr>
        <w:jc w:val="center"/>
        <w:rPr>
          <w:rFonts w:ascii="Times New Roman" w:hAnsi="Times New Roman" w:cs="Times New Roman"/>
        </w:rPr>
      </w:pPr>
      <w:r w:rsidRPr="00A121CE">
        <w:rPr>
          <w:rFonts w:ascii="Times New Roman" w:hAnsi="Times New Roman" w:cs="Times New Roman"/>
        </w:rPr>
        <w:t>(Nīcas</w:t>
      </w:r>
      <w:r w:rsidR="00AA342E">
        <w:rPr>
          <w:rFonts w:ascii="Times New Roman" w:hAnsi="Times New Roman" w:cs="Times New Roman"/>
        </w:rPr>
        <w:t xml:space="preserve"> vidusskola</w:t>
      </w:r>
      <w:r w:rsidRPr="00A121CE">
        <w:rPr>
          <w:rFonts w:ascii="Times New Roman" w:hAnsi="Times New Roman" w:cs="Times New Roman"/>
        </w:rPr>
        <w:t>)</w:t>
      </w:r>
    </w:p>
    <w:p w:rsidR="003973E6" w:rsidRPr="00A121CE" w:rsidRDefault="009C6EE7" w:rsidP="003973E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Aplie</w:t>
      </w:r>
      <w:r w:rsidR="00AA342E">
        <w:rPr>
          <w:rFonts w:ascii="Times New Roman" w:hAnsi="Times New Roman" w:cs="Times New Roman"/>
        </w:rPr>
        <w:t xml:space="preserve">cinājuma karte </w:t>
      </w:r>
      <w:r w:rsidR="003973E6" w:rsidRPr="00A121CE">
        <w:rPr>
          <w:rFonts w:ascii="Times New Roman" w:hAnsi="Times New Roman" w:cs="Times New Roman"/>
        </w:rPr>
        <w:t>Nīcas vidusskola, Skolas iela 14, Nīca, Nīcas</w:t>
      </w:r>
      <w:r w:rsidR="00AA342E">
        <w:rPr>
          <w:rFonts w:ascii="Times New Roman" w:hAnsi="Times New Roman" w:cs="Times New Roman"/>
        </w:rPr>
        <w:t xml:space="preserve"> pagasts, Nīcas novads, LV-3473 atsevišķa nogabala teritorijas labiekārtošanas vienkāršotai atjaunošanai</w:t>
      </w:r>
      <w:r w:rsidR="003973E6" w:rsidRPr="00A121CE">
        <w:rPr>
          <w:rFonts w:ascii="Times New Roman" w:hAnsi="Times New Roman" w:cs="Times New Roman"/>
        </w:rPr>
        <w:t xml:space="preserve"> izstrādāts pamatojoties uz pasūtītāja dotu </w:t>
      </w:r>
      <w:r w:rsidR="00A81AD9">
        <w:rPr>
          <w:rFonts w:ascii="Times New Roman" w:hAnsi="Times New Roman" w:cs="Times New Roman"/>
        </w:rPr>
        <w:t xml:space="preserve">darba uzdevumu (13.02.2017.) un līgumu </w:t>
      </w:r>
      <w:r w:rsidR="005C62E7">
        <w:rPr>
          <w:rFonts w:ascii="Times New Roman" w:hAnsi="Times New Roman" w:cs="Times New Roman"/>
        </w:rPr>
        <w:t xml:space="preserve"> par </w:t>
      </w:r>
      <w:r>
        <w:rPr>
          <w:rFonts w:ascii="Times New Roman" w:hAnsi="Times New Roman" w:cs="Times New Roman"/>
        </w:rPr>
        <w:t>a</w:t>
      </w:r>
      <w:r w:rsidR="00A81AD9">
        <w:rPr>
          <w:rFonts w:ascii="Times New Roman" w:hAnsi="Times New Roman" w:cs="Times New Roman"/>
        </w:rPr>
        <w:t>p</w:t>
      </w:r>
      <w:r w:rsidR="005C62E7">
        <w:rPr>
          <w:rFonts w:ascii="Times New Roman" w:hAnsi="Times New Roman" w:cs="Times New Roman"/>
        </w:rPr>
        <w:t>liecinājuma kartes</w:t>
      </w:r>
      <w:r w:rsidR="003973E6" w:rsidRPr="00A121CE">
        <w:rPr>
          <w:rFonts w:ascii="Times New Roman" w:hAnsi="Times New Roman" w:cs="Times New Roman"/>
        </w:rPr>
        <w:t xml:space="preserve"> izstrādi, īpašumu apliecinošiem dokumentiem</w:t>
      </w:r>
      <w:r w:rsidR="00A81AD9">
        <w:rPr>
          <w:rFonts w:ascii="Times New Roman" w:hAnsi="Times New Roman" w:cs="Times New Roman"/>
        </w:rPr>
        <w:t>, TAA</w:t>
      </w:r>
      <w:r w:rsidR="003973E6" w:rsidRPr="00A121CE">
        <w:rPr>
          <w:rFonts w:ascii="Times New Roman" w:hAnsi="Times New Roman" w:cs="Times New Roman"/>
        </w:rPr>
        <w:t>, un atbilstoši LR būvnormatīviem, citiem normatīvu aktiem, kā arī tehnisko vai īpašo noteikumu prasībām.</w:t>
      </w:r>
    </w:p>
    <w:p w:rsidR="003973E6" w:rsidRDefault="003973E6" w:rsidP="003973E6">
      <w:pPr>
        <w:rPr>
          <w:rFonts w:ascii="Times New Roman" w:hAnsi="Times New Roman" w:cs="Times New Roman"/>
          <w:u w:val="single"/>
        </w:rPr>
      </w:pPr>
      <w:r w:rsidRPr="00A121CE">
        <w:rPr>
          <w:rFonts w:ascii="Times New Roman" w:hAnsi="Times New Roman" w:cs="Times New Roman"/>
          <w:u w:val="single"/>
        </w:rPr>
        <w:t>TEHNISKI</w:t>
      </w:r>
      <w:r w:rsidR="005C62E7">
        <w:rPr>
          <w:rFonts w:ascii="Times New Roman" w:hAnsi="Times New Roman" w:cs="Times New Roman"/>
          <w:u w:val="single"/>
        </w:rPr>
        <w:t xml:space="preserve">E </w:t>
      </w:r>
      <w:r w:rsidR="00A121CE" w:rsidRPr="00A121CE">
        <w:rPr>
          <w:rFonts w:ascii="Times New Roman" w:hAnsi="Times New Roman" w:cs="Times New Roman"/>
          <w:u w:val="single"/>
        </w:rPr>
        <w:t xml:space="preserve"> RĀDĪTĀJI:</w:t>
      </w:r>
    </w:p>
    <w:p w:rsidR="00A121CE" w:rsidRDefault="00A121CE" w:rsidP="00A121CE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A121CE">
        <w:rPr>
          <w:rFonts w:ascii="Times New Roman" w:hAnsi="Times New Roman" w:cs="Times New Roman"/>
        </w:rPr>
        <w:t>Objekts</w:t>
      </w:r>
      <w:r w:rsidR="006945BA">
        <w:rPr>
          <w:rFonts w:ascii="Times New Roman" w:hAnsi="Times New Roman" w:cs="Times New Roman"/>
        </w:rPr>
        <w:t>:</w:t>
      </w:r>
      <w:r w:rsidR="006945BA">
        <w:rPr>
          <w:rFonts w:ascii="Times New Roman" w:hAnsi="Times New Roman" w:cs="Times New Roman"/>
        </w:rPr>
        <w:tab/>
      </w:r>
      <w:r w:rsidR="006945BA" w:rsidRPr="006945BA">
        <w:rPr>
          <w:rFonts w:ascii="Times New Roman" w:hAnsi="Times New Roman" w:cs="Times New Roman"/>
          <w:b/>
        </w:rPr>
        <w:t>Nīcas vidusskola</w:t>
      </w:r>
      <w:r w:rsidR="005C62E7">
        <w:rPr>
          <w:rFonts w:ascii="Times New Roman" w:hAnsi="Times New Roman" w:cs="Times New Roman"/>
          <w:b/>
        </w:rPr>
        <w:t xml:space="preserve">s </w:t>
      </w:r>
      <w:r w:rsidR="00AA342E">
        <w:rPr>
          <w:rFonts w:ascii="Times New Roman" w:hAnsi="Times New Roman" w:cs="Times New Roman"/>
          <w:b/>
        </w:rPr>
        <w:t>atsevišķa nogabala teritorijas</w:t>
      </w:r>
      <w:r w:rsidR="002012B7">
        <w:rPr>
          <w:rFonts w:ascii="Times New Roman" w:hAnsi="Times New Roman" w:cs="Times New Roman"/>
          <w:b/>
        </w:rPr>
        <w:t xml:space="preserve"> labiekārtojuma</w:t>
      </w:r>
      <w:r w:rsidR="006945BA" w:rsidRPr="006945BA">
        <w:rPr>
          <w:rFonts w:ascii="Times New Roman" w:hAnsi="Times New Roman" w:cs="Times New Roman"/>
          <w:b/>
        </w:rPr>
        <w:t xml:space="preserve"> atjaunošan</w:t>
      </w:r>
      <w:r w:rsidR="005C62E7">
        <w:rPr>
          <w:rFonts w:ascii="Times New Roman" w:hAnsi="Times New Roman" w:cs="Times New Roman"/>
          <w:b/>
        </w:rPr>
        <w:t>a</w:t>
      </w:r>
    </w:p>
    <w:p w:rsidR="006945BA" w:rsidRPr="00A121CE" w:rsidRDefault="006945BA" w:rsidP="00A121CE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Adrese: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945BA">
        <w:rPr>
          <w:rFonts w:ascii="Times New Roman" w:hAnsi="Times New Roman" w:cs="Times New Roman"/>
          <w:b/>
        </w:rPr>
        <w:t>Skolas iela 14</w:t>
      </w:r>
      <w:r>
        <w:rPr>
          <w:rFonts w:ascii="Times New Roman" w:hAnsi="Times New Roman" w:cs="Times New Roman"/>
        </w:rPr>
        <w:t>, Nīca, Nīcas novads, LV-3473</w:t>
      </w:r>
    </w:p>
    <w:p w:rsidR="00A121CE" w:rsidRPr="006945BA" w:rsidRDefault="006945BA" w:rsidP="00A121C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Īpašnieks:</w:t>
      </w:r>
      <w:r>
        <w:rPr>
          <w:rFonts w:ascii="Times New Roman" w:hAnsi="Times New Roman" w:cs="Times New Roman"/>
        </w:rPr>
        <w:tab/>
        <w:t>Nīcas novada dome</w:t>
      </w:r>
    </w:p>
    <w:p w:rsidR="006945BA" w:rsidRDefault="006945BA" w:rsidP="00A121CE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6945BA">
        <w:rPr>
          <w:rFonts w:ascii="Times New Roman" w:hAnsi="Times New Roman" w:cs="Times New Roman"/>
        </w:rPr>
        <w:t>Pasūtītājs</w:t>
      </w:r>
      <w:r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ab/>
        <w:t>Nīcas novada dome</w:t>
      </w:r>
    </w:p>
    <w:p w:rsidR="006945BA" w:rsidRPr="006945BA" w:rsidRDefault="006945BA" w:rsidP="00A121CE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Ēkas kadastra apzīmējums</w:t>
      </w:r>
      <w:r>
        <w:rPr>
          <w:rFonts w:ascii="Times New Roman" w:hAnsi="Times New Roman" w:cs="Times New Roman"/>
        </w:rPr>
        <w:tab/>
      </w:r>
      <w:r w:rsidRPr="006945BA">
        <w:rPr>
          <w:rFonts w:ascii="Times New Roman" w:hAnsi="Times New Roman" w:cs="Times New Roman"/>
          <w:b/>
        </w:rPr>
        <w:t>No. 64780100164001</w:t>
      </w:r>
    </w:p>
    <w:p w:rsidR="006945BA" w:rsidRDefault="006945BA" w:rsidP="00A121CE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Būves grupa</w:t>
      </w:r>
      <w:r w:rsidR="00A81AD9">
        <w:rPr>
          <w:rFonts w:ascii="Times New Roman" w:hAnsi="Times New Roman" w:cs="Times New Roman"/>
        </w:rPr>
        <w:t xml:space="preserve"> atjaunojamai telpu grupai II</w:t>
      </w:r>
      <w:r w:rsidR="002012B7">
        <w:rPr>
          <w:rFonts w:ascii="Times New Roman" w:hAnsi="Times New Roman" w:cs="Times New Roman"/>
        </w:rPr>
        <w:t>I</w:t>
      </w:r>
    </w:p>
    <w:p w:rsidR="006945BA" w:rsidRDefault="006945BA" w:rsidP="00A121CE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Klasifikators</w:t>
      </w:r>
      <w:r w:rsidR="005F4A9D">
        <w:rPr>
          <w:rFonts w:ascii="Times New Roman" w:hAnsi="Times New Roman" w:cs="Times New Roman"/>
        </w:rPr>
        <w:t xml:space="preserve"> </w:t>
      </w:r>
      <w:r w:rsidR="00E24663">
        <w:rPr>
          <w:rFonts w:ascii="Times New Roman" w:hAnsi="Times New Roman" w:cs="Times New Roman"/>
        </w:rPr>
        <w:t xml:space="preserve"> 1263</w:t>
      </w:r>
    </w:p>
    <w:p w:rsidR="006945BA" w:rsidRDefault="00D31C4D" w:rsidP="00A121CE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Ēkas s</w:t>
      </w:r>
      <w:r w:rsidR="00142DA3">
        <w:rPr>
          <w:rFonts w:ascii="Times New Roman" w:hAnsi="Times New Roman" w:cs="Times New Roman"/>
        </w:rPr>
        <w:t>tāvu skaits</w:t>
      </w:r>
      <w:r w:rsidR="005F4A9D">
        <w:rPr>
          <w:rFonts w:ascii="Times New Roman" w:hAnsi="Times New Roman" w:cs="Times New Roman"/>
        </w:rPr>
        <w:t xml:space="preserve">  </w:t>
      </w:r>
      <w:r w:rsidR="00142DA3">
        <w:rPr>
          <w:rFonts w:ascii="Times New Roman" w:hAnsi="Times New Roman" w:cs="Times New Roman"/>
        </w:rPr>
        <w:tab/>
      </w:r>
      <w:r w:rsidR="005F4A9D">
        <w:rPr>
          <w:rFonts w:ascii="Times New Roman" w:hAnsi="Times New Roman" w:cs="Times New Roman"/>
        </w:rPr>
        <w:t>1</w:t>
      </w:r>
      <w:r w:rsidR="00142DA3">
        <w:rPr>
          <w:rFonts w:ascii="Times New Roman" w:hAnsi="Times New Roman" w:cs="Times New Roman"/>
        </w:rPr>
        <w:t>- 3</w:t>
      </w:r>
    </w:p>
    <w:p w:rsidR="006945BA" w:rsidRPr="005F4A9D" w:rsidRDefault="00D31C4D" w:rsidP="005F4A9D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Ēkas a</w:t>
      </w:r>
      <w:r w:rsidR="006945BA">
        <w:rPr>
          <w:rFonts w:ascii="Times New Roman" w:hAnsi="Times New Roman" w:cs="Times New Roman"/>
        </w:rPr>
        <w:t>pbūves laukums</w:t>
      </w:r>
      <w:r w:rsidR="005F4A9D">
        <w:rPr>
          <w:rFonts w:ascii="Times New Roman" w:hAnsi="Times New Roman" w:cs="Times New Roman"/>
        </w:rPr>
        <w:t xml:space="preserve"> 2611 m2</w:t>
      </w:r>
    </w:p>
    <w:p w:rsidR="002012B7" w:rsidRDefault="00D31C4D" w:rsidP="002012B7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Ēkas k</w:t>
      </w:r>
      <w:r w:rsidR="006945BA">
        <w:rPr>
          <w:rFonts w:ascii="Times New Roman" w:hAnsi="Times New Roman" w:cs="Times New Roman"/>
        </w:rPr>
        <w:t>opējā platība</w:t>
      </w:r>
      <w:r w:rsidR="005F4A9D">
        <w:rPr>
          <w:rFonts w:ascii="Times New Roman" w:hAnsi="Times New Roman" w:cs="Times New Roman"/>
        </w:rPr>
        <w:t xml:space="preserve"> 4770,8</w:t>
      </w:r>
    </w:p>
    <w:p w:rsidR="005F4A9D" w:rsidRPr="00AA59E2" w:rsidRDefault="006945BA" w:rsidP="00AA59E2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2012B7">
        <w:rPr>
          <w:rFonts w:ascii="Times New Roman" w:hAnsi="Times New Roman" w:cs="Times New Roman"/>
        </w:rPr>
        <w:t xml:space="preserve">Ugunsnoturības </w:t>
      </w:r>
      <w:r w:rsidR="005F4A9D" w:rsidRPr="002012B7">
        <w:rPr>
          <w:rFonts w:ascii="Times New Roman" w:hAnsi="Times New Roman" w:cs="Times New Roman"/>
        </w:rPr>
        <w:t xml:space="preserve">pakāpe </w:t>
      </w:r>
      <w:r w:rsidR="00E24663" w:rsidRPr="002012B7">
        <w:rPr>
          <w:rFonts w:ascii="Times New Roman" w:hAnsi="Times New Roman" w:cs="Times New Roman"/>
        </w:rPr>
        <w:t>U1</w:t>
      </w:r>
    </w:p>
    <w:p w:rsidR="002F30BE" w:rsidRDefault="002012B7" w:rsidP="006945B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Teritorijas</w:t>
      </w:r>
      <w:r w:rsidR="002F30BE" w:rsidRPr="002F30BE">
        <w:rPr>
          <w:rFonts w:ascii="Times New Roman" w:hAnsi="Times New Roman" w:cs="Times New Roman"/>
          <w:b/>
          <w:sz w:val="28"/>
          <w:szCs w:val="28"/>
        </w:rPr>
        <w:t xml:space="preserve"> risinājumi</w:t>
      </w:r>
    </w:p>
    <w:p w:rsidR="003B7E57" w:rsidRDefault="007105C9" w:rsidP="006945B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Būvniecības ieceres dokumentācija </w:t>
      </w:r>
      <w:r w:rsidR="002F30BE">
        <w:rPr>
          <w:rFonts w:ascii="Times New Roman" w:hAnsi="Times New Roman" w:cs="Times New Roman"/>
        </w:rPr>
        <w:t xml:space="preserve"> izstrādāta</w:t>
      </w:r>
      <w:r w:rsidR="002012B7">
        <w:rPr>
          <w:rFonts w:ascii="Times New Roman" w:hAnsi="Times New Roman" w:cs="Times New Roman"/>
        </w:rPr>
        <w:t xml:space="preserve"> atsevišķam teritorijas nogabalam tiešā ēdnīcas pievedceļa tuvumā. Ceļu un laukumu plānojums atstāts nemainīgs, satiksmes organizēšanai izmantojot dažādu segumu saspēli. Lietus ūdens novadīšanai laukumi projektēti ar minimāliem kritumiem, bet </w:t>
      </w:r>
      <w:r w:rsidR="00DB48D8">
        <w:rPr>
          <w:rFonts w:ascii="Times New Roman" w:hAnsi="Times New Roman" w:cs="Times New Roman"/>
        </w:rPr>
        <w:t xml:space="preserve">centrālajā daļā paredzēts bruģis ar laukakmeņu segumu lietus ūdeņu infiltrācijas gruntī intensificēšanai. </w:t>
      </w:r>
    </w:p>
    <w:p w:rsidR="00DB48D8" w:rsidRDefault="00DB48D8" w:rsidP="006945B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Transporta un gājēju plūsmu atdalīšanai pielietots betona bruģis ar atšķirīgu krāsu – sarkans un pelēks.</w:t>
      </w:r>
    </w:p>
    <w:p w:rsidR="00DB48D8" w:rsidRDefault="00DB48D8" w:rsidP="006945B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Apstādījumi paredzēti esošie.</w:t>
      </w:r>
    </w:p>
    <w:p w:rsidR="00333511" w:rsidRPr="002012B7" w:rsidRDefault="002F30BE" w:rsidP="006945B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/>
      </w:r>
      <w:r w:rsidR="00333511" w:rsidRPr="00333511">
        <w:rPr>
          <w:rFonts w:ascii="Times New Roman" w:hAnsi="Times New Roman" w:cs="Times New Roman"/>
          <w:b/>
          <w:sz w:val="28"/>
          <w:szCs w:val="28"/>
        </w:rPr>
        <w:t>Inženierkomunikācijas</w:t>
      </w:r>
    </w:p>
    <w:p w:rsidR="00333511" w:rsidRDefault="00DB48D8" w:rsidP="006945B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Inženierkomunikāciju atjaunošana šajā projektā nav paredzēta.</w:t>
      </w:r>
    </w:p>
    <w:p w:rsidR="008C0249" w:rsidRDefault="008C0249" w:rsidP="00A45BB8">
      <w:pPr>
        <w:rPr>
          <w:rFonts w:ascii="Times New Roman" w:hAnsi="Times New Roman" w:cs="Times New Roman"/>
        </w:rPr>
      </w:pPr>
    </w:p>
    <w:p w:rsidR="00D31C4D" w:rsidRDefault="00D31C4D" w:rsidP="009E4BBA">
      <w:pPr>
        <w:jc w:val="right"/>
        <w:rPr>
          <w:rFonts w:ascii="Times New Roman" w:hAnsi="Times New Roman" w:cs="Times New Roman"/>
        </w:rPr>
      </w:pPr>
    </w:p>
    <w:p w:rsidR="008C0249" w:rsidRPr="009E4BBA" w:rsidRDefault="009E4BBA" w:rsidP="009E4BBA">
      <w:pPr>
        <w:jc w:val="righ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Arhitekts: _________________ Andis Kalniņš</w:t>
      </w:r>
    </w:p>
    <w:p w:rsidR="00A45BB8" w:rsidRPr="00A45BB8" w:rsidRDefault="008C0249" w:rsidP="00A45BB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2017.gads</w:t>
      </w:r>
    </w:p>
    <w:sectPr w:rsidR="00A45BB8" w:rsidRPr="00A45BB8" w:rsidSect="00BD4B0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36FF" w:rsidRDefault="002536FF" w:rsidP="002F30BE">
      <w:pPr>
        <w:spacing w:after="0" w:line="240" w:lineRule="auto"/>
      </w:pPr>
      <w:r>
        <w:separator/>
      </w:r>
    </w:p>
  </w:endnote>
  <w:endnote w:type="continuationSeparator" w:id="1">
    <w:p w:rsidR="002536FF" w:rsidRDefault="002536FF" w:rsidP="002F30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36FF" w:rsidRDefault="002536FF" w:rsidP="002F30BE">
      <w:pPr>
        <w:spacing w:after="0" w:line="240" w:lineRule="auto"/>
      </w:pPr>
      <w:r>
        <w:separator/>
      </w:r>
    </w:p>
  </w:footnote>
  <w:footnote w:type="continuationSeparator" w:id="1">
    <w:p w:rsidR="002536FF" w:rsidRDefault="002536FF" w:rsidP="002F30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F7F03"/>
    <w:multiLevelType w:val="hybridMultilevel"/>
    <w:tmpl w:val="E512864E"/>
    <w:lvl w:ilvl="0" w:tplc="0426000F">
      <w:start w:val="1"/>
      <w:numFmt w:val="decimal"/>
      <w:lvlText w:val="%1."/>
      <w:lvlJc w:val="left"/>
      <w:pPr>
        <w:ind w:left="644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E64C2D"/>
    <w:multiLevelType w:val="hybridMultilevel"/>
    <w:tmpl w:val="9E9C7566"/>
    <w:lvl w:ilvl="0" w:tplc="BABC4CB2"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795A31C6"/>
    <w:multiLevelType w:val="hybridMultilevel"/>
    <w:tmpl w:val="5984992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73E6"/>
    <w:rsid w:val="00020191"/>
    <w:rsid w:val="00080C68"/>
    <w:rsid w:val="000E20FF"/>
    <w:rsid w:val="00142DA3"/>
    <w:rsid w:val="002012B7"/>
    <w:rsid w:val="002536FF"/>
    <w:rsid w:val="002E508B"/>
    <w:rsid w:val="002E5CD0"/>
    <w:rsid w:val="002F30BE"/>
    <w:rsid w:val="00333511"/>
    <w:rsid w:val="003473B2"/>
    <w:rsid w:val="0037547E"/>
    <w:rsid w:val="003973E6"/>
    <w:rsid w:val="003B7E57"/>
    <w:rsid w:val="0053766A"/>
    <w:rsid w:val="00596193"/>
    <w:rsid w:val="005C62E7"/>
    <w:rsid w:val="005F4A9D"/>
    <w:rsid w:val="00627B12"/>
    <w:rsid w:val="006945BA"/>
    <w:rsid w:val="007105C9"/>
    <w:rsid w:val="00847773"/>
    <w:rsid w:val="00885F31"/>
    <w:rsid w:val="008C0249"/>
    <w:rsid w:val="00923D46"/>
    <w:rsid w:val="00961C2B"/>
    <w:rsid w:val="009C6EE7"/>
    <w:rsid w:val="009E42FF"/>
    <w:rsid w:val="009E4BBA"/>
    <w:rsid w:val="00A115E7"/>
    <w:rsid w:val="00A121CE"/>
    <w:rsid w:val="00A337D7"/>
    <w:rsid w:val="00A45BB8"/>
    <w:rsid w:val="00A81AD9"/>
    <w:rsid w:val="00AA342E"/>
    <w:rsid w:val="00AA59E2"/>
    <w:rsid w:val="00B16403"/>
    <w:rsid w:val="00B8763E"/>
    <w:rsid w:val="00BA3B79"/>
    <w:rsid w:val="00BD4B0E"/>
    <w:rsid w:val="00C206CD"/>
    <w:rsid w:val="00CE2A2C"/>
    <w:rsid w:val="00D31C4D"/>
    <w:rsid w:val="00DB48D8"/>
    <w:rsid w:val="00E24663"/>
    <w:rsid w:val="00E65505"/>
    <w:rsid w:val="00FA65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B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21CE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2F30BE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F30BE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F30B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A121CE"/>
    <w:pPr>
      <w:ind w:left="720"/>
      <w:contextualSpacing/>
    </w:pPr>
  </w:style>
  <w:style w:type="paragraph" w:styleId="Beiguvresteksts">
    <w:name w:val="endnote text"/>
    <w:basedOn w:val="Parasts"/>
    <w:link w:val="BeiguvrestekstsRakstz"/>
    <w:uiPriority w:val="99"/>
    <w:semiHidden/>
    <w:unhideWhenUsed/>
    <w:rsid w:val="002F30BE"/>
    <w:pPr>
      <w:spacing w:after="0" w:line="240" w:lineRule="auto"/>
    </w:pPr>
    <w:rPr>
      <w:sz w:val="20"/>
      <w:szCs w:val="20"/>
    </w:rPr>
  </w:style>
  <w:style w:type="character" w:customStyle="1" w:styleId="BeiguvrestekstsRakstz">
    <w:name w:val="Beigu vēres teksts Rakstz."/>
    <w:basedOn w:val="Noklusjumarindkopasfonts"/>
    <w:link w:val="Beiguvresteksts"/>
    <w:uiPriority w:val="99"/>
    <w:semiHidden/>
    <w:rsid w:val="002F30BE"/>
    <w:rPr>
      <w:sz w:val="20"/>
      <w:szCs w:val="20"/>
    </w:rPr>
  </w:style>
  <w:style w:type="character" w:styleId="Beiguvresatsauce">
    <w:name w:val="endnote reference"/>
    <w:basedOn w:val="Noklusjumarindkopasfonts"/>
    <w:uiPriority w:val="99"/>
    <w:semiHidden/>
    <w:unhideWhenUsed/>
    <w:rsid w:val="002F30B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1017</Words>
  <Characters>580</Characters>
  <Application>Microsoft Office Word</Application>
  <DocSecurity>0</DocSecurity>
  <Lines>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Martins</cp:lastModifiedBy>
  <cp:revision>4</cp:revision>
  <dcterms:created xsi:type="dcterms:W3CDTF">2017-12-16T19:07:00Z</dcterms:created>
  <dcterms:modified xsi:type="dcterms:W3CDTF">2017-12-16T19:23:00Z</dcterms:modified>
</cp:coreProperties>
</file>