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A3D2" w14:textId="59C2B192" w:rsidR="0030294F" w:rsidRPr="00D05113" w:rsidRDefault="0030294F" w:rsidP="006A6074">
      <w:pPr>
        <w:pStyle w:val="Virsraksts3"/>
        <w:keepNext w:val="0"/>
        <w:tabs>
          <w:tab w:val="left" w:pos="5760"/>
          <w:tab w:val="left" w:pos="11520"/>
        </w:tabs>
        <w:spacing w:before="0" w:after="0"/>
        <w:ind w:left="2880"/>
        <w:jc w:val="right"/>
        <w:rPr>
          <w:rFonts w:asciiTheme="minorHAnsi" w:hAnsiTheme="minorHAnsi" w:cstheme="minorHAnsi"/>
          <w:sz w:val="24"/>
          <w:szCs w:val="24"/>
        </w:rPr>
      </w:pPr>
    </w:p>
    <w:p w14:paraId="1AB23546" w14:textId="77777777" w:rsidR="006A6074" w:rsidRPr="00D05113" w:rsidRDefault="006A6074" w:rsidP="006A6074">
      <w:pPr>
        <w:tabs>
          <w:tab w:val="left" w:pos="2160"/>
        </w:tabs>
        <w:spacing w:before="240" w:after="60"/>
        <w:ind w:left="2160"/>
        <w:jc w:val="right"/>
        <w:outlineLvl w:val="2"/>
        <w:rPr>
          <w:rFonts w:cstheme="minorHAnsi"/>
          <w:b/>
          <w:bCs/>
          <w:sz w:val="24"/>
          <w:szCs w:val="24"/>
        </w:rPr>
      </w:pPr>
      <w:r w:rsidRPr="00D05113">
        <w:rPr>
          <w:rFonts w:cstheme="minorHAnsi"/>
          <w:b/>
          <w:bCs/>
          <w:sz w:val="24"/>
          <w:szCs w:val="24"/>
        </w:rPr>
        <w:t>APSTIPRINĀTS</w:t>
      </w:r>
    </w:p>
    <w:p w14:paraId="41B27354" w14:textId="77777777" w:rsidR="006A6074" w:rsidRPr="00D05113" w:rsidRDefault="006A6074" w:rsidP="008E3F21">
      <w:pPr>
        <w:numPr>
          <w:ilvl w:val="0"/>
          <w:numId w:val="1"/>
        </w:numPr>
        <w:suppressAutoHyphens/>
        <w:spacing w:after="0" w:line="240" w:lineRule="auto"/>
        <w:jc w:val="right"/>
        <w:rPr>
          <w:rFonts w:cstheme="minorHAnsi"/>
          <w:sz w:val="24"/>
          <w:szCs w:val="24"/>
          <w:lang w:eastAsia="ar-SA"/>
        </w:rPr>
      </w:pPr>
      <w:r w:rsidRPr="00D05113">
        <w:rPr>
          <w:rFonts w:cstheme="minorHAnsi"/>
          <w:sz w:val="24"/>
          <w:szCs w:val="24"/>
          <w:lang w:eastAsia="ar-SA"/>
        </w:rPr>
        <w:t xml:space="preserve">Nīcas novada domes </w:t>
      </w:r>
    </w:p>
    <w:p w14:paraId="75FF407E" w14:textId="77777777" w:rsidR="006A6074" w:rsidRPr="00D05113" w:rsidRDefault="006A6074" w:rsidP="008E3F21">
      <w:pPr>
        <w:numPr>
          <w:ilvl w:val="0"/>
          <w:numId w:val="1"/>
        </w:numPr>
        <w:suppressAutoHyphens/>
        <w:spacing w:after="0" w:line="240" w:lineRule="auto"/>
        <w:jc w:val="right"/>
        <w:rPr>
          <w:rFonts w:cstheme="minorHAnsi"/>
          <w:sz w:val="24"/>
          <w:szCs w:val="24"/>
          <w:lang w:eastAsia="ar-SA"/>
        </w:rPr>
      </w:pPr>
      <w:r w:rsidRPr="00D05113">
        <w:rPr>
          <w:rFonts w:cstheme="minorHAnsi"/>
          <w:sz w:val="24"/>
          <w:szCs w:val="24"/>
          <w:lang w:eastAsia="ar-SA"/>
        </w:rPr>
        <w:t>Iepirkumu komisijas sēdē,</w:t>
      </w:r>
    </w:p>
    <w:p w14:paraId="5C5A1FF4" w14:textId="77777777" w:rsidR="006A6074" w:rsidRPr="00D05113" w:rsidRDefault="006A6074" w:rsidP="008E3F21">
      <w:pPr>
        <w:numPr>
          <w:ilvl w:val="0"/>
          <w:numId w:val="1"/>
        </w:numPr>
        <w:suppressAutoHyphens/>
        <w:spacing w:after="0" w:line="240" w:lineRule="auto"/>
        <w:jc w:val="right"/>
        <w:rPr>
          <w:rFonts w:cstheme="minorHAnsi"/>
          <w:sz w:val="24"/>
          <w:szCs w:val="24"/>
          <w:shd w:val="clear" w:color="auto" w:fill="FFFF00"/>
          <w:lang w:eastAsia="ar-SA"/>
        </w:rPr>
      </w:pPr>
      <w:r w:rsidRPr="00D05113">
        <w:rPr>
          <w:rFonts w:cstheme="minorHAnsi"/>
          <w:sz w:val="24"/>
          <w:szCs w:val="24"/>
          <w:lang w:eastAsia="ar-SA"/>
        </w:rPr>
        <w:t xml:space="preserve"> protokols Nr.1</w:t>
      </w:r>
    </w:p>
    <w:p w14:paraId="0888A8FD" w14:textId="70964E5A" w:rsidR="006A6074" w:rsidRPr="00D05113" w:rsidRDefault="006A6074" w:rsidP="008E3F21">
      <w:pPr>
        <w:numPr>
          <w:ilvl w:val="0"/>
          <w:numId w:val="1"/>
        </w:numPr>
        <w:suppressAutoHyphens/>
        <w:spacing w:after="0" w:line="240" w:lineRule="auto"/>
        <w:jc w:val="right"/>
        <w:rPr>
          <w:rFonts w:cstheme="minorHAnsi"/>
          <w:sz w:val="24"/>
          <w:szCs w:val="24"/>
          <w:shd w:val="clear" w:color="auto" w:fill="FFFF00"/>
          <w:lang w:eastAsia="ar-SA"/>
        </w:rPr>
      </w:pPr>
      <w:r w:rsidRPr="00D05113">
        <w:rPr>
          <w:rFonts w:cstheme="minorHAnsi"/>
          <w:sz w:val="24"/>
          <w:szCs w:val="24"/>
          <w:shd w:val="clear" w:color="auto" w:fill="FFFFFF" w:themeFill="background1"/>
          <w:lang w:eastAsia="ar-SA"/>
        </w:rPr>
        <w:t xml:space="preserve">2018.gada </w:t>
      </w:r>
      <w:r w:rsidR="00E501F1">
        <w:rPr>
          <w:rFonts w:cstheme="minorHAnsi"/>
          <w:sz w:val="24"/>
          <w:szCs w:val="24"/>
          <w:shd w:val="clear" w:color="auto" w:fill="FFFFFF" w:themeFill="background1"/>
          <w:lang w:eastAsia="ar-SA"/>
        </w:rPr>
        <w:t>2</w:t>
      </w:r>
      <w:r w:rsidR="00CE708C">
        <w:rPr>
          <w:rFonts w:cstheme="minorHAnsi"/>
          <w:sz w:val="24"/>
          <w:szCs w:val="24"/>
          <w:shd w:val="clear" w:color="auto" w:fill="FFFFFF" w:themeFill="background1"/>
          <w:lang w:eastAsia="ar-SA"/>
        </w:rPr>
        <w:t>0</w:t>
      </w:r>
      <w:r w:rsidR="00E501F1">
        <w:rPr>
          <w:rFonts w:cstheme="minorHAnsi"/>
          <w:sz w:val="24"/>
          <w:szCs w:val="24"/>
          <w:shd w:val="clear" w:color="auto" w:fill="FFFFFF" w:themeFill="background1"/>
          <w:lang w:eastAsia="ar-SA"/>
        </w:rPr>
        <w:t>.</w:t>
      </w:r>
      <w:r w:rsidR="00031272">
        <w:rPr>
          <w:rFonts w:cstheme="minorHAnsi"/>
          <w:sz w:val="24"/>
          <w:szCs w:val="24"/>
          <w:shd w:val="clear" w:color="auto" w:fill="FFFFFF" w:themeFill="background1"/>
          <w:lang w:eastAsia="ar-SA"/>
        </w:rPr>
        <w:t>jūnijs</w:t>
      </w:r>
    </w:p>
    <w:p w14:paraId="7183DCF5" w14:textId="42DEEAE9" w:rsidR="006A6074" w:rsidRPr="00D05113" w:rsidRDefault="006A6074" w:rsidP="006A6074">
      <w:pPr>
        <w:rPr>
          <w:rFonts w:cstheme="minorHAnsi"/>
          <w:sz w:val="24"/>
          <w:szCs w:val="24"/>
          <w:lang w:eastAsia="ar-SA"/>
        </w:rPr>
      </w:pPr>
    </w:p>
    <w:p w14:paraId="450F8826" w14:textId="1D98ACE7" w:rsidR="006A6074" w:rsidRPr="00D05113" w:rsidRDefault="006A6074" w:rsidP="0030294F">
      <w:pPr>
        <w:spacing w:after="0" w:line="240" w:lineRule="auto"/>
        <w:jc w:val="center"/>
        <w:rPr>
          <w:rFonts w:cstheme="minorHAnsi"/>
          <w:b/>
          <w:sz w:val="24"/>
          <w:szCs w:val="24"/>
        </w:rPr>
      </w:pPr>
    </w:p>
    <w:p w14:paraId="6273F2B9" w14:textId="77777777" w:rsidR="006A6074" w:rsidRPr="00D05113" w:rsidRDefault="006A6074" w:rsidP="006A6074">
      <w:pPr>
        <w:jc w:val="both"/>
        <w:rPr>
          <w:rFonts w:cstheme="minorHAnsi"/>
          <w:b/>
          <w:sz w:val="28"/>
          <w:szCs w:val="28"/>
        </w:rPr>
      </w:pPr>
    </w:p>
    <w:p w14:paraId="1533909B" w14:textId="4CF22507" w:rsidR="006A6074" w:rsidRPr="00031272" w:rsidRDefault="00031272" w:rsidP="006A6074">
      <w:pPr>
        <w:jc w:val="center"/>
        <w:rPr>
          <w:rFonts w:cstheme="minorHAnsi"/>
          <w:b/>
          <w:sz w:val="24"/>
          <w:szCs w:val="24"/>
        </w:rPr>
      </w:pPr>
      <w:r w:rsidRPr="00031272">
        <w:rPr>
          <w:rFonts w:cstheme="minorHAnsi"/>
          <w:b/>
          <w:sz w:val="24"/>
          <w:szCs w:val="24"/>
        </w:rPr>
        <w:t>IEPIRKUMS</w:t>
      </w:r>
    </w:p>
    <w:p w14:paraId="00835FB4" w14:textId="7C25F954" w:rsidR="00031272" w:rsidRPr="00031272" w:rsidRDefault="00031272" w:rsidP="006A6074">
      <w:pPr>
        <w:jc w:val="center"/>
        <w:rPr>
          <w:rFonts w:cstheme="minorHAnsi"/>
          <w:sz w:val="24"/>
          <w:szCs w:val="24"/>
        </w:rPr>
      </w:pPr>
      <w:r w:rsidRPr="00031272">
        <w:rPr>
          <w:rFonts w:cstheme="minorHAnsi"/>
          <w:sz w:val="24"/>
          <w:szCs w:val="24"/>
        </w:rPr>
        <w:t>Atbilstoši Publisko iepirkuma likuma 9.panta kārtībai</w:t>
      </w:r>
    </w:p>
    <w:p w14:paraId="763F4546" w14:textId="77777777" w:rsidR="006A6074" w:rsidRPr="00D05113" w:rsidRDefault="006A6074" w:rsidP="006A6074">
      <w:pPr>
        <w:jc w:val="both"/>
        <w:rPr>
          <w:rFonts w:cstheme="minorHAnsi"/>
          <w:b/>
          <w:sz w:val="28"/>
          <w:szCs w:val="28"/>
        </w:rPr>
      </w:pPr>
    </w:p>
    <w:p w14:paraId="74518CC2" w14:textId="0F947250" w:rsidR="006A6074" w:rsidRPr="00D05113" w:rsidRDefault="006A6074" w:rsidP="006A6074">
      <w:pPr>
        <w:jc w:val="center"/>
        <w:rPr>
          <w:rFonts w:cstheme="minorHAnsi"/>
          <w:b/>
          <w:caps/>
          <w:color w:val="000000"/>
          <w:sz w:val="28"/>
          <w:szCs w:val="28"/>
        </w:rPr>
      </w:pPr>
      <w:r w:rsidRPr="00D05113">
        <w:rPr>
          <w:rFonts w:cstheme="minorHAnsi"/>
          <w:b/>
          <w:caps/>
          <w:color w:val="000000"/>
          <w:sz w:val="28"/>
          <w:szCs w:val="28"/>
        </w:rPr>
        <w:t>“</w:t>
      </w:r>
      <w:r w:rsidR="00031272">
        <w:rPr>
          <w:rFonts w:cstheme="minorHAnsi"/>
          <w:b/>
          <w:caps/>
          <w:color w:val="000000"/>
          <w:sz w:val="28"/>
          <w:szCs w:val="28"/>
        </w:rPr>
        <w:t>daudzdzīvokļu dzīvojamās mājas daļas atjaunošana Skolas ielā 1, Nīcā,Nīcas pagastā,Nīcas novadā</w:t>
      </w:r>
      <w:r w:rsidRPr="00D05113">
        <w:rPr>
          <w:rFonts w:cstheme="minorHAnsi"/>
          <w:b/>
          <w:caps/>
          <w:color w:val="000000"/>
          <w:sz w:val="28"/>
          <w:szCs w:val="28"/>
        </w:rPr>
        <w:t>”</w:t>
      </w:r>
    </w:p>
    <w:p w14:paraId="7791D1E7" w14:textId="77777777" w:rsidR="006A6074" w:rsidRPr="00D05113" w:rsidRDefault="006A6074" w:rsidP="006A6074">
      <w:pPr>
        <w:jc w:val="center"/>
        <w:rPr>
          <w:rFonts w:cstheme="minorHAnsi"/>
          <w:b/>
          <w:caps/>
          <w:color w:val="000000"/>
          <w:sz w:val="28"/>
          <w:szCs w:val="28"/>
        </w:rPr>
      </w:pPr>
    </w:p>
    <w:p w14:paraId="04D5736D" w14:textId="51CB0BCD" w:rsidR="006A6074" w:rsidRPr="00D05113" w:rsidRDefault="006A6074" w:rsidP="006A6074">
      <w:pPr>
        <w:jc w:val="center"/>
        <w:rPr>
          <w:rFonts w:cstheme="minorHAnsi"/>
          <w:b/>
          <w:color w:val="000000"/>
          <w:sz w:val="28"/>
          <w:szCs w:val="28"/>
        </w:rPr>
      </w:pPr>
      <w:r w:rsidRPr="00D05113">
        <w:rPr>
          <w:rFonts w:cstheme="minorHAnsi"/>
          <w:b/>
          <w:color w:val="000000"/>
          <w:sz w:val="28"/>
          <w:szCs w:val="28"/>
        </w:rPr>
        <w:t>Nolikums</w:t>
      </w:r>
    </w:p>
    <w:p w14:paraId="0BB9D0E7" w14:textId="77777777" w:rsidR="006A6074" w:rsidRPr="00D05113" w:rsidRDefault="006A6074" w:rsidP="006A6074">
      <w:pPr>
        <w:jc w:val="center"/>
        <w:rPr>
          <w:rFonts w:cstheme="minorHAnsi"/>
          <w:b/>
          <w:sz w:val="28"/>
          <w:szCs w:val="28"/>
        </w:rPr>
      </w:pPr>
      <w:r w:rsidRPr="00D05113">
        <w:rPr>
          <w:rFonts w:cstheme="minorHAnsi"/>
          <w:b/>
          <w:sz w:val="28"/>
          <w:szCs w:val="28"/>
        </w:rPr>
        <w:t>Iepirkuma identifikācijas numurs</w:t>
      </w:r>
    </w:p>
    <w:p w14:paraId="728FD926" w14:textId="714B593F" w:rsidR="006A6074" w:rsidRPr="00D05113" w:rsidRDefault="006A6074" w:rsidP="006A6074">
      <w:pPr>
        <w:jc w:val="center"/>
        <w:rPr>
          <w:rFonts w:cstheme="minorHAnsi"/>
          <w:b/>
          <w:sz w:val="28"/>
          <w:szCs w:val="28"/>
        </w:rPr>
      </w:pPr>
      <w:r w:rsidRPr="00D05113">
        <w:rPr>
          <w:rFonts w:cstheme="minorHAnsi"/>
          <w:b/>
          <w:sz w:val="28"/>
          <w:szCs w:val="28"/>
        </w:rPr>
        <w:t>NND/</w:t>
      </w:r>
      <w:r w:rsidRPr="009820CA">
        <w:rPr>
          <w:rFonts w:cstheme="minorHAnsi"/>
          <w:b/>
          <w:sz w:val="28"/>
          <w:szCs w:val="28"/>
        </w:rPr>
        <w:t>2018/0</w:t>
      </w:r>
      <w:r w:rsidR="00CE708C">
        <w:rPr>
          <w:rFonts w:cstheme="minorHAnsi"/>
          <w:b/>
          <w:sz w:val="28"/>
          <w:szCs w:val="28"/>
        </w:rPr>
        <w:t>7</w:t>
      </w:r>
    </w:p>
    <w:p w14:paraId="138A7F98" w14:textId="77777777" w:rsidR="006A6074" w:rsidRPr="00D05113" w:rsidRDefault="006A6074" w:rsidP="006A6074">
      <w:pPr>
        <w:jc w:val="center"/>
        <w:rPr>
          <w:rFonts w:cstheme="minorHAnsi"/>
          <w:b/>
          <w:sz w:val="28"/>
          <w:szCs w:val="28"/>
        </w:rPr>
      </w:pPr>
    </w:p>
    <w:p w14:paraId="4E3E2521" w14:textId="434D9634" w:rsidR="006A6074" w:rsidRPr="00D05113" w:rsidRDefault="006A6074" w:rsidP="0030294F">
      <w:pPr>
        <w:spacing w:after="0" w:line="240" w:lineRule="auto"/>
        <w:jc w:val="center"/>
        <w:rPr>
          <w:rFonts w:cstheme="minorHAnsi"/>
          <w:b/>
          <w:sz w:val="24"/>
          <w:szCs w:val="24"/>
        </w:rPr>
      </w:pPr>
    </w:p>
    <w:p w14:paraId="12881446" w14:textId="77777777" w:rsidR="006A6074" w:rsidRPr="00D05113" w:rsidRDefault="006A6074" w:rsidP="0030294F">
      <w:pPr>
        <w:spacing w:after="0" w:line="240" w:lineRule="auto"/>
        <w:jc w:val="center"/>
        <w:rPr>
          <w:rFonts w:cstheme="minorHAnsi"/>
          <w:b/>
          <w:sz w:val="24"/>
          <w:szCs w:val="24"/>
        </w:rPr>
      </w:pPr>
    </w:p>
    <w:p w14:paraId="0142F2C9" w14:textId="0068B3E2" w:rsidR="006A6074" w:rsidRPr="00D05113" w:rsidRDefault="006A6074" w:rsidP="0030294F">
      <w:pPr>
        <w:spacing w:after="0" w:line="240" w:lineRule="auto"/>
        <w:jc w:val="center"/>
        <w:rPr>
          <w:rFonts w:cstheme="minorHAnsi"/>
          <w:b/>
          <w:sz w:val="24"/>
          <w:szCs w:val="24"/>
        </w:rPr>
      </w:pPr>
    </w:p>
    <w:p w14:paraId="4BC994AF" w14:textId="0F59C9AA" w:rsidR="006A6074" w:rsidRPr="00D05113" w:rsidRDefault="006A6074" w:rsidP="0030294F">
      <w:pPr>
        <w:spacing w:after="0" w:line="240" w:lineRule="auto"/>
        <w:jc w:val="center"/>
        <w:rPr>
          <w:rFonts w:cstheme="minorHAnsi"/>
          <w:b/>
          <w:sz w:val="24"/>
          <w:szCs w:val="24"/>
        </w:rPr>
      </w:pPr>
    </w:p>
    <w:p w14:paraId="029A42CC" w14:textId="73013CE3" w:rsidR="006A6074" w:rsidRPr="00D05113" w:rsidRDefault="006A6074" w:rsidP="0030294F">
      <w:pPr>
        <w:spacing w:after="0" w:line="240" w:lineRule="auto"/>
        <w:jc w:val="center"/>
        <w:rPr>
          <w:rFonts w:cstheme="minorHAnsi"/>
          <w:b/>
          <w:sz w:val="24"/>
          <w:szCs w:val="24"/>
        </w:rPr>
      </w:pPr>
    </w:p>
    <w:p w14:paraId="1189B3D3" w14:textId="6AC46AA9" w:rsidR="006A6074" w:rsidRPr="00D05113" w:rsidRDefault="006A6074" w:rsidP="0030294F">
      <w:pPr>
        <w:spacing w:after="0" w:line="240" w:lineRule="auto"/>
        <w:jc w:val="center"/>
        <w:rPr>
          <w:rFonts w:cstheme="minorHAnsi"/>
          <w:b/>
          <w:sz w:val="24"/>
          <w:szCs w:val="24"/>
        </w:rPr>
      </w:pPr>
    </w:p>
    <w:p w14:paraId="0C3CBA67" w14:textId="10C7AF34" w:rsidR="006A6074" w:rsidRPr="00D05113" w:rsidRDefault="006A6074" w:rsidP="0030294F">
      <w:pPr>
        <w:spacing w:after="0" w:line="240" w:lineRule="auto"/>
        <w:jc w:val="center"/>
        <w:rPr>
          <w:rFonts w:cstheme="minorHAnsi"/>
          <w:b/>
          <w:sz w:val="24"/>
          <w:szCs w:val="24"/>
        </w:rPr>
      </w:pPr>
    </w:p>
    <w:p w14:paraId="579910B1" w14:textId="262235FC" w:rsidR="006A6074" w:rsidRPr="00D05113" w:rsidRDefault="006A6074" w:rsidP="0030294F">
      <w:pPr>
        <w:spacing w:after="0" w:line="240" w:lineRule="auto"/>
        <w:jc w:val="center"/>
        <w:rPr>
          <w:rFonts w:cstheme="minorHAnsi"/>
          <w:b/>
          <w:sz w:val="24"/>
          <w:szCs w:val="24"/>
        </w:rPr>
      </w:pPr>
    </w:p>
    <w:p w14:paraId="097DDCAB" w14:textId="3C87309D" w:rsidR="006A6074" w:rsidRPr="00D05113" w:rsidRDefault="006A6074" w:rsidP="0030294F">
      <w:pPr>
        <w:spacing w:after="0" w:line="240" w:lineRule="auto"/>
        <w:jc w:val="center"/>
        <w:rPr>
          <w:rFonts w:cstheme="minorHAnsi"/>
          <w:b/>
          <w:sz w:val="24"/>
          <w:szCs w:val="24"/>
        </w:rPr>
      </w:pPr>
    </w:p>
    <w:p w14:paraId="2960BC1F" w14:textId="7F1DB6DE" w:rsidR="006A6074" w:rsidRPr="00D05113" w:rsidRDefault="006A6074" w:rsidP="0030294F">
      <w:pPr>
        <w:spacing w:after="0" w:line="240" w:lineRule="auto"/>
        <w:jc w:val="center"/>
        <w:rPr>
          <w:rFonts w:cstheme="minorHAnsi"/>
          <w:b/>
          <w:sz w:val="24"/>
          <w:szCs w:val="24"/>
        </w:rPr>
      </w:pPr>
    </w:p>
    <w:p w14:paraId="31FD5909" w14:textId="5F4D87CF" w:rsidR="006A6074" w:rsidRPr="00D05113" w:rsidRDefault="006A6074" w:rsidP="0030294F">
      <w:pPr>
        <w:spacing w:after="0" w:line="240" w:lineRule="auto"/>
        <w:jc w:val="center"/>
        <w:rPr>
          <w:rFonts w:cstheme="minorHAnsi"/>
          <w:b/>
          <w:sz w:val="24"/>
          <w:szCs w:val="24"/>
        </w:rPr>
      </w:pPr>
    </w:p>
    <w:p w14:paraId="3C5FEC5D" w14:textId="46FB6F4C" w:rsidR="006A6074" w:rsidRPr="00D05113" w:rsidRDefault="006A6074" w:rsidP="0030294F">
      <w:pPr>
        <w:spacing w:after="0" w:line="240" w:lineRule="auto"/>
        <w:jc w:val="center"/>
        <w:rPr>
          <w:rFonts w:cstheme="minorHAnsi"/>
          <w:b/>
          <w:sz w:val="24"/>
          <w:szCs w:val="24"/>
        </w:rPr>
      </w:pPr>
    </w:p>
    <w:p w14:paraId="36E98356" w14:textId="37605415" w:rsidR="006A6074" w:rsidRPr="00D05113" w:rsidRDefault="006A6074" w:rsidP="0030294F">
      <w:pPr>
        <w:spacing w:after="0" w:line="240" w:lineRule="auto"/>
        <w:jc w:val="center"/>
        <w:rPr>
          <w:rFonts w:cstheme="minorHAnsi"/>
          <w:b/>
          <w:sz w:val="24"/>
          <w:szCs w:val="24"/>
        </w:rPr>
      </w:pPr>
    </w:p>
    <w:p w14:paraId="05867B4E" w14:textId="1335125D" w:rsidR="006A6074" w:rsidRPr="00D05113" w:rsidRDefault="006A6074" w:rsidP="0030294F">
      <w:pPr>
        <w:spacing w:after="0" w:line="240" w:lineRule="auto"/>
        <w:jc w:val="center"/>
        <w:rPr>
          <w:rFonts w:cstheme="minorHAnsi"/>
          <w:b/>
          <w:sz w:val="24"/>
          <w:szCs w:val="24"/>
        </w:rPr>
      </w:pPr>
    </w:p>
    <w:p w14:paraId="760E4802" w14:textId="1CED66D8" w:rsidR="006A6074" w:rsidRPr="00D05113" w:rsidRDefault="006A6074" w:rsidP="0030294F">
      <w:pPr>
        <w:spacing w:after="0" w:line="240" w:lineRule="auto"/>
        <w:jc w:val="center"/>
        <w:rPr>
          <w:rFonts w:cstheme="minorHAnsi"/>
          <w:b/>
          <w:sz w:val="24"/>
          <w:szCs w:val="24"/>
        </w:rPr>
      </w:pPr>
    </w:p>
    <w:p w14:paraId="4A5BB24C" w14:textId="69938748" w:rsidR="006A6074" w:rsidRPr="00D05113" w:rsidRDefault="006A6074" w:rsidP="00F95721">
      <w:pPr>
        <w:spacing w:after="0" w:line="240" w:lineRule="auto"/>
        <w:rPr>
          <w:rFonts w:cstheme="minorHAnsi"/>
          <w:b/>
          <w:sz w:val="24"/>
          <w:szCs w:val="24"/>
        </w:rPr>
      </w:pPr>
    </w:p>
    <w:p w14:paraId="0C24251D" w14:textId="2CDD938B" w:rsidR="006A6074" w:rsidRPr="00D05113" w:rsidRDefault="006A6074" w:rsidP="006A6074">
      <w:pPr>
        <w:spacing w:after="0" w:line="240" w:lineRule="auto"/>
        <w:rPr>
          <w:rFonts w:cstheme="minorHAnsi"/>
          <w:b/>
          <w:sz w:val="24"/>
          <w:szCs w:val="24"/>
        </w:rPr>
      </w:pPr>
    </w:p>
    <w:p w14:paraId="49E11776" w14:textId="3440BE11" w:rsidR="006A6074" w:rsidRPr="00D05113" w:rsidRDefault="006A6074" w:rsidP="0030294F">
      <w:pPr>
        <w:spacing w:after="0" w:line="240" w:lineRule="auto"/>
        <w:jc w:val="center"/>
        <w:rPr>
          <w:rFonts w:cstheme="minorHAnsi"/>
          <w:sz w:val="24"/>
          <w:szCs w:val="24"/>
        </w:rPr>
      </w:pPr>
      <w:r w:rsidRPr="00D05113">
        <w:rPr>
          <w:rFonts w:cstheme="minorHAnsi"/>
          <w:sz w:val="24"/>
          <w:szCs w:val="24"/>
        </w:rPr>
        <w:t>Nīca</w:t>
      </w:r>
    </w:p>
    <w:p w14:paraId="32C86160" w14:textId="77777777" w:rsidR="006A6074" w:rsidRPr="00D05113" w:rsidRDefault="006A6074" w:rsidP="0030294F">
      <w:pPr>
        <w:spacing w:after="0" w:line="240" w:lineRule="auto"/>
        <w:jc w:val="center"/>
        <w:rPr>
          <w:rFonts w:cstheme="minorHAnsi"/>
          <w:sz w:val="24"/>
          <w:szCs w:val="24"/>
        </w:rPr>
      </w:pPr>
    </w:p>
    <w:p w14:paraId="635D4DD0" w14:textId="0D1C8946" w:rsidR="006A6074" w:rsidRPr="00D05113" w:rsidRDefault="006A6074" w:rsidP="004E4BB8">
      <w:pPr>
        <w:spacing w:after="0" w:line="240" w:lineRule="auto"/>
        <w:jc w:val="center"/>
        <w:rPr>
          <w:rFonts w:cstheme="minorHAnsi"/>
          <w:sz w:val="24"/>
          <w:szCs w:val="24"/>
        </w:rPr>
      </w:pPr>
      <w:r w:rsidRPr="00D05113">
        <w:rPr>
          <w:rFonts w:cstheme="minorHAnsi"/>
          <w:sz w:val="24"/>
          <w:szCs w:val="24"/>
        </w:rPr>
        <w:t>2018</w:t>
      </w:r>
    </w:p>
    <w:p w14:paraId="604DD4E9" w14:textId="77777777" w:rsidR="006A6074" w:rsidRPr="00D05113" w:rsidRDefault="006A6074" w:rsidP="0030294F">
      <w:pPr>
        <w:spacing w:after="0" w:line="240" w:lineRule="auto"/>
        <w:jc w:val="center"/>
        <w:rPr>
          <w:rFonts w:cstheme="minorHAnsi"/>
          <w:b/>
          <w:sz w:val="24"/>
          <w:szCs w:val="24"/>
        </w:rPr>
      </w:pPr>
    </w:p>
    <w:p w14:paraId="24FD85C2" w14:textId="47F60336" w:rsidR="00852988" w:rsidRPr="00D05113" w:rsidRDefault="004E4BB8" w:rsidP="0030294F">
      <w:pPr>
        <w:spacing w:after="0" w:line="240" w:lineRule="auto"/>
        <w:jc w:val="center"/>
        <w:rPr>
          <w:rFonts w:cstheme="minorHAnsi"/>
          <w:b/>
          <w:sz w:val="24"/>
          <w:szCs w:val="24"/>
        </w:rPr>
      </w:pPr>
      <w:r w:rsidRPr="00D05113">
        <w:rPr>
          <w:rFonts w:cstheme="minorHAnsi"/>
          <w:b/>
          <w:sz w:val="24"/>
          <w:szCs w:val="24"/>
        </w:rPr>
        <w:lastRenderedPageBreak/>
        <w:t>1. Vispārīgā informācija</w:t>
      </w:r>
    </w:p>
    <w:p w14:paraId="2D012E7B" w14:textId="16D9ABA5" w:rsidR="00852988" w:rsidRPr="00D05113" w:rsidRDefault="004E4BB8" w:rsidP="0030294F">
      <w:pPr>
        <w:spacing w:after="0" w:line="240" w:lineRule="auto"/>
        <w:jc w:val="center"/>
        <w:rPr>
          <w:rFonts w:cstheme="minorHAnsi"/>
          <w:b/>
          <w:sz w:val="24"/>
          <w:szCs w:val="24"/>
        </w:rPr>
      </w:pPr>
      <w:r w:rsidRPr="00D05113">
        <w:rPr>
          <w:rFonts w:cstheme="minorHAnsi"/>
          <w:b/>
          <w:sz w:val="24"/>
          <w:szCs w:val="24"/>
        </w:rPr>
        <w:t xml:space="preserve"> par iepirkumu</w:t>
      </w:r>
      <w:r w:rsidR="008E6D94" w:rsidRPr="00D05113">
        <w:rPr>
          <w:rFonts w:cstheme="minorHAnsi"/>
          <w:b/>
          <w:sz w:val="24"/>
          <w:szCs w:val="24"/>
        </w:rPr>
        <w:t>.</w:t>
      </w:r>
    </w:p>
    <w:p w14:paraId="76C4AE20" w14:textId="77777777" w:rsidR="00721AF7" w:rsidRPr="00D05113" w:rsidRDefault="00721AF7" w:rsidP="00721AF7">
      <w:pPr>
        <w:spacing w:after="0" w:line="240" w:lineRule="auto"/>
        <w:rPr>
          <w:rFonts w:cstheme="minorHAnsi"/>
          <w:b/>
          <w:sz w:val="24"/>
          <w:szCs w:val="24"/>
        </w:rPr>
      </w:pPr>
    </w:p>
    <w:p w14:paraId="7258EFD7" w14:textId="7862E637" w:rsidR="00721AF7" w:rsidRPr="00D05113" w:rsidRDefault="00721AF7" w:rsidP="008E3F21">
      <w:pPr>
        <w:pStyle w:val="Sarakstarindkopa"/>
        <w:numPr>
          <w:ilvl w:val="1"/>
          <w:numId w:val="5"/>
        </w:numPr>
        <w:spacing w:after="0" w:line="240" w:lineRule="auto"/>
        <w:rPr>
          <w:rFonts w:cstheme="minorHAnsi"/>
          <w:b/>
          <w:sz w:val="24"/>
          <w:szCs w:val="24"/>
        </w:rPr>
      </w:pPr>
      <w:r w:rsidRPr="00D05113">
        <w:rPr>
          <w:rFonts w:cstheme="minorHAnsi"/>
          <w:b/>
          <w:sz w:val="24"/>
          <w:szCs w:val="24"/>
        </w:rPr>
        <w:t>Pasūtītājs</w:t>
      </w:r>
    </w:p>
    <w:p w14:paraId="2160F7B5" w14:textId="77777777" w:rsidR="00852988" w:rsidRPr="00D05113" w:rsidRDefault="00852988" w:rsidP="00852988">
      <w:pPr>
        <w:spacing w:after="0" w:line="240" w:lineRule="auto"/>
        <w:rPr>
          <w:rFonts w:cstheme="minorHAnsi"/>
          <w:b/>
          <w:sz w:val="24"/>
          <w:szCs w:val="24"/>
        </w:rPr>
      </w:pPr>
    </w:p>
    <w:tbl>
      <w:tblPr>
        <w:tblW w:w="9276" w:type="dxa"/>
        <w:tblInd w:w="-5" w:type="dxa"/>
        <w:tblBorders>
          <w:insideH w:val="single" w:sz="4" w:space="0" w:color="auto"/>
          <w:insideV w:val="single" w:sz="4" w:space="0" w:color="auto"/>
        </w:tblBorders>
        <w:tblLayout w:type="fixed"/>
        <w:tblLook w:val="04A0" w:firstRow="1" w:lastRow="0" w:firstColumn="1" w:lastColumn="0" w:noHBand="0" w:noVBand="1"/>
      </w:tblPr>
      <w:tblGrid>
        <w:gridCol w:w="2977"/>
        <w:gridCol w:w="6299"/>
      </w:tblGrid>
      <w:tr w:rsidR="004E4BB8" w:rsidRPr="00D05113" w14:paraId="16439BE5" w14:textId="77777777" w:rsidTr="00486CEF">
        <w:trPr>
          <w:trHeight w:val="316"/>
        </w:trPr>
        <w:tc>
          <w:tcPr>
            <w:tcW w:w="2977" w:type="dxa"/>
            <w:tcBorders>
              <w:top w:val="single" w:sz="4" w:space="0" w:color="auto"/>
              <w:left w:val="single" w:sz="4" w:space="0" w:color="auto"/>
              <w:bottom w:val="single" w:sz="4" w:space="0" w:color="auto"/>
              <w:right w:val="single" w:sz="4" w:space="0" w:color="auto"/>
            </w:tcBorders>
            <w:hideMark/>
          </w:tcPr>
          <w:p w14:paraId="78595848" w14:textId="77777777" w:rsidR="004E4BB8" w:rsidRPr="00D05113" w:rsidRDefault="004E4BB8" w:rsidP="00031272">
            <w:pPr>
              <w:jc w:val="both"/>
              <w:rPr>
                <w:rFonts w:cstheme="minorHAnsi"/>
                <w:sz w:val="24"/>
                <w:szCs w:val="24"/>
              </w:rPr>
            </w:pPr>
            <w:r w:rsidRPr="00D05113">
              <w:rPr>
                <w:rFonts w:cstheme="minorHAnsi"/>
                <w:sz w:val="24"/>
                <w:szCs w:val="24"/>
              </w:rPr>
              <w:t>Pasūtītāja nosaukums:</w:t>
            </w:r>
          </w:p>
        </w:tc>
        <w:tc>
          <w:tcPr>
            <w:tcW w:w="6299" w:type="dxa"/>
            <w:tcBorders>
              <w:top w:val="single" w:sz="4" w:space="0" w:color="auto"/>
              <w:left w:val="single" w:sz="4" w:space="0" w:color="auto"/>
              <w:bottom w:val="single" w:sz="4" w:space="0" w:color="auto"/>
              <w:right w:val="single" w:sz="4" w:space="0" w:color="auto"/>
            </w:tcBorders>
            <w:hideMark/>
          </w:tcPr>
          <w:p w14:paraId="169CBE77" w14:textId="77777777" w:rsidR="004E4BB8" w:rsidRPr="00D05113" w:rsidRDefault="004E4BB8" w:rsidP="004E4BB8">
            <w:pPr>
              <w:jc w:val="both"/>
              <w:rPr>
                <w:rFonts w:cstheme="minorHAnsi"/>
                <w:color w:val="FF0000"/>
                <w:sz w:val="24"/>
                <w:szCs w:val="24"/>
              </w:rPr>
            </w:pPr>
            <w:r w:rsidRPr="00D05113">
              <w:rPr>
                <w:rFonts w:cstheme="minorHAnsi"/>
                <w:sz w:val="24"/>
                <w:szCs w:val="24"/>
              </w:rPr>
              <w:t xml:space="preserve">Nīcas novada dome </w:t>
            </w:r>
          </w:p>
        </w:tc>
      </w:tr>
      <w:tr w:rsidR="004E4BB8" w:rsidRPr="00D05113" w14:paraId="6CA290D2"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3AC070AA" w14:textId="77777777" w:rsidR="004E4BB8" w:rsidRPr="00D05113" w:rsidRDefault="004E4BB8" w:rsidP="00031272">
            <w:pPr>
              <w:jc w:val="both"/>
              <w:rPr>
                <w:rFonts w:cstheme="minorHAnsi"/>
                <w:sz w:val="24"/>
                <w:szCs w:val="24"/>
              </w:rPr>
            </w:pPr>
            <w:r w:rsidRPr="00D05113">
              <w:rPr>
                <w:rFonts w:cstheme="minorHAnsi"/>
                <w:sz w:val="24"/>
                <w:szCs w:val="24"/>
              </w:rPr>
              <w:t>Adrese:</w:t>
            </w:r>
          </w:p>
        </w:tc>
        <w:tc>
          <w:tcPr>
            <w:tcW w:w="6299" w:type="dxa"/>
            <w:tcBorders>
              <w:top w:val="single" w:sz="4" w:space="0" w:color="auto"/>
              <w:left w:val="single" w:sz="4" w:space="0" w:color="auto"/>
              <w:bottom w:val="single" w:sz="4" w:space="0" w:color="auto"/>
              <w:right w:val="single" w:sz="4" w:space="0" w:color="auto"/>
            </w:tcBorders>
            <w:hideMark/>
          </w:tcPr>
          <w:p w14:paraId="03AF06BF" w14:textId="30C5C677" w:rsidR="004E4BB8" w:rsidRPr="00D05113" w:rsidRDefault="004E4BB8" w:rsidP="00816379">
            <w:pPr>
              <w:jc w:val="both"/>
              <w:rPr>
                <w:rFonts w:cstheme="minorHAnsi"/>
                <w:sz w:val="24"/>
                <w:szCs w:val="24"/>
              </w:rPr>
            </w:pPr>
            <w:r w:rsidRPr="00D05113">
              <w:rPr>
                <w:rFonts w:cstheme="minorHAnsi"/>
                <w:sz w:val="24"/>
                <w:szCs w:val="24"/>
              </w:rPr>
              <w:t>Bārtas iela 6,</w:t>
            </w:r>
            <w:r w:rsidR="00816379" w:rsidRPr="00D05113">
              <w:rPr>
                <w:rFonts w:cstheme="minorHAnsi"/>
                <w:sz w:val="24"/>
                <w:szCs w:val="24"/>
              </w:rPr>
              <w:t xml:space="preserve"> </w:t>
            </w:r>
            <w:r w:rsidRPr="00D05113">
              <w:rPr>
                <w:rFonts w:cstheme="minorHAnsi"/>
                <w:sz w:val="24"/>
                <w:szCs w:val="24"/>
              </w:rPr>
              <w:t>Nīc</w:t>
            </w:r>
            <w:r w:rsidR="00816379" w:rsidRPr="00D05113">
              <w:rPr>
                <w:rFonts w:cstheme="minorHAnsi"/>
                <w:sz w:val="24"/>
                <w:szCs w:val="24"/>
              </w:rPr>
              <w:t>a</w:t>
            </w:r>
            <w:r w:rsidRPr="00D05113">
              <w:rPr>
                <w:rFonts w:cstheme="minorHAnsi"/>
                <w:sz w:val="24"/>
                <w:szCs w:val="24"/>
              </w:rPr>
              <w:t>,</w:t>
            </w:r>
            <w:r w:rsidR="00816379" w:rsidRPr="00D05113">
              <w:rPr>
                <w:rFonts w:cstheme="minorHAnsi"/>
                <w:sz w:val="24"/>
                <w:szCs w:val="24"/>
              </w:rPr>
              <w:t xml:space="preserve"> </w:t>
            </w:r>
            <w:r w:rsidRPr="00D05113">
              <w:rPr>
                <w:rFonts w:cstheme="minorHAnsi"/>
                <w:sz w:val="24"/>
                <w:szCs w:val="24"/>
              </w:rPr>
              <w:t>Nīcas pagasts, Nīcas novads, LV</w:t>
            </w:r>
            <w:r w:rsidR="00816379" w:rsidRPr="00D05113">
              <w:rPr>
                <w:rFonts w:cstheme="minorHAnsi"/>
                <w:sz w:val="24"/>
                <w:szCs w:val="24"/>
              </w:rPr>
              <w:t>-</w:t>
            </w:r>
            <w:r w:rsidRPr="00D05113">
              <w:rPr>
                <w:rFonts w:cstheme="minorHAnsi"/>
                <w:sz w:val="24"/>
                <w:szCs w:val="24"/>
              </w:rPr>
              <w:t>3473</w:t>
            </w:r>
          </w:p>
        </w:tc>
      </w:tr>
      <w:tr w:rsidR="004E4BB8" w:rsidRPr="00D05113" w14:paraId="3AAF02FA" w14:textId="77777777" w:rsidTr="00486CEF">
        <w:trPr>
          <w:trHeight w:val="462"/>
        </w:trPr>
        <w:tc>
          <w:tcPr>
            <w:tcW w:w="2977" w:type="dxa"/>
            <w:tcBorders>
              <w:top w:val="single" w:sz="4" w:space="0" w:color="auto"/>
              <w:left w:val="single" w:sz="4" w:space="0" w:color="auto"/>
              <w:bottom w:val="single" w:sz="4" w:space="0" w:color="auto"/>
              <w:right w:val="single" w:sz="4" w:space="0" w:color="auto"/>
            </w:tcBorders>
            <w:hideMark/>
          </w:tcPr>
          <w:p w14:paraId="339AB469" w14:textId="77777777" w:rsidR="004E4BB8" w:rsidRPr="00D05113" w:rsidRDefault="004E4BB8" w:rsidP="00031272">
            <w:pPr>
              <w:jc w:val="both"/>
              <w:rPr>
                <w:rFonts w:cstheme="minorHAnsi"/>
                <w:sz w:val="24"/>
                <w:szCs w:val="24"/>
              </w:rPr>
            </w:pPr>
            <w:r w:rsidRPr="00D05113">
              <w:rPr>
                <w:rFonts w:cstheme="minorHAnsi"/>
                <w:sz w:val="24"/>
                <w:szCs w:val="24"/>
              </w:rPr>
              <w:t>Reģistrācijas numurs:</w:t>
            </w:r>
          </w:p>
        </w:tc>
        <w:tc>
          <w:tcPr>
            <w:tcW w:w="6299" w:type="dxa"/>
            <w:tcBorders>
              <w:top w:val="single" w:sz="4" w:space="0" w:color="auto"/>
              <w:left w:val="single" w:sz="4" w:space="0" w:color="auto"/>
              <w:bottom w:val="single" w:sz="4" w:space="0" w:color="auto"/>
              <w:right w:val="single" w:sz="4" w:space="0" w:color="auto"/>
            </w:tcBorders>
          </w:tcPr>
          <w:p w14:paraId="5107FE2E" w14:textId="77777777" w:rsidR="004E4BB8" w:rsidRPr="00D05113" w:rsidRDefault="004E4BB8" w:rsidP="004E4BB8">
            <w:pPr>
              <w:rPr>
                <w:rFonts w:cstheme="minorHAnsi"/>
                <w:sz w:val="24"/>
                <w:szCs w:val="24"/>
              </w:rPr>
            </w:pPr>
            <w:r w:rsidRPr="00D05113">
              <w:rPr>
                <w:rFonts w:cstheme="minorHAnsi"/>
                <w:sz w:val="24"/>
                <w:szCs w:val="24"/>
              </w:rPr>
              <w:t>90000031531</w:t>
            </w:r>
          </w:p>
        </w:tc>
      </w:tr>
      <w:tr w:rsidR="004E4BB8" w:rsidRPr="00D05113" w14:paraId="4E1AE618" w14:textId="77777777" w:rsidTr="00486CEF">
        <w:trPr>
          <w:trHeight w:val="234"/>
        </w:trPr>
        <w:tc>
          <w:tcPr>
            <w:tcW w:w="2977" w:type="dxa"/>
            <w:tcBorders>
              <w:top w:val="single" w:sz="4" w:space="0" w:color="auto"/>
              <w:left w:val="single" w:sz="4" w:space="0" w:color="auto"/>
              <w:bottom w:val="single" w:sz="4" w:space="0" w:color="auto"/>
              <w:right w:val="single" w:sz="4" w:space="0" w:color="auto"/>
            </w:tcBorders>
            <w:hideMark/>
          </w:tcPr>
          <w:p w14:paraId="6712099C" w14:textId="77777777" w:rsidR="004E4BB8" w:rsidRPr="00D05113" w:rsidRDefault="004E4BB8" w:rsidP="00031272">
            <w:pPr>
              <w:jc w:val="both"/>
              <w:rPr>
                <w:rFonts w:cstheme="minorHAnsi"/>
                <w:sz w:val="24"/>
                <w:szCs w:val="24"/>
              </w:rPr>
            </w:pPr>
            <w:r w:rsidRPr="00D05113">
              <w:rPr>
                <w:rFonts w:cstheme="minorHAnsi"/>
                <w:sz w:val="24"/>
                <w:szCs w:val="24"/>
              </w:rPr>
              <w:t>Tālruņa numurs:</w:t>
            </w:r>
          </w:p>
        </w:tc>
        <w:tc>
          <w:tcPr>
            <w:tcW w:w="6299" w:type="dxa"/>
            <w:tcBorders>
              <w:top w:val="single" w:sz="4" w:space="0" w:color="auto"/>
              <w:left w:val="single" w:sz="4" w:space="0" w:color="auto"/>
              <w:bottom w:val="single" w:sz="4" w:space="0" w:color="auto"/>
              <w:right w:val="single" w:sz="4" w:space="0" w:color="auto"/>
            </w:tcBorders>
            <w:hideMark/>
          </w:tcPr>
          <w:p w14:paraId="3A0788E1" w14:textId="77777777" w:rsidR="004E4BB8" w:rsidRPr="00D05113" w:rsidRDefault="004E4BB8" w:rsidP="004E4BB8">
            <w:pPr>
              <w:rPr>
                <w:rFonts w:cstheme="minorHAnsi"/>
                <w:sz w:val="24"/>
                <w:szCs w:val="24"/>
              </w:rPr>
            </w:pPr>
            <w:r w:rsidRPr="00D05113">
              <w:rPr>
                <w:rFonts w:cstheme="minorHAnsi"/>
                <w:sz w:val="24"/>
                <w:szCs w:val="24"/>
              </w:rPr>
              <w:t>25449086</w:t>
            </w:r>
          </w:p>
        </w:tc>
      </w:tr>
      <w:tr w:rsidR="004E4BB8" w:rsidRPr="00D05113" w14:paraId="3B2A46D9"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78FA160F" w14:textId="77777777" w:rsidR="004E4BB8" w:rsidRPr="00D05113" w:rsidRDefault="004E4BB8" w:rsidP="00031272">
            <w:pPr>
              <w:jc w:val="both"/>
              <w:rPr>
                <w:rFonts w:cstheme="minorHAnsi"/>
                <w:sz w:val="24"/>
                <w:szCs w:val="24"/>
              </w:rPr>
            </w:pPr>
            <w:r w:rsidRPr="00D05113">
              <w:rPr>
                <w:rFonts w:cstheme="minorHAnsi"/>
                <w:sz w:val="24"/>
                <w:szCs w:val="24"/>
              </w:rPr>
              <w:t>Faksa numurs:</w:t>
            </w:r>
          </w:p>
        </w:tc>
        <w:tc>
          <w:tcPr>
            <w:tcW w:w="6299" w:type="dxa"/>
            <w:tcBorders>
              <w:top w:val="single" w:sz="4" w:space="0" w:color="auto"/>
              <w:left w:val="single" w:sz="4" w:space="0" w:color="auto"/>
              <w:bottom w:val="single" w:sz="4" w:space="0" w:color="auto"/>
              <w:right w:val="single" w:sz="4" w:space="0" w:color="auto"/>
            </w:tcBorders>
            <w:hideMark/>
          </w:tcPr>
          <w:p w14:paraId="2D2D3A82" w14:textId="77777777" w:rsidR="004E4BB8" w:rsidRPr="00D05113" w:rsidRDefault="004E4BB8" w:rsidP="004E4BB8">
            <w:pPr>
              <w:rPr>
                <w:rFonts w:cstheme="minorHAnsi"/>
                <w:sz w:val="24"/>
                <w:szCs w:val="24"/>
              </w:rPr>
            </w:pPr>
            <w:r w:rsidRPr="00D05113">
              <w:rPr>
                <w:rFonts w:cstheme="minorHAnsi"/>
                <w:sz w:val="24"/>
                <w:szCs w:val="24"/>
              </w:rPr>
              <w:t>63489502</w:t>
            </w:r>
          </w:p>
        </w:tc>
      </w:tr>
      <w:tr w:rsidR="004E4BB8" w:rsidRPr="00D05113" w14:paraId="535ACFBE"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5FECC075" w14:textId="77777777" w:rsidR="004E4BB8" w:rsidRPr="00D05113" w:rsidRDefault="004E4BB8" w:rsidP="00031272">
            <w:pPr>
              <w:jc w:val="both"/>
              <w:rPr>
                <w:rFonts w:cstheme="minorHAnsi"/>
                <w:sz w:val="24"/>
                <w:szCs w:val="24"/>
              </w:rPr>
            </w:pPr>
            <w:r w:rsidRPr="00D05113">
              <w:rPr>
                <w:rFonts w:cstheme="minorHAnsi"/>
                <w:sz w:val="24"/>
                <w:szCs w:val="24"/>
              </w:rPr>
              <w:t>E-pasta adrese:</w:t>
            </w:r>
          </w:p>
        </w:tc>
        <w:tc>
          <w:tcPr>
            <w:tcW w:w="6299" w:type="dxa"/>
            <w:tcBorders>
              <w:top w:val="single" w:sz="4" w:space="0" w:color="auto"/>
              <w:left w:val="single" w:sz="4" w:space="0" w:color="auto"/>
              <w:bottom w:val="single" w:sz="4" w:space="0" w:color="auto"/>
              <w:right w:val="single" w:sz="4" w:space="0" w:color="auto"/>
            </w:tcBorders>
            <w:hideMark/>
          </w:tcPr>
          <w:p w14:paraId="18A0293D" w14:textId="6386A896" w:rsidR="00486CEF" w:rsidRPr="00D05113" w:rsidRDefault="00084FC2" w:rsidP="004E4BB8">
            <w:pPr>
              <w:rPr>
                <w:rFonts w:cstheme="minorHAnsi"/>
                <w:color w:val="0000FF"/>
                <w:u w:val="single"/>
              </w:rPr>
            </w:pPr>
            <w:hyperlink r:id="rId8">
              <w:r w:rsidR="00486CEF" w:rsidRPr="00D05113">
                <w:rPr>
                  <w:rStyle w:val="Internetasaite"/>
                  <w:rFonts w:cstheme="minorHAnsi"/>
                </w:rPr>
                <w:t>dome@nica.lv</w:t>
              </w:r>
            </w:hyperlink>
          </w:p>
        </w:tc>
      </w:tr>
      <w:tr w:rsidR="004E4BB8" w:rsidRPr="00D05113" w14:paraId="074E4BA1" w14:textId="77777777" w:rsidTr="00486CEF">
        <w:tc>
          <w:tcPr>
            <w:tcW w:w="2977" w:type="dxa"/>
            <w:tcBorders>
              <w:top w:val="single" w:sz="4" w:space="0" w:color="auto"/>
              <w:left w:val="single" w:sz="4" w:space="0" w:color="auto"/>
              <w:bottom w:val="single" w:sz="4" w:space="0" w:color="auto"/>
              <w:right w:val="single" w:sz="4" w:space="0" w:color="auto"/>
            </w:tcBorders>
          </w:tcPr>
          <w:p w14:paraId="5DE089E8" w14:textId="77777777" w:rsidR="004E4BB8" w:rsidRPr="00D05113" w:rsidRDefault="004E4BB8" w:rsidP="00031272">
            <w:pPr>
              <w:jc w:val="both"/>
              <w:rPr>
                <w:rFonts w:cstheme="minorHAnsi"/>
                <w:sz w:val="24"/>
                <w:szCs w:val="24"/>
              </w:rPr>
            </w:pPr>
            <w:r w:rsidRPr="00D05113">
              <w:rPr>
                <w:rFonts w:cstheme="minorHAnsi"/>
                <w:sz w:val="24"/>
                <w:szCs w:val="24"/>
              </w:rPr>
              <w:t>Darba laiks:</w:t>
            </w:r>
          </w:p>
        </w:tc>
        <w:tc>
          <w:tcPr>
            <w:tcW w:w="6299" w:type="dxa"/>
            <w:tcBorders>
              <w:top w:val="single" w:sz="4" w:space="0" w:color="auto"/>
              <w:left w:val="single" w:sz="4" w:space="0" w:color="auto"/>
              <w:bottom w:val="single" w:sz="4" w:space="0" w:color="auto"/>
              <w:right w:val="single" w:sz="4" w:space="0" w:color="auto"/>
            </w:tcBorders>
          </w:tcPr>
          <w:p w14:paraId="7C161E98" w14:textId="08137657" w:rsidR="00486CEF" w:rsidRPr="00D05113" w:rsidRDefault="00486CEF" w:rsidP="004E4BB8">
            <w:pPr>
              <w:rPr>
                <w:rFonts w:cstheme="minorHAnsi"/>
                <w:sz w:val="24"/>
                <w:szCs w:val="24"/>
              </w:rPr>
            </w:pPr>
            <w:r w:rsidRPr="00D05113">
              <w:rPr>
                <w:rFonts w:cstheme="minorHAnsi"/>
                <w:sz w:val="24"/>
                <w:szCs w:val="24"/>
              </w:rPr>
              <w:t>Darba dienās</w:t>
            </w:r>
            <w:r w:rsidR="004E4BB8" w:rsidRPr="00D05113">
              <w:rPr>
                <w:rFonts w:cstheme="minorHAnsi"/>
                <w:sz w:val="24"/>
                <w:szCs w:val="24"/>
              </w:rPr>
              <w:t>: 8:30 – 12:00 un 12:30 - 17:00, izņemot</w:t>
            </w:r>
            <w:r w:rsidR="00CF05EF" w:rsidRPr="00D05113">
              <w:rPr>
                <w:rFonts w:cstheme="minorHAnsi"/>
                <w:sz w:val="24"/>
                <w:szCs w:val="24"/>
              </w:rPr>
              <w:t xml:space="preserve"> </w:t>
            </w:r>
            <w:r w:rsidR="004E4BB8" w:rsidRPr="00D05113">
              <w:rPr>
                <w:rFonts w:cstheme="minorHAnsi"/>
                <w:sz w:val="24"/>
                <w:szCs w:val="24"/>
              </w:rPr>
              <w:t>pirmdienās</w:t>
            </w:r>
            <w:r w:rsidR="00A430E5" w:rsidRPr="00D05113">
              <w:rPr>
                <w:rFonts w:cstheme="minorHAnsi"/>
                <w:sz w:val="24"/>
                <w:szCs w:val="24"/>
              </w:rPr>
              <w:t>:</w:t>
            </w:r>
            <w:r w:rsidR="004E4BB8" w:rsidRPr="00D05113">
              <w:rPr>
                <w:rFonts w:cstheme="minorHAnsi"/>
                <w:sz w:val="24"/>
                <w:szCs w:val="24"/>
              </w:rPr>
              <w:t xml:space="preserve"> līdz 18:00, piektdienās: līdz 16:00</w:t>
            </w:r>
            <w:r w:rsidR="00816379" w:rsidRPr="00D05113">
              <w:rPr>
                <w:rFonts w:cstheme="minorHAnsi"/>
                <w:sz w:val="24"/>
                <w:szCs w:val="24"/>
              </w:rPr>
              <w:t>.</w:t>
            </w:r>
          </w:p>
          <w:p w14:paraId="628AF10C" w14:textId="6DAFA0C6" w:rsidR="004E4BB8" w:rsidRPr="00D05113" w:rsidRDefault="004E4BB8" w:rsidP="004E4BB8">
            <w:pPr>
              <w:rPr>
                <w:rFonts w:cstheme="minorHAnsi"/>
                <w:sz w:val="24"/>
                <w:szCs w:val="24"/>
              </w:rPr>
            </w:pPr>
            <w:proofErr w:type="spellStart"/>
            <w:r w:rsidRPr="00D05113">
              <w:rPr>
                <w:rFonts w:cstheme="minorHAnsi"/>
                <w:sz w:val="24"/>
                <w:szCs w:val="24"/>
              </w:rPr>
              <w:t>Pirmssvētku</w:t>
            </w:r>
            <w:proofErr w:type="spellEnd"/>
            <w:r w:rsidRPr="00D05113">
              <w:rPr>
                <w:rFonts w:cstheme="minorHAnsi"/>
                <w:sz w:val="24"/>
                <w:szCs w:val="24"/>
              </w:rPr>
              <w:t xml:space="preserve"> dienās darba l</w:t>
            </w:r>
            <w:r w:rsidR="005960B1" w:rsidRPr="00D05113">
              <w:rPr>
                <w:rFonts w:cstheme="minorHAnsi"/>
                <w:sz w:val="24"/>
                <w:szCs w:val="24"/>
              </w:rPr>
              <w:t>aiks ir saīsināts par 2 stundām</w:t>
            </w:r>
            <w:r w:rsidR="00816379" w:rsidRPr="00D05113">
              <w:rPr>
                <w:rFonts w:cstheme="minorHAnsi"/>
                <w:sz w:val="24"/>
                <w:szCs w:val="24"/>
              </w:rPr>
              <w:t>.</w:t>
            </w:r>
          </w:p>
        </w:tc>
      </w:tr>
      <w:tr w:rsidR="00486CEF" w:rsidRPr="00D05113" w14:paraId="5CEB35B2"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61B8130A" w14:textId="73E23D11" w:rsidR="00486CEF" w:rsidRPr="00D05113" w:rsidRDefault="00EA34AD" w:rsidP="00031272">
            <w:pPr>
              <w:jc w:val="both"/>
              <w:rPr>
                <w:rFonts w:cstheme="minorHAnsi"/>
                <w:sz w:val="24"/>
                <w:szCs w:val="24"/>
              </w:rPr>
            </w:pPr>
            <w:r w:rsidRPr="00D05113">
              <w:rPr>
                <w:rFonts w:cstheme="minorHAnsi"/>
                <w:sz w:val="24"/>
                <w:szCs w:val="24"/>
              </w:rPr>
              <w:t xml:space="preserve">Iepirkuma </w:t>
            </w:r>
            <w:r w:rsidR="00486CEF" w:rsidRPr="00D05113">
              <w:rPr>
                <w:rFonts w:cstheme="minorHAnsi"/>
                <w:sz w:val="24"/>
                <w:szCs w:val="24"/>
              </w:rPr>
              <w:t>kontaktpersona</w:t>
            </w:r>
            <w:r w:rsidR="00031272">
              <w:rPr>
                <w:rFonts w:cstheme="minorHAnsi"/>
                <w:sz w:val="24"/>
                <w:szCs w:val="24"/>
              </w:rPr>
              <w:t>:</w:t>
            </w:r>
          </w:p>
        </w:tc>
        <w:tc>
          <w:tcPr>
            <w:tcW w:w="6299" w:type="dxa"/>
            <w:tcBorders>
              <w:top w:val="single" w:sz="4" w:space="0" w:color="auto"/>
              <w:left w:val="single" w:sz="4" w:space="0" w:color="auto"/>
              <w:bottom w:val="single" w:sz="4" w:space="0" w:color="auto"/>
              <w:right w:val="single" w:sz="4" w:space="0" w:color="auto"/>
            </w:tcBorders>
            <w:hideMark/>
          </w:tcPr>
          <w:p w14:paraId="1D4B10D0" w14:textId="5AF9E039" w:rsidR="00486CEF" w:rsidRPr="00D05113" w:rsidRDefault="00486CEF" w:rsidP="00486CEF">
            <w:pPr>
              <w:tabs>
                <w:tab w:val="left" w:pos="142"/>
              </w:tabs>
              <w:rPr>
                <w:rFonts w:cstheme="minorHAnsi"/>
                <w:color w:val="000000"/>
                <w:sz w:val="24"/>
                <w:szCs w:val="24"/>
              </w:rPr>
            </w:pPr>
            <w:r w:rsidRPr="00D05113">
              <w:rPr>
                <w:rFonts w:cstheme="minorHAnsi"/>
                <w:color w:val="000000"/>
                <w:sz w:val="24"/>
                <w:szCs w:val="24"/>
              </w:rPr>
              <w:t xml:space="preserve">Inga </w:t>
            </w:r>
            <w:proofErr w:type="spellStart"/>
            <w:r w:rsidRPr="00D05113">
              <w:rPr>
                <w:rFonts w:cstheme="minorHAnsi"/>
                <w:color w:val="000000"/>
                <w:sz w:val="24"/>
                <w:szCs w:val="24"/>
              </w:rPr>
              <w:t>Vaiteika</w:t>
            </w:r>
            <w:proofErr w:type="spellEnd"/>
            <w:r w:rsidRPr="00D05113">
              <w:rPr>
                <w:rFonts w:cstheme="minorHAnsi"/>
                <w:color w:val="000000"/>
                <w:sz w:val="24"/>
                <w:szCs w:val="24"/>
              </w:rPr>
              <w:t xml:space="preserve"> – iepirkumu speciāliste, </w:t>
            </w:r>
          </w:p>
          <w:p w14:paraId="6DBF3F45" w14:textId="10B0826A" w:rsidR="00486CEF" w:rsidRPr="00D05113" w:rsidRDefault="00486CEF" w:rsidP="00486CEF">
            <w:pPr>
              <w:rPr>
                <w:rFonts w:cstheme="minorHAnsi"/>
                <w:sz w:val="24"/>
                <w:szCs w:val="24"/>
              </w:rPr>
            </w:pPr>
            <w:r w:rsidRPr="00D05113">
              <w:rPr>
                <w:rFonts w:cstheme="minorHAnsi"/>
                <w:color w:val="000000"/>
                <w:sz w:val="24"/>
                <w:szCs w:val="24"/>
              </w:rPr>
              <w:t xml:space="preserve">e-pasts: </w:t>
            </w:r>
            <w:hyperlink r:id="rId9">
              <w:r w:rsidRPr="00D05113">
                <w:rPr>
                  <w:rStyle w:val="Internetasaite"/>
                  <w:rFonts w:cstheme="minorHAnsi"/>
                  <w:sz w:val="24"/>
                  <w:szCs w:val="24"/>
                </w:rPr>
                <w:t>iepirkumi@nica.lv</w:t>
              </w:r>
            </w:hyperlink>
            <w:r w:rsidRPr="00D05113">
              <w:rPr>
                <w:rFonts w:cstheme="minorHAnsi"/>
                <w:color w:val="000000"/>
                <w:sz w:val="24"/>
                <w:szCs w:val="24"/>
              </w:rPr>
              <w:t>, tālr.</w:t>
            </w:r>
            <w:r w:rsidRPr="00D05113">
              <w:rPr>
                <w:rFonts w:cstheme="minorHAnsi"/>
                <w:sz w:val="24"/>
                <w:szCs w:val="24"/>
              </w:rPr>
              <w:t xml:space="preserve"> 25449086</w:t>
            </w:r>
          </w:p>
        </w:tc>
      </w:tr>
      <w:tr w:rsidR="00486CEF" w:rsidRPr="00D05113" w14:paraId="26FF8371" w14:textId="77777777" w:rsidTr="00486CEF">
        <w:tc>
          <w:tcPr>
            <w:tcW w:w="2977" w:type="dxa"/>
            <w:tcBorders>
              <w:top w:val="single" w:sz="4" w:space="0" w:color="auto"/>
              <w:left w:val="single" w:sz="4" w:space="0" w:color="auto"/>
              <w:bottom w:val="single" w:sz="4" w:space="0" w:color="auto"/>
              <w:right w:val="single" w:sz="4" w:space="0" w:color="auto"/>
            </w:tcBorders>
          </w:tcPr>
          <w:p w14:paraId="4BD681CF" w14:textId="299C7FDE" w:rsidR="00486CEF" w:rsidRPr="00D05113" w:rsidRDefault="00031272" w:rsidP="00031272">
            <w:pPr>
              <w:jc w:val="both"/>
              <w:rPr>
                <w:rFonts w:cstheme="minorHAnsi"/>
                <w:bCs/>
                <w:sz w:val="24"/>
                <w:szCs w:val="24"/>
              </w:rPr>
            </w:pPr>
            <w:r>
              <w:rPr>
                <w:rFonts w:cstheme="minorHAnsi"/>
                <w:bCs/>
                <w:sz w:val="24"/>
                <w:szCs w:val="24"/>
              </w:rPr>
              <w:t>Tehniskās specifikācijas kontaktpersona:</w:t>
            </w:r>
          </w:p>
        </w:tc>
        <w:tc>
          <w:tcPr>
            <w:tcW w:w="6299" w:type="dxa"/>
            <w:tcBorders>
              <w:top w:val="single" w:sz="4" w:space="0" w:color="auto"/>
              <w:left w:val="single" w:sz="4" w:space="0" w:color="auto"/>
              <w:bottom w:val="single" w:sz="4" w:space="0" w:color="auto"/>
              <w:right w:val="single" w:sz="4" w:space="0" w:color="auto"/>
            </w:tcBorders>
          </w:tcPr>
          <w:p w14:paraId="7F3ECB05" w14:textId="2557C180" w:rsidR="00486CEF" w:rsidRPr="00D05113" w:rsidRDefault="00031272" w:rsidP="00816379">
            <w:pPr>
              <w:rPr>
                <w:rFonts w:cstheme="minorHAnsi"/>
                <w:sz w:val="24"/>
                <w:szCs w:val="24"/>
              </w:rPr>
            </w:pPr>
            <w:r>
              <w:rPr>
                <w:rFonts w:cstheme="minorHAnsi"/>
                <w:sz w:val="24"/>
                <w:szCs w:val="24"/>
              </w:rPr>
              <w:t>Aigars Veiss</w:t>
            </w:r>
            <w:r w:rsidR="00816379" w:rsidRPr="00D05113">
              <w:rPr>
                <w:rFonts w:cstheme="minorHAnsi"/>
                <w:sz w:val="24"/>
                <w:szCs w:val="24"/>
              </w:rPr>
              <w:t xml:space="preserve"> – </w:t>
            </w:r>
            <w:r>
              <w:rPr>
                <w:rFonts w:cstheme="minorHAnsi"/>
                <w:sz w:val="24"/>
                <w:szCs w:val="24"/>
              </w:rPr>
              <w:t>Komunālās pārvaldes vadītājs</w:t>
            </w:r>
            <w:r w:rsidR="00486CEF" w:rsidRPr="00D05113">
              <w:rPr>
                <w:rFonts w:cstheme="minorHAnsi"/>
                <w:sz w:val="24"/>
                <w:szCs w:val="24"/>
              </w:rPr>
              <w:t>,</w:t>
            </w:r>
            <w:r>
              <w:rPr>
                <w:rFonts w:cstheme="minorHAnsi"/>
                <w:sz w:val="24"/>
                <w:szCs w:val="24"/>
              </w:rPr>
              <w:t xml:space="preserve">tālr.25622860   </w:t>
            </w:r>
            <w:r w:rsidR="00486CEF" w:rsidRPr="00D05113">
              <w:rPr>
                <w:rFonts w:cstheme="minorHAnsi"/>
                <w:sz w:val="24"/>
                <w:szCs w:val="24"/>
              </w:rPr>
              <w:t xml:space="preserve"> e-pasts: </w:t>
            </w:r>
            <w:hyperlink r:id="rId10" w:history="1">
              <w:r w:rsidRPr="0028074E">
                <w:rPr>
                  <w:rStyle w:val="Hipersaite"/>
                  <w:rFonts w:cstheme="minorHAnsi"/>
                  <w:sz w:val="24"/>
                  <w:szCs w:val="24"/>
                </w:rPr>
                <w:t>aigars.veiss@nica.lv</w:t>
              </w:r>
            </w:hyperlink>
            <w:r>
              <w:rPr>
                <w:rFonts w:cstheme="minorHAnsi"/>
                <w:sz w:val="24"/>
                <w:szCs w:val="24"/>
              </w:rPr>
              <w:t xml:space="preserve"> </w:t>
            </w:r>
          </w:p>
        </w:tc>
      </w:tr>
    </w:tbl>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852988" w:rsidRPr="00D05113" w14:paraId="32B4954B" w14:textId="77777777" w:rsidTr="00963A1D">
        <w:tc>
          <w:tcPr>
            <w:tcW w:w="9209" w:type="dxa"/>
          </w:tcPr>
          <w:p w14:paraId="4ED89278" w14:textId="77777777" w:rsidR="0027160C" w:rsidRDefault="0027160C" w:rsidP="0027160C">
            <w:pPr>
              <w:pStyle w:val="Sarakstarindkopa"/>
              <w:ind w:left="360"/>
              <w:rPr>
                <w:rFonts w:cstheme="minorHAnsi"/>
                <w:b/>
                <w:sz w:val="24"/>
                <w:szCs w:val="24"/>
              </w:rPr>
            </w:pPr>
            <w:bookmarkStart w:id="0" w:name="_Hlk508633578"/>
          </w:p>
          <w:p w14:paraId="218CD42D" w14:textId="77777777" w:rsidR="00852988" w:rsidRPr="00D05113" w:rsidRDefault="00852988" w:rsidP="008E3F21">
            <w:pPr>
              <w:pStyle w:val="Sarakstarindkopa"/>
              <w:numPr>
                <w:ilvl w:val="1"/>
                <w:numId w:val="5"/>
              </w:numPr>
              <w:rPr>
                <w:rFonts w:cstheme="minorHAnsi"/>
                <w:b/>
                <w:sz w:val="24"/>
                <w:szCs w:val="24"/>
              </w:rPr>
            </w:pPr>
            <w:r w:rsidRPr="00D05113">
              <w:rPr>
                <w:rFonts w:cstheme="minorHAnsi"/>
                <w:b/>
                <w:sz w:val="24"/>
                <w:szCs w:val="24"/>
              </w:rPr>
              <w:t>Iepirkuma priekšmets</w:t>
            </w:r>
          </w:p>
        </w:tc>
      </w:tr>
      <w:tr w:rsidR="00852988" w:rsidRPr="00D05113" w14:paraId="39DCF5E2" w14:textId="77777777" w:rsidTr="00963A1D">
        <w:tc>
          <w:tcPr>
            <w:tcW w:w="9209" w:type="dxa"/>
          </w:tcPr>
          <w:p w14:paraId="54D03B02" w14:textId="01A4C05B" w:rsidR="0018348B" w:rsidRPr="00D05113" w:rsidRDefault="00476CC4" w:rsidP="004E4BB8">
            <w:pPr>
              <w:tabs>
                <w:tab w:val="left" w:pos="0"/>
              </w:tabs>
              <w:suppressAutoHyphens/>
              <w:jc w:val="both"/>
              <w:rPr>
                <w:rFonts w:cstheme="minorHAnsi"/>
                <w:b/>
                <w:sz w:val="24"/>
                <w:szCs w:val="24"/>
              </w:rPr>
            </w:pPr>
            <w:bookmarkStart w:id="1" w:name="_Hlk517257089"/>
            <w:bookmarkEnd w:id="0"/>
            <w:r>
              <w:rPr>
                <w:rFonts w:cstheme="minorHAnsi"/>
                <w:sz w:val="24"/>
                <w:szCs w:val="24"/>
              </w:rPr>
              <w:t>Daudzīvokļu dzīvojamās mājas daļas atjaunošana</w:t>
            </w:r>
            <w:r w:rsidR="00972FBB" w:rsidRPr="00D05113">
              <w:rPr>
                <w:rFonts w:cstheme="minorHAnsi"/>
                <w:sz w:val="24"/>
                <w:szCs w:val="24"/>
              </w:rPr>
              <w:t xml:space="preserve">  Skolas iel</w:t>
            </w:r>
            <w:r w:rsidR="00F07A48" w:rsidRPr="00D05113">
              <w:rPr>
                <w:rFonts w:cstheme="minorHAnsi"/>
                <w:sz w:val="24"/>
                <w:szCs w:val="24"/>
              </w:rPr>
              <w:t>ā</w:t>
            </w:r>
            <w:r w:rsidR="00972FBB" w:rsidRPr="00D05113">
              <w:rPr>
                <w:rFonts w:cstheme="minorHAnsi"/>
                <w:sz w:val="24"/>
                <w:szCs w:val="24"/>
              </w:rPr>
              <w:t xml:space="preserve"> 1,</w:t>
            </w:r>
            <w:r w:rsidR="00F07A48" w:rsidRPr="00D05113">
              <w:rPr>
                <w:rFonts w:cstheme="minorHAnsi"/>
                <w:sz w:val="24"/>
                <w:szCs w:val="24"/>
              </w:rPr>
              <w:t xml:space="preserve"> </w:t>
            </w:r>
            <w:r w:rsidR="00972FBB" w:rsidRPr="00D05113">
              <w:rPr>
                <w:rFonts w:cstheme="minorHAnsi"/>
                <w:sz w:val="24"/>
                <w:szCs w:val="24"/>
              </w:rPr>
              <w:t>Nīc</w:t>
            </w:r>
            <w:r w:rsidR="00F07A48" w:rsidRPr="00D05113">
              <w:rPr>
                <w:rFonts w:cstheme="minorHAnsi"/>
                <w:sz w:val="24"/>
                <w:szCs w:val="24"/>
              </w:rPr>
              <w:t>ā</w:t>
            </w:r>
            <w:r w:rsidR="00972FBB" w:rsidRPr="00D05113">
              <w:rPr>
                <w:rFonts w:cstheme="minorHAnsi"/>
                <w:sz w:val="24"/>
                <w:szCs w:val="24"/>
              </w:rPr>
              <w:t>,</w:t>
            </w:r>
            <w:r w:rsidR="00F07A48" w:rsidRPr="00D05113">
              <w:rPr>
                <w:rFonts w:cstheme="minorHAnsi"/>
                <w:sz w:val="24"/>
                <w:szCs w:val="24"/>
              </w:rPr>
              <w:t xml:space="preserve"> Nīcas pagastā, </w:t>
            </w:r>
            <w:r w:rsidR="00972FBB" w:rsidRPr="00D05113">
              <w:rPr>
                <w:rFonts w:cstheme="minorHAnsi"/>
                <w:sz w:val="24"/>
                <w:szCs w:val="24"/>
              </w:rPr>
              <w:t>Nīcas novad</w:t>
            </w:r>
            <w:r w:rsidR="00F07A48" w:rsidRPr="00D05113">
              <w:rPr>
                <w:rFonts w:cstheme="minorHAnsi"/>
                <w:sz w:val="24"/>
                <w:szCs w:val="24"/>
              </w:rPr>
              <w:t>ā</w:t>
            </w:r>
            <w:r w:rsidR="00972FBB" w:rsidRPr="00D05113">
              <w:rPr>
                <w:rFonts w:cstheme="minorHAnsi"/>
                <w:sz w:val="24"/>
                <w:szCs w:val="24"/>
              </w:rPr>
              <w:t>,</w:t>
            </w:r>
            <w:bookmarkEnd w:id="1"/>
            <w:r w:rsidR="00972FBB" w:rsidRPr="00D05113">
              <w:rPr>
                <w:rFonts w:cstheme="minorHAnsi"/>
                <w:sz w:val="24"/>
                <w:szCs w:val="24"/>
              </w:rPr>
              <w:t xml:space="preserve"> atbilstoši SIA</w:t>
            </w:r>
            <w:r>
              <w:rPr>
                <w:rFonts w:cstheme="minorHAnsi"/>
                <w:sz w:val="24"/>
                <w:szCs w:val="24"/>
              </w:rPr>
              <w:t xml:space="preserve"> </w:t>
            </w:r>
            <w:r w:rsidR="00972FBB" w:rsidRPr="00D05113">
              <w:rPr>
                <w:rFonts w:cstheme="minorHAnsi"/>
                <w:sz w:val="24"/>
                <w:szCs w:val="24"/>
              </w:rPr>
              <w:t>‘’</w:t>
            </w:r>
            <w:r>
              <w:rPr>
                <w:rFonts w:cstheme="minorHAnsi"/>
                <w:sz w:val="24"/>
                <w:szCs w:val="24"/>
              </w:rPr>
              <w:t>V PROJEKTS</w:t>
            </w:r>
            <w:r w:rsidR="00972FBB" w:rsidRPr="00D05113">
              <w:rPr>
                <w:rFonts w:cstheme="minorHAnsi"/>
                <w:sz w:val="24"/>
                <w:szCs w:val="24"/>
              </w:rPr>
              <w:t xml:space="preserve">’’ izstrādātam </w:t>
            </w:r>
            <w:r w:rsidR="00972FBB" w:rsidRPr="00D05113">
              <w:rPr>
                <w:rFonts w:cstheme="minorHAnsi"/>
                <w:sz w:val="24"/>
                <w:szCs w:val="24"/>
                <w:shd w:val="clear" w:color="auto" w:fill="FFFFFF" w:themeFill="background1"/>
              </w:rPr>
              <w:t>būvprojektam</w:t>
            </w:r>
            <w:r>
              <w:rPr>
                <w:rFonts w:cstheme="minorHAnsi"/>
                <w:sz w:val="24"/>
                <w:szCs w:val="24"/>
                <w:shd w:val="clear" w:color="auto" w:fill="FFFFFF" w:themeFill="background1"/>
              </w:rPr>
              <w:t xml:space="preserve"> (kadastra Nr.64780100101001)</w:t>
            </w:r>
            <w:r w:rsidR="004E4BB8" w:rsidRPr="00D05113">
              <w:rPr>
                <w:rFonts w:cstheme="minorHAnsi"/>
                <w:sz w:val="24"/>
                <w:szCs w:val="24"/>
              </w:rPr>
              <w:t xml:space="preserve"> </w:t>
            </w:r>
            <w:r w:rsidR="000317EE" w:rsidRPr="004D2FDE">
              <w:rPr>
                <w:rFonts w:cstheme="minorHAnsi"/>
                <w:sz w:val="24"/>
                <w:szCs w:val="24"/>
              </w:rPr>
              <w:t xml:space="preserve">(nolikuma </w:t>
            </w:r>
            <w:r w:rsidR="0038689D" w:rsidRPr="004D2FDE">
              <w:rPr>
                <w:rFonts w:cstheme="minorHAnsi"/>
                <w:sz w:val="24"/>
                <w:szCs w:val="24"/>
              </w:rPr>
              <w:t>9</w:t>
            </w:r>
            <w:r w:rsidR="00E5041E" w:rsidRPr="004D2FDE">
              <w:rPr>
                <w:rFonts w:cstheme="minorHAnsi"/>
                <w:sz w:val="24"/>
                <w:szCs w:val="24"/>
              </w:rPr>
              <w:t>.pielikums)</w:t>
            </w:r>
            <w:r w:rsidR="0018348B" w:rsidRPr="004D2FDE">
              <w:rPr>
                <w:rFonts w:cstheme="minorHAnsi"/>
                <w:sz w:val="24"/>
                <w:szCs w:val="24"/>
              </w:rPr>
              <w:t>.</w:t>
            </w:r>
            <w:r w:rsidR="0018348B" w:rsidRPr="00D05113">
              <w:rPr>
                <w:rFonts w:cstheme="minorHAnsi"/>
                <w:i/>
                <w:sz w:val="24"/>
                <w:szCs w:val="24"/>
              </w:rPr>
              <w:t xml:space="preserve"> </w:t>
            </w:r>
            <w:r w:rsidR="0018348B" w:rsidRPr="00D05113">
              <w:rPr>
                <w:rFonts w:cstheme="minorHAnsi"/>
                <w:b/>
                <w:sz w:val="24"/>
                <w:szCs w:val="24"/>
              </w:rPr>
              <w:t xml:space="preserve"> </w:t>
            </w:r>
          </w:p>
          <w:p w14:paraId="5374909F" w14:textId="004250EC" w:rsidR="004E4BB8" w:rsidRPr="00D05113" w:rsidRDefault="004E4BB8" w:rsidP="00DB6471">
            <w:pPr>
              <w:tabs>
                <w:tab w:val="left" w:pos="567"/>
              </w:tabs>
              <w:suppressAutoHyphens/>
              <w:jc w:val="both"/>
              <w:rPr>
                <w:rFonts w:eastAsia="Arial" w:cstheme="minorHAnsi"/>
                <w:bCs/>
                <w:sz w:val="24"/>
                <w:szCs w:val="24"/>
              </w:rPr>
            </w:pPr>
          </w:p>
        </w:tc>
      </w:tr>
      <w:tr w:rsidR="00BA4AFC" w:rsidRPr="00D05113" w14:paraId="4523C20D" w14:textId="77777777" w:rsidTr="001F1602">
        <w:tc>
          <w:tcPr>
            <w:tcW w:w="9209" w:type="dxa"/>
            <w:shd w:val="clear" w:color="auto" w:fill="auto"/>
          </w:tcPr>
          <w:p w14:paraId="6CD1BBEF" w14:textId="65EC077F" w:rsidR="00BA4AFC" w:rsidRPr="00D05113" w:rsidRDefault="00BA4AFC" w:rsidP="008E3F21">
            <w:pPr>
              <w:pStyle w:val="Sarakstarindkopa"/>
              <w:numPr>
                <w:ilvl w:val="1"/>
                <w:numId w:val="5"/>
              </w:numPr>
              <w:rPr>
                <w:rFonts w:cstheme="minorHAnsi"/>
                <w:b/>
                <w:sz w:val="24"/>
                <w:szCs w:val="24"/>
              </w:rPr>
            </w:pPr>
            <w:r w:rsidRPr="00D05113">
              <w:rPr>
                <w:rFonts w:cstheme="minorHAnsi"/>
                <w:b/>
                <w:sz w:val="24"/>
                <w:szCs w:val="24"/>
              </w:rPr>
              <w:t>CPV kods</w:t>
            </w:r>
            <w:r w:rsidR="00987BEF" w:rsidRPr="00D05113">
              <w:rPr>
                <w:rFonts w:cstheme="minorHAnsi"/>
                <w:b/>
                <w:sz w:val="24"/>
                <w:szCs w:val="24"/>
              </w:rPr>
              <w:t xml:space="preserve">- </w:t>
            </w:r>
            <w:r w:rsidR="00987BEF" w:rsidRPr="001F1602">
              <w:rPr>
                <w:rFonts w:cstheme="minorHAnsi"/>
                <w:b/>
                <w:sz w:val="24"/>
                <w:szCs w:val="24"/>
              </w:rPr>
              <w:t>45000000</w:t>
            </w:r>
            <w:r w:rsidR="005B380C" w:rsidRPr="001F1602">
              <w:rPr>
                <w:rFonts w:cstheme="minorHAnsi"/>
                <w:b/>
                <w:sz w:val="24"/>
                <w:szCs w:val="24"/>
              </w:rPr>
              <w:t>-7 (celtniecības</w:t>
            </w:r>
            <w:r w:rsidR="005B380C" w:rsidRPr="00D05113">
              <w:rPr>
                <w:rFonts w:cstheme="minorHAnsi"/>
                <w:b/>
                <w:sz w:val="24"/>
                <w:szCs w:val="24"/>
              </w:rPr>
              <w:t xml:space="preserve"> darbi</w:t>
            </w:r>
            <w:r w:rsidR="00987BEF" w:rsidRPr="00D05113">
              <w:rPr>
                <w:rFonts w:cstheme="minorHAnsi"/>
                <w:b/>
                <w:sz w:val="24"/>
                <w:szCs w:val="24"/>
              </w:rPr>
              <w:t>)</w:t>
            </w:r>
          </w:p>
        </w:tc>
      </w:tr>
      <w:tr w:rsidR="00F14376" w:rsidRPr="00D05113" w14:paraId="5B2DE2ED" w14:textId="77777777" w:rsidTr="00963A1D">
        <w:tc>
          <w:tcPr>
            <w:tcW w:w="9209" w:type="dxa"/>
          </w:tcPr>
          <w:p w14:paraId="03B1E86A" w14:textId="5B250BFF" w:rsidR="00F14376" w:rsidRPr="00D05113" w:rsidRDefault="00F14376" w:rsidP="00F14376">
            <w:pPr>
              <w:rPr>
                <w:rFonts w:cstheme="minorHAnsi"/>
                <w:color w:val="FF0000"/>
                <w:sz w:val="24"/>
                <w:szCs w:val="24"/>
                <w:shd w:val="clear" w:color="auto" w:fill="FFFFFF"/>
              </w:rPr>
            </w:pPr>
          </w:p>
        </w:tc>
      </w:tr>
      <w:tr w:rsidR="00F14376" w:rsidRPr="00D05113" w14:paraId="36F0000D" w14:textId="77777777" w:rsidTr="007D09E3">
        <w:trPr>
          <w:trHeight w:val="338"/>
        </w:trPr>
        <w:tc>
          <w:tcPr>
            <w:tcW w:w="9209" w:type="dxa"/>
          </w:tcPr>
          <w:p w14:paraId="7D7CC720" w14:textId="413E85F6" w:rsidR="00F14376" w:rsidRPr="00D05113" w:rsidRDefault="000919F6" w:rsidP="008E3F21">
            <w:pPr>
              <w:pStyle w:val="Sarakstarindkopa"/>
              <w:numPr>
                <w:ilvl w:val="1"/>
                <w:numId w:val="5"/>
              </w:numPr>
              <w:rPr>
                <w:rFonts w:cstheme="minorHAnsi"/>
                <w:b/>
                <w:sz w:val="24"/>
                <w:szCs w:val="24"/>
              </w:rPr>
            </w:pPr>
            <w:r w:rsidRPr="00D05113">
              <w:rPr>
                <w:rFonts w:cstheme="minorHAnsi"/>
                <w:b/>
                <w:sz w:val="24"/>
                <w:szCs w:val="24"/>
              </w:rPr>
              <w:t>Līguma izpildes laiks, vieta.</w:t>
            </w:r>
          </w:p>
        </w:tc>
      </w:tr>
      <w:tr w:rsidR="00F14376" w:rsidRPr="00D05113" w14:paraId="6FB10AF3" w14:textId="77777777" w:rsidTr="00963A1D">
        <w:tc>
          <w:tcPr>
            <w:tcW w:w="9209" w:type="dxa"/>
          </w:tcPr>
          <w:p w14:paraId="303EBC14" w14:textId="04B7AD60" w:rsidR="00F14376" w:rsidRPr="00D05113" w:rsidRDefault="00D05113" w:rsidP="00D05113">
            <w:pPr>
              <w:pStyle w:val="Sarakstarindkopa"/>
              <w:numPr>
                <w:ilvl w:val="2"/>
                <w:numId w:val="5"/>
              </w:numPr>
              <w:tabs>
                <w:tab w:val="left" w:pos="34"/>
                <w:tab w:val="left" w:pos="601"/>
                <w:tab w:val="left" w:pos="709"/>
              </w:tabs>
              <w:suppressAutoHyphens/>
              <w:jc w:val="both"/>
              <w:rPr>
                <w:rFonts w:eastAsia="Arial" w:cstheme="minorHAnsi"/>
                <w:bCs/>
                <w:sz w:val="24"/>
                <w:szCs w:val="24"/>
              </w:rPr>
            </w:pPr>
            <w:r>
              <w:rPr>
                <w:rFonts w:cstheme="minorHAnsi"/>
                <w:sz w:val="24"/>
                <w:szCs w:val="24"/>
              </w:rPr>
              <w:t xml:space="preserve"> </w:t>
            </w:r>
            <w:r w:rsidR="00F14376" w:rsidRPr="00D05113">
              <w:rPr>
                <w:rFonts w:cstheme="minorHAnsi"/>
                <w:sz w:val="24"/>
                <w:szCs w:val="24"/>
              </w:rPr>
              <w:t>Plānojot būvdarbu veikšanu, pretendentam jānodrošina darba izpildes termiņš ne ilgāks par</w:t>
            </w:r>
            <w:r w:rsidR="00F14376" w:rsidRPr="00D05113">
              <w:rPr>
                <w:rFonts w:cstheme="minorHAnsi"/>
                <w:bCs/>
                <w:sz w:val="24"/>
                <w:szCs w:val="24"/>
              </w:rPr>
              <w:t xml:space="preserve"> </w:t>
            </w:r>
            <w:r w:rsidR="008A436B" w:rsidRPr="00D05113">
              <w:rPr>
                <w:rFonts w:cstheme="minorHAnsi"/>
                <w:b/>
                <w:bCs/>
                <w:i/>
                <w:sz w:val="24"/>
                <w:szCs w:val="24"/>
              </w:rPr>
              <w:t>120 (viens simts divdesmit)</w:t>
            </w:r>
            <w:r w:rsidR="00F14376" w:rsidRPr="00D05113">
              <w:rPr>
                <w:rFonts w:cstheme="minorHAnsi"/>
                <w:sz w:val="24"/>
                <w:szCs w:val="24"/>
              </w:rPr>
              <w:t xml:space="preserve"> dienām pēc būvobjekta nodošanas būvniekam darbu uzsākšanai</w:t>
            </w:r>
            <w:r w:rsidR="00F14376" w:rsidRPr="00D05113">
              <w:rPr>
                <w:rFonts w:eastAsia="TimesNewRomanPSMT" w:cstheme="minorHAnsi"/>
                <w:sz w:val="24"/>
                <w:szCs w:val="24"/>
              </w:rPr>
              <w:t xml:space="preserve"> ar nodošanas – pieņemšanas aktu.</w:t>
            </w:r>
            <w:r w:rsidR="00F14376" w:rsidRPr="00D05113">
              <w:rPr>
                <w:rFonts w:eastAsia="Arial" w:cstheme="minorHAnsi"/>
                <w:bCs/>
                <w:sz w:val="24"/>
                <w:szCs w:val="24"/>
              </w:rPr>
              <w:t xml:space="preserve"> </w:t>
            </w:r>
          </w:p>
          <w:p w14:paraId="71C21E6F" w14:textId="3A7303E3" w:rsidR="00F14376" w:rsidRPr="00D05113" w:rsidRDefault="00D05113" w:rsidP="00D05113">
            <w:pPr>
              <w:pStyle w:val="Nosaukums"/>
              <w:numPr>
                <w:ilvl w:val="2"/>
                <w:numId w:val="5"/>
              </w:numPr>
              <w:tabs>
                <w:tab w:val="left" w:pos="34"/>
                <w:tab w:val="left" w:pos="601"/>
                <w:tab w:val="left" w:pos="1276"/>
              </w:tabs>
              <w:jc w:val="both"/>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 </w:t>
            </w:r>
            <w:r w:rsidR="00F14376" w:rsidRPr="00D05113">
              <w:rPr>
                <w:rFonts w:asciiTheme="minorHAnsi" w:hAnsiTheme="minorHAnsi" w:cstheme="minorHAnsi"/>
                <w:b w:val="0"/>
                <w:sz w:val="24"/>
                <w:szCs w:val="24"/>
                <w:u w:val="none"/>
              </w:rPr>
              <w:t>Būvdarbu izpildes vieta:</w:t>
            </w:r>
            <w:r w:rsidR="002E14E6" w:rsidRPr="00D05113">
              <w:rPr>
                <w:rFonts w:asciiTheme="minorHAnsi" w:hAnsiTheme="minorHAnsi" w:cstheme="minorHAnsi"/>
                <w:b w:val="0"/>
                <w:sz w:val="24"/>
                <w:szCs w:val="24"/>
                <w:u w:val="none"/>
              </w:rPr>
              <w:t xml:space="preserve"> </w:t>
            </w:r>
            <w:r w:rsidR="005960B1" w:rsidRPr="00D05113">
              <w:rPr>
                <w:rFonts w:asciiTheme="minorHAnsi" w:hAnsiTheme="minorHAnsi" w:cstheme="minorHAnsi"/>
                <w:b w:val="0"/>
                <w:sz w:val="24"/>
                <w:szCs w:val="24"/>
                <w:u w:val="none"/>
              </w:rPr>
              <w:t>Skolas iela 1,</w:t>
            </w:r>
            <w:r w:rsidR="008B487A" w:rsidRPr="00D05113">
              <w:rPr>
                <w:rFonts w:asciiTheme="minorHAnsi" w:hAnsiTheme="minorHAnsi" w:cstheme="minorHAnsi"/>
                <w:b w:val="0"/>
                <w:sz w:val="24"/>
                <w:szCs w:val="24"/>
                <w:u w:val="none"/>
              </w:rPr>
              <w:t xml:space="preserve"> </w:t>
            </w:r>
            <w:r w:rsidR="005960B1" w:rsidRPr="00D05113">
              <w:rPr>
                <w:rFonts w:asciiTheme="minorHAnsi" w:hAnsiTheme="minorHAnsi" w:cstheme="minorHAnsi"/>
                <w:b w:val="0"/>
                <w:sz w:val="24"/>
                <w:szCs w:val="24"/>
                <w:u w:val="none"/>
              </w:rPr>
              <w:t xml:space="preserve">Nīca, </w:t>
            </w:r>
            <w:r w:rsidR="00816379" w:rsidRPr="00D05113">
              <w:rPr>
                <w:rFonts w:asciiTheme="minorHAnsi" w:hAnsiTheme="minorHAnsi" w:cstheme="minorHAnsi"/>
                <w:b w:val="0"/>
                <w:sz w:val="24"/>
                <w:szCs w:val="24"/>
                <w:u w:val="none"/>
              </w:rPr>
              <w:t xml:space="preserve">Nīcas pagasts, </w:t>
            </w:r>
            <w:r w:rsidR="005960B1" w:rsidRPr="00D05113">
              <w:rPr>
                <w:rFonts w:asciiTheme="minorHAnsi" w:hAnsiTheme="minorHAnsi" w:cstheme="minorHAnsi"/>
                <w:b w:val="0"/>
                <w:sz w:val="24"/>
                <w:szCs w:val="24"/>
                <w:u w:val="none"/>
              </w:rPr>
              <w:t>Nīcas novads</w:t>
            </w:r>
            <w:r w:rsidR="00476CC4">
              <w:rPr>
                <w:rFonts w:asciiTheme="minorHAnsi" w:hAnsiTheme="minorHAnsi" w:cstheme="minorHAnsi"/>
                <w:b w:val="0"/>
                <w:sz w:val="24"/>
                <w:szCs w:val="24"/>
                <w:u w:val="none"/>
              </w:rPr>
              <w:t>,</w:t>
            </w:r>
          </w:p>
          <w:p w14:paraId="5C52CDE1" w14:textId="077FC6D4" w:rsidR="00F14376" w:rsidRPr="00D05113" w:rsidRDefault="00F14376" w:rsidP="002E14E6">
            <w:pPr>
              <w:tabs>
                <w:tab w:val="left" w:pos="0"/>
                <w:tab w:val="left" w:pos="34"/>
                <w:tab w:val="left" w:pos="601"/>
              </w:tabs>
              <w:suppressAutoHyphens/>
              <w:jc w:val="both"/>
              <w:rPr>
                <w:rFonts w:cstheme="minorHAnsi"/>
                <w:sz w:val="24"/>
                <w:szCs w:val="24"/>
              </w:rPr>
            </w:pPr>
            <w:r w:rsidRPr="00D05113">
              <w:rPr>
                <w:rFonts w:cstheme="minorHAnsi"/>
                <w:sz w:val="24"/>
                <w:szCs w:val="24"/>
              </w:rPr>
              <w:tab/>
            </w:r>
          </w:p>
        </w:tc>
      </w:tr>
      <w:tr w:rsidR="00F14376" w:rsidRPr="00D05113" w14:paraId="2C71309B" w14:textId="77777777" w:rsidTr="00963A1D">
        <w:tc>
          <w:tcPr>
            <w:tcW w:w="9209" w:type="dxa"/>
          </w:tcPr>
          <w:p w14:paraId="75FE00CA" w14:textId="77777777" w:rsidR="00F14376" w:rsidRPr="00D05113" w:rsidRDefault="00F14376" w:rsidP="008E3F21">
            <w:pPr>
              <w:pStyle w:val="Sarakstarindkopa"/>
              <w:numPr>
                <w:ilvl w:val="1"/>
                <w:numId w:val="5"/>
              </w:numPr>
              <w:rPr>
                <w:rFonts w:cstheme="minorHAnsi"/>
                <w:b/>
                <w:sz w:val="24"/>
                <w:szCs w:val="24"/>
              </w:rPr>
            </w:pPr>
            <w:r w:rsidRPr="00D05113">
              <w:rPr>
                <w:rFonts w:cstheme="minorHAnsi"/>
                <w:b/>
                <w:sz w:val="24"/>
                <w:szCs w:val="24"/>
              </w:rPr>
              <w:t>Iepirkuma procedūra</w:t>
            </w:r>
          </w:p>
        </w:tc>
      </w:tr>
      <w:tr w:rsidR="00F14376" w:rsidRPr="00D05113" w14:paraId="4CEE390B" w14:textId="77777777" w:rsidTr="009820CA">
        <w:trPr>
          <w:trHeight w:val="994"/>
        </w:trPr>
        <w:tc>
          <w:tcPr>
            <w:tcW w:w="9209" w:type="dxa"/>
          </w:tcPr>
          <w:p w14:paraId="683178A5" w14:textId="4884CB61" w:rsidR="00F14376" w:rsidRPr="00B37241" w:rsidRDefault="00B37241" w:rsidP="00F14376">
            <w:pPr>
              <w:pStyle w:val="Sarakstarindkopa"/>
              <w:numPr>
                <w:ilvl w:val="2"/>
                <w:numId w:val="5"/>
              </w:numPr>
              <w:rPr>
                <w:rFonts w:cstheme="minorHAnsi"/>
                <w:bCs/>
                <w:sz w:val="24"/>
                <w:szCs w:val="24"/>
              </w:rPr>
            </w:pPr>
            <w:r w:rsidRPr="00B37241">
              <w:rPr>
                <w:rFonts w:cstheme="minorHAnsi"/>
                <w:bCs/>
                <w:sz w:val="24"/>
                <w:szCs w:val="24"/>
              </w:rPr>
              <w:t>Iepirkums tiek veikts atbilstoši Publisko iepirkumu likumam . Iepirkumam piemērota pasūtījuma piešķiršanas metode atbilstoši Publisko iepirkumu likuma 9. panta nosacījumiem.</w:t>
            </w:r>
          </w:p>
        </w:tc>
      </w:tr>
      <w:tr w:rsidR="00F14376" w:rsidRPr="00D05113" w14:paraId="7AD5EC12" w14:textId="77777777" w:rsidTr="009834EC">
        <w:tc>
          <w:tcPr>
            <w:tcW w:w="9209" w:type="dxa"/>
          </w:tcPr>
          <w:p w14:paraId="6AE8AA30" w14:textId="77777777"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Piedāvājumu iesniegšanas termiņš</w:t>
            </w:r>
          </w:p>
        </w:tc>
      </w:tr>
      <w:tr w:rsidR="00F14376" w:rsidRPr="00D05113" w14:paraId="05585057" w14:textId="77777777" w:rsidTr="009834EC">
        <w:tc>
          <w:tcPr>
            <w:tcW w:w="9209" w:type="dxa"/>
            <w:shd w:val="clear" w:color="auto" w:fill="auto"/>
          </w:tcPr>
          <w:p w14:paraId="7BCE5975" w14:textId="5B3FCD7A" w:rsidR="00F14376" w:rsidRPr="00D05113" w:rsidRDefault="00F21759" w:rsidP="008E3F21">
            <w:pPr>
              <w:pStyle w:val="Sarakstarindkopa"/>
              <w:numPr>
                <w:ilvl w:val="2"/>
                <w:numId w:val="5"/>
              </w:numPr>
              <w:jc w:val="both"/>
              <w:rPr>
                <w:rFonts w:cstheme="minorHAnsi"/>
                <w:b/>
                <w:sz w:val="24"/>
                <w:szCs w:val="24"/>
              </w:rPr>
            </w:pPr>
            <w:r w:rsidRPr="00D05113">
              <w:rPr>
                <w:rFonts w:cstheme="minorHAnsi"/>
                <w:sz w:val="24"/>
                <w:szCs w:val="24"/>
              </w:rPr>
              <w:t>Piedāvājumi iesniedzami Nīcas novada domē, Bārtas ielā 6, Nīc</w:t>
            </w:r>
            <w:r w:rsidR="00816379" w:rsidRPr="00D05113">
              <w:rPr>
                <w:rFonts w:cstheme="minorHAnsi"/>
                <w:sz w:val="24"/>
                <w:szCs w:val="24"/>
              </w:rPr>
              <w:t>ā</w:t>
            </w:r>
            <w:r w:rsidRPr="00D05113">
              <w:rPr>
                <w:rFonts w:cstheme="minorHAnsi"/>
                <w:sz w:val="24"/>
                <w:szCs w:val="24"/>
              </w:rPr>
              <w:t xml:space="preserve">, </w:t>
            </w:r>
            <w:r w:rsidR="00816379" w:rsidRPr="00D05113">
              <w:rPr>
                <w:rFonts w:cstheme="minorHAnsi"/>
                <w:sz w:val="24"/>
                <w:szCs w:val="24"/>
              </w:rPr>
              <w:t xml:space="preserve">Nīcas pagastā, </w:t>
            </w:r>
            <w:r w:rsidRPr="00D05113">
              <w:rPr>
                <w:rFonts w:cstheme="minorHAnsi"/>
                <w:sz w:val="24"/>
                <w:szCs w:val="24"/>
              </w:rPr>
              <w:t>Nīcas novad</w:t>
            </w:r>
            <w:r w:rsidR="00816379" w:rsidRPr="00D05113">
              <w:rPr>
                <w:rFonts w:cstheme="minorHAnsi"/>
                <w:sz w:val="24"/>
                <w:szCs w:val="24"/>
              </w:rPr>
              <w:t>ā,</w:t>
            </w:r>
            <w:r w:rsidRPr="00D05113">
              <w:rPr>
                <w:rFonts w:cstheme="minorHAnsi"/>
                <w:sz w:val="24"/>
                <w:szCs w:val="24"/>
              </w:rPr>
              <w:t xml:space="preserve"> LV-3473, 16.kabinetā (pie sekretāres</w:t>
            </w:r>
            <w:r w:rsidRPr="00345DF4">
              <w:rPr>
                <w:rFonts w:cstheme="minorHAnsi"/>
                <w:sz w:val="24"/>
                <w:szCs w:val="24"/>
              </w:rPr>
              <w:t>)</w:t>
            </w:r>
            <w:r w:rsidR="00F14376" w:rsidRPr="00345DF4">
              <w:rPr>
                <w:rFonts w:cstheme="minorHAnsi"/>
                <w:sz w:val="24"/>
                <w:szCs w:val="24"/>
              </w:rPr>
              <w:t xml:space="preserve"> </w:t>
            </w:r>
            <w:r w:rsidR="00F14376" w:rsidRPr="00345DF4">
              <w:rPr>
                <w:rFonts w:cstheme="minorHAnsi"/>
                <w:b/>
                <w:sz w:val="24"/>
                <w:szCs w:val="24"/>
              </w:rPr>
              <w:t>līdz 201</w:t>
            </w:r>
            <w:r w:rsidR="008A436B" w:rsidRPr="00345DF4">
              <w:rPr>
                <w:rFonts w:cstheme="minorHAnsi"/>
                <w:b/>
                <w:sz w:val="24"/>
                <w:szCs w:val="24"/>
              </w:rPr>
              <w:t>8</w:t>
            </w:r>
            <w:r w:rsidR="00F14376" w:rsidRPr="00345DF4">
              <w:rPr>
                <w:rFonts w:cstheme="minorHAnsi"/>
                <w:b/>
                <w:sz w:val="24"/>
                <w:szCs w:val="24"/>
              </w:rPr>
              <w:t xml:space="preserve">.gada </w:t>
            </w:r>
            <w:r w:rsidR="00B37241" w:rsidRPr="00345DF4">
              <w:rPr>
                <w:rFonts w:cstheme="minorHAnsi"/>
                <w:b/>
                <w:sz w:val="24"/>
                <w:szCs w:val="24"/>
              </w:rPr>
              <w:t>1</w:t>
            </w:r>
            <w:r w:rsidR="00CE708C" w:rsidRPr="00345DF4">
              <w:rPr>
                <w:rFonts w:cstheme="minorHAnsi"/>
                <w:b/>
                <w:sz w:val="24"/>
                <w:szCs w:val="24"/>
              </w:rPr>
              <w:t>7</w:t>
            </w:r>
            <w:r w:rsidR="009820CA" w:rsidRPr="00345DF4">
              <w:rPr>
                <w:rFonts w:cstheme="minorHAnsi"/>
                <w:b/>
                <w:sz w:val="24"/>
                <w:szCs w:val="24"/>
              </w:rPr>
              <w:t>.</w:t>
            </w:r>
            <w:r w:rsidR="00B37241" w:rsidRPr="00345DF4">
              <w:rPr>
                <w:rFonts w:cstheme="minorHAnsi"/>
                <w:b/>
                <w:sz w:val="24"/>
                <w:szCs w:val="24"/>
              </w:rPr>
              <w:t>jūlijam</w:t>
            </w:r>
            <w:r w:rsidR="008A436B" w:rsidRPr="00D05113">
              <w:rPr>
                <w:rFonts w:cstheme="minorHAnsi"/>
                <w:b/>
                <w:sz w:val="24"/>
                <w:szCs w:val="24"/>
              </w:rPr>
              <w:t xml:space="preserve"> </w:t>
            </w:r>
            <w:r w:rsidR="00F14376" w:rsidRPr="00D05113">
              <w:rPr>
                <w:rFonts w:cstheme="minorHAnsi"/>
                <w:b/>
                <w:sz w:val="24"/>
                <w:szCs w:val="24"/>
              </w:rPr>
              <w:t>p</w:t>
            </w:r>
            <w:r w:rsidR="00ED582B">
              <w:rPr>
                <w:rFonts w:cstheme="minorHAnsi"/>
                <w:b/>
                <w:sz w:val="24"/>
                <w:szCs w:val="24"/>
              </w:rPr>
              <w:t>lkst.</w:t>
            </w:r>
            <w:r w:rsidR="00F14376" w:rsidRPr="00D05113">
              <w:rPr>
                <w:rFonts w:cstheme="minorHAnsi"/>
                <w:b/>
                <w:sz w:val="24"/>
                <w:szCs w:val="24"/>
              </w:rPr>
              <w:t xml:space="preserve"> 14.00.</w:t>
            </w:r>
          </w:p>
          <w:p w14:paraId="0E3DDADE" w14:textId="71D6910D" w:rsidR="00F14376" w:rsidRPr="00D05113" w:rsidRDefault="00F14376" w:rsidP="008E3F21">
            <w:pPr>
              <w:pStyle w:val="Sarakstarindkopa"/>
              <w:numPr>
                <w:ilvl w:val="2"/>
                <w:numId w:val="5"/>
              </w:numPr>
              <w:jc w:val="both"/>
              <w:rPr>
                <w:rFonts w:cstheme="minorHAnsi"/>
                <w:b/>
                <w:sz w:val="24"/>
                <w:szCs w:val="24"/>
              </w:rPr>
            </w:pPr>
            <w:r w:rsidRPr="00D05113">
              <w:rPr>
                <w:rFonts w:cstheme="minorHAnsi"/>
                <w:sz w:val="24"/>
                <w:szCs w:val="24"/>
              </w:rPr>
              <w:lastRenderedPageBreak/>
              <w:t>Ja piegādātājs piedāvājuma iesniegšanai izmanto citu personu pakalpojumus (</w:t>
            </w:r>
            <w:proofErr w:type="spellStart"/>
            <w:r w:rsidRPr="00D05113">
              <w:rPr>
                <w:rFonts w:cstheme="minorHAnsi"/>
                <w:sz w:val="24"/>
                <w:szCs w:val="24"/>
              </w:rPr>
              <w:t>nosūta</w:t>
            </w:r>
            <w:proofErr w:type="spellEnd"/>
            <w:r w:rsidRPr="00D05113">
              <w:rPr>
                <w:rFonts w:cstheme="minorHAnsi"/>
                <w:sz w:val="24"/>
                <w:szCs w:val="24"/>
              </w:rPr>
              <w:t xml:space="preserve"> pa pastu vai ar kurjeru), piegādātājs ir atbildīgs par piedāvājuma piegādi līdz piedāvājumu iesniegšanas vietai līdz noteiktā termiņa beigām.</w:t>
            </w:r>
          </w:p>
          <w:p w14:paraId="76021C2F" w14:textId="2D68A966" w:rsidR="00F14376" w:rsidRPr="00D05113" w:rsidRDefault="00F14376" w:rsidP="008E3F21">
            <w:pPr>
              <w:pStyle w:val="Sarakstarindkopa"/>
              <w:numPr>
                <w:ilvl w:val="2"/>
                <w:numId w:val="5"/>
              </w:numPr>
              <w:jc w:val="both"/>
              <w:rPr>
                <w:rFonts w:cstheme="minorHAnsi"/>
                <w:bCs/>
                <w:sz w:val="24"/>
                <w:szCs w:val="24"/>
              </w:rPr>
            </w:pPr>
            <w:r w:rsidRPr="00D05113">
              <w:rPr>
                <w:rFonts w:cstheme="minorHAnsi"/>
                <w:sz w:val="24"/>
                <w:szCs w:val="24"/>
              </w:rPr>
              <w:t>Jebkuri piedāvājumi, kurus Komisija saņems pēc pēdējā iesniegšanas termiņa, netiks izskatīti un tiks neatvērti atdoti vai nosūtīti atpakaļ iesniedzējam</w:t>
            </w:r>
            <w:r w:rsidRPr="00D05113">
              <w:rPr>
                <w:rFonts w:cstheme="minorHAnsi"/>
                <w:bCs/>
                <w:sz w:val="24"/>
                <w:szCs w:val="24"/>
              </w:rPr>
              <w:t>.</w:t>
            </w:r>
          </w:p>
          <w:p w14:paraId="4A00375A" w14:textId="77777777" w:rsidR="00F14376" w:rsidRPr="00D05113" w:rsidRDefault="00F14376" w:rsidP="00F14376">
            <w:pPr>
              <w:jc w:val="both"/>
              <w:rPr>
                <w:rFonts w:cstheme="minorHAnsi"/>
                <w:sz w:val="24"/>
                <w:szCs w:val="24"/>
              </w:rPr>
            </w:pPr>
          </w:p>
        </w:tc>
      </w:tr>
      <w:tr w:rsidR="00F14376" w:rsidRPr="00D05113" w14:paraId="5A2F1830" w14:textId="77777777" w:rsidTr="009834EC">
        <w:tc>
          <w:tcPr>
            <w:tcW w:w="9209" w:type="dxa"/>
          </w:tcPr>
          <w:p w14:paraId="280EC883" w14:textId="77777777"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lastRenderedPageBreak/>
              <w:t>Piedāvājumu atvēršanas vieta un laiks</w:t>
            </w:r>
          </w:p>
        </w:tc>
      </w:tr>
      <w:tr w:rsidR="00F14376" w:rsidRPr="00D05113" w14:paraId="0FDD55E1" w14:textId="77777777" w:rsidTr="009834EC">
        <w:tc>
          <w:tcPr>
            <w:tcW w:w="9209" w:type="dxa"/>
          </w:tcPr>
          <w:p w14:paraId="5BBFD808" w14:textId="3BAA2788" w:rsidR="00F14376" w:rsidRPr="00D05113" w:rsidRDefault="00F14376" w:rsidP="008E3F21">
            <w:pPr>
              <w:pStyle w:val="Sarakstarindkopa"/>
              <w:numPr>
                <w:ilvl w:val="2"/>
                <w:numId w:val="5"/>
              </w:numPr>
              <w:jc w:val="both"/>
              <w:rPr>
                <w:rFonts w:cstheme="minorHAnsi"/>
                <w:sz w:val="24"/>
                <w:szCs w:val="24"/>
              </w:rPr>
            </w:pPr>
            <w:r w:rsidRPr="00D05113">
              <w:rPr>
                <w:rFonts w:cstheme="minorHAnsi"/>
                <w:sz w:val="24"/>
                <w:szCs w:val="24"/>
              </w:rPr>
              <w:t>Piedāvājumu</w:t>
            </w:r>
            <w:r w:rsidR="00F21759" w:rsidRPr="00D05113">
              <w:rPr>
                <w:rFonts w:cstheme="minorHAnsi"/>
                <w:sz w:val="24"/>
                <w:szCs w:val="24"/>
              </w:rPr>
              <w:t xml:space="preserve"> atvēršana notiek </w:t>
            </w:r>
            <w:r w:rsidR="009C530F" w:rsidRPr="00D05113">
              <w:rPr>
                <w:rFonts w:cstheme="minorHAnsi"/>
                <w:sz w:val="24"/>
                <w:szCs w:val="24"/>
              </w:rPr>
              <w:t>Nīcas novada domē, Bārtas ielā 6</w:t>
            </w:r>
            <w:r w:rsidRPr="00D05113">
              <w:rPr>
                <w:rFonts w:cstheme="minorHAnsi"/>
                <w:sz w:val="24"/>
                <w:szCs w:val="24"/>
              </w:rPr>
              <w:t>,</w:t>
            </w:r>
            <w:r w:rsidR="00D13241" w:rsidRPr="00D05113">
              <w:rPr>
                <w:rFonts w:cstheme="minorHAnsi"/>
                <w:sz w:val="24"/>
                <w:szCs w:val="24"/>
              </w:rPr>
              <w:t xml:space="preserve"> </w:t>
            </w:r>
            <w:r w:rsidR="00816379" w:rsidRPr="00D05113">
              <w:rPr>
                <w:rFonts w:cstheme="minorHAnsi"/>
                <w:sz w:val="24"/>
                <w:szCs w:val="24"/>
              </w:rPr>
              <w:t xml:space="preserve">Nīcā, </w:t>
            </w:r>
            <w:r w:rsidR="00D13241" w:rsidRPr="00D05113">
              <w:rPr>
                <w:rFonts w:cstheme="minorHAnsi"/>
                <w:sz w:val="24"/>
                <w:szCs w:val="24"/>
              </w:rPr>
              <w:t>14</w:t>
            </w:r>
            <w:r w:rsidR="00816379" w:rsidRPr="00D05113">
              <w:rPr>
                <w:rFonts w:cstheme="minorHAnsi"/>
                <w:sz w:val="24"/>
                <w:szCs w:val="24"/>
              </w:rPr>
              <w:t>.</w:t>
            </w:r>
            <w:r w:rsidR="00D13241" w:rsidRPr="00D05113">
              <w:rPr>
                <w:rFonts w:cstheme="minorHAnsi"/>
                <w:sz w:val="24"/>
                <w:szCs w:val="24"/>
              </w:rPr>
              <w:t xml:space="preserve"> kab</w:t>
            </w:r>
            <w:r w:rsidR="00816379" w:rsidRPr="00D05113">
              <w:rPr>
                <w:rFonts w:cstheme="minorHAnsi"/>
                <w:sz w:val="24"/>
                <w:szCs w:val="24"/>
              </w:rPr>
              <w:t>inetā</w:t>
            </w:r>
            <w:r w:rsidRPr="00D05113">
              <w:rPr>
                <w:rFonts w:cstheme="minorHAnsi"/>
                <w:sz w:val="24"/>
                <w:szCs w:val="24"/>
              </w:rPr>
              <w:t xml:space="preserve"> tūlīt pēc piedāvājumu iesniegšanas termiņa beigām.</w:t>
            </w:r>
          </w:p>
          <w:p w14:paraId="0DB7391C" w14:textId="34C97C68" w:rsidR="006C2823" w:rsidRPr="00A32319" w:rsidRDefault="00F14376" w:rsidP="00A32319">
            <w:pPr>
              <w:pStyle w:val="Sarakstarindkopa"/>
              <w:numPr>
                <w:ilvl w:val="2"/>
                <w:numId w:val="5"/>
              </w:numPr>
              <w:jc w:val="both"/>
              <w:rPr>
                <w:rFonts w:cstheme="minorHAnsi"/>
                <w:sz w:val="24"/>
                <w:szCs w:val="24"/>
              </w:rPr>
            </w:pPr>
            <w:r w:rsidRPr="00D05113">
              <w:rPr>
                <w:rFonts w:cstheme="minorHAnsi"/>
                <w:sz w:val="24"/>
                <w:szCs w:val="24"/>
              </w:rPr>
              <w:t>Piedāvājumu atvēršanas sanāksm</w:t>
            </w:r>
            <w:r w:rsidR="00141EE8">
              <w:rPr>
                <w:rFonts w:cstheme="minorHAnsi"/>
                <w:sz w:val="24"/>
                <w:szCs w:val="24"/>
              </w:rPr>
              <w:t>e ir</w:t>
            </w:r>
            <w:r w:rsidR="00A32319">
              <w:rPr>
                <w:rFonts w:cstheme="minorHAnsi"/>
                <w:sz w:val="24"/>
                <w:szCs w:val="24"/>
              </w:rPr>
              <w:t xml:space="preserve"> slēgtā sēdē.</w:t>
            </w:r>
          </w:p>
          <w:p w14:paraId="4A934C27" w14:textId="34431CDE" w:rsidR="006C2823" w:rsidRPr="00D05113" w:rsidRDefault="006C2823" w:rsidP="00F14376">
            <w:pPr>
              <w:jc w:val="both"/>
              <w:rPr>
                <w:rFonts w:eastAsia="Helvetica" w:cstheme="minorHAnsi"/>
                <w:sz w:val="24"/>
                <w:szCs w:val="24"/>
              </w:rPr>
            </w:pPr>
          </w:p>
        </w:tc>
      </w:tr>
      <w:tr w:rsidR="00F14376" w:rsidRPr="00D05113" w14:paraId="563B7992" w14:textId="77777777" w:rsidTr="009834EC">
        <w:tc>
          <w:tcPr>
            <w:tcW w:w="9209" w:type="dxa"/>
          </w:tcPr>
          <w:p w14:paraId="7CD6C473" w14:textId="2438133D"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Iepirkuma procedūras dokumenti</w:t>
            </w:r>
          </w:p>
        </w:tc>
      </w:tr>
      <w:tr w:rsidR="00F14376" w:rsidRPr="00D05113" w14:paraId="1922075A" w14:textId="77777777" w:rsidTr="009834EC">
        <w:tc>
          <w:tcPr>
            <w:tcW w:w="9209" w:type="dxa"/>
          </w:tcPr>
          <w:p w14:paraId="42B3B160" w14:textId="344DF2D0" w:rsidR="00F14376" w:rsidRPr="00D05113" w:rsidRDefault="00F14376" w:rsidP="008E3F21">
            <w:pPr>
              <w:pStyle w:val="Sarakstarindkopa"/>
              <w:numPr>
                <w:ilvl w:val="2"/>
                <w:numId w:val="5"/>
              </w:numPr>
              <w:jc w:val="both"/>
              <w:rPr>
                <w:rFonts w:cstheme="minorHAnsi"/>
                <w:sz w:val="24"/>
                <w:szCs w:val="24"/>
              </w:rPr>
            </w:pPr>
            <w:r w:rsidRPr="00D05113">
              <w:rPr>
                <w:rFonts w:cstheme="minorHAnsi"/>
                <w:sz w:val="24"/>
                <w:szCs w:val="24"/>
                <w:u w:val="single"/>
              </w:rPr>
              <w:t xml:space="preserve">Nolikumam ar pielikumiem ir nodrošināta </w:t>
            </w:r>
            <w:r w:rsidRPr="00D05113">
              <w:rPr>
                <w:rFonts w:cstheme="minorHAnsi"/>
                <w:b/>
                <w:bCs/>
                <w:sz w:val="24"/>
                <w:szCs w:val="24"/>
                <w:u w:val="single"/>
              </w:rPr>
              <w:t>tieša un brīva elektroniskā pieeja</w:t>
            </w:r>
            <w:r w:rsidRPr="00D05113">
              <w:rPr>
                <w:rFonts w:cstheme="minorHAnsi"/>
                <w:b/>
                <w:bCs/>
                <w:sz w:val="24"/>
                <w:szCs w:val="24"/>
              </w:rPr>
              <w:t xml:space="preserve"> </w:t>
            </w:r>
            <w:r w:rsidR="00154B1F" w:rsidRPr="00D05113">
              <w:rPr>
                <w:rFonts w:cstheme="minorHAnsi"/>
                <w:sz w:val="24"/>
                <w:szCs w:val="24"/>
              </w:rPr>
              <w:t xml:space="preserve">Nīcas novada </w:t>
            </w:r>
            <w:r w:rsidRPr="00D05113">
              <w:rPr>
                <w:rFonts w:cstheme="minorHAnsi"/>
                <w:sz w:val="24"/>
                <w:szCs w:val="24"/>
              </w:rPr>
              <w:t xml:space="preserve"> mājas lapā </w:t>
            </w:r>
            <w:r w:rsidR="00014A7F" w:rsidRPr="00D05113">
              <w:rPr>
                <w:rFonts w:cstheme="minorHAnsi"/>
                <w:sz w:val="24"/>
                <w:szCs w:val="24"/>
              </w:rPr>
              <w:t>http://www.nica.lv/, sadaļā “Iepirkumi”</w:t>
            </w:r>
            <w:r w:rsidR="008B487A" w:rsidRPr="00D05113">
              <w:rPr>
                <w:rFonts w:cstheme="minorHAnsi"/>
                <w:sz w:val="24"/>
                <w:szCs w:val="24"/>
              </w:rPr>
              <w:t xml:space="preserve"> </w:t>
            </w:r>
            <w:r w:rsidR="00014A7F" w:rsidRPr="00D05113">
              <w:rPr>
                <w:rFonts w:cstheme="minorHAnsi"/>
                <w:sz w:val="24"/>
                <w:szCs w:val="24"/>
              </w:rPr>
              <w:t>(</w:t>
            </w:r>
            <w:hyperlink r:id="rId11" w:history="1">
              <w:r w:rsidR="008B487A" w:rsidRPr="00D05113">
                <w:rPr>
                  <w:rStyle w:val="Hipersaite"/>
                  <w:rFonts w:cstheme="minorHAnsi"/>
                  <w:sz w:val="24"/>
                  <w:szCs w:val="24"/>
                </w:rPr>
                <w:t>http://www.nica.lv/pasvaldiba/iepirkumi/publiskie-iepirkumi/</w:t>
              </w:r>
            </w:hyperlink>
            <w:r w:rsidR="008B487A" w:rsidRPr="00D05113">
              <w:rPr>
                <w:rFonts w:cstheme="minorHAnsi"/>
                <w:sz w:val="24"/>
                <w:szCs w:val="24"/>
              </w:rPr>
              <w:t xml:space="preserve"> </w:t>
            </w:r>
            <w:r w:rsidR="00014A7F" w:rsidRPr="00D05113">
              <w:rPr>
                <w:rFonts w:cstheme="minorHAnsi"/>
                <w:sz w:val="24"/>
                <w:szCs w:val="24"/>
              </w:rPr>
              <w:t>)</w:t>
            </w:r>
          </w:p>
          <w:p w14:paraId="02A899D4" w14:textId="77777777" w:rsidR="00F14376" w:rsidRPr="00D05113" w:rsidRDefault="00F14376" w:rsidP="00F14376">
            <w:pPr>
              <w:jc w:val="both"/>
              <w:rPr>
                <w:rFonts w:cstheme="minorHAnsi"/>
                <w:sz w:val="24"/>
                <w:szCs w:val="24"/>
              </w:rPr>
            </w:pPr>
          </w:p>
        </w:tc>
      </w:tr>
      <w:tr w:rsidR="00F14376" w:rsidRPr="00D05113" w14:paraId="69FB56C5" w14:textId="77777777" w:rsidTr="009834EC">
        <w:tc>
          <w:tcPr>
            <w:tcW w:w="9209" w:type="dxa"/>
          </w:tcPr>
          <w:p w14:paraId="4980B70D" w14:textId="008FD32F"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Papildu informācija</w:t>
            </w:r>
          </w:p>
        </w:tc>
      </w:tr>
      <w:tr w:rsidR="00F14376" w:rsidRPr="00D05113" w14:paraId="3BCF732B" w14:textId="77777777" w:rsidTr="009834EC">
        <w:tc>
          <w:tcPr>
            <w:tcW w:w="9209" w:type="dxa"/>
          </w:tcPr>
          <w:p w14:paraId="6A3CB6BB" w14:textId="37E18E31" w:rsidR="00F14376" w:rsidRPr="00D05113" w:rsidRDefault="00F14376" w:rsidP="008E3F21">
            <w:pPr>
              <w:pStyle w:val="Sarakstarindkopa"/>
              <w:numPr>
                <w:ilvl w:val="2"/>
                <w:numId w:val="5"/>
              </w:numPr>
              <w:jc w:val="both"/>
              <w:rPr>
                <w:rFonts w:cstheme="minorHAnsi"/>
                <w:sz w:val="24"/>
                <w:szCs w:val="24"/>
              </w:rPr>
            </w:pPr>
            <w:r w:rsidRPr="00D05113">
              <w:rPr>
                <w:rFonts w:eastAsia="Helvetica" w:cstheme="minorHAnsi"/>
                <w:sz w:val="24"/>
                <w:szCs w:val="24"/>
              </w:rPr>
              <w:t>Jebkura papildu informācija, kas tiks sniegta saistībā ar šo iepirkuma procedūru, tiks publicēta pasūtītāja</w:t>
            </w:r>
            <w:r w:rsidR="00A32319">
              <w:rPr>
                <w:rFonts w:eastAsia="Helvetica" w:cstheme="minorHAnsi"/>
                <w:sz w:val="24"/>
                <w:szCs w:val="24"/>
              </w:rPr>
              <w:t xml:space="preserve"> pircēja</w:t>
            </w:r>
            <w:r w:rsidRPr="00D05113">
              <w:rPr>
                <w:rFonts w:eastAsia="Helvetica" w:cstheme="minorHAnsi"/>
                <w:sz w:val="24"/>
                <w:szCs w:val="24"/>
              </w:rPr>
              <w:t xml:space="preserve"> </w:t>
            </w:r>
            <w:r w:rsidR="00A32319">
              <w:rPr>
                <w:rFonts w:eastAsia="Helvetica" w:cstheme="minorHAnsi"/>
                <w:sz w:val="24"/>
                <w:szCs w:val="24"/>
              </w:rPr>
              <w:t>profilā</w:t>
            </w:r>
            <w:r w:rsidRPr="00D05113">
              <w:rPr>
                <w:rFonts w:eastAsia="Helvetica" w:cstheme="minorHAnsi"/>
                <w:sz w:val="24"/>
                <w:szCs w:val="24"/>
              </w:rPr>
              <w:t xml:space="preserve"> pie nolikuma.</w:t>
            </w:r>
            <w:r w:rsidR="000A5112" w:rsidRPr="00D05113">
              <w:rPr>
                <w:rFonts w:eastAsia="Helvetica" w:cstheme="minorHAnsi"/>
                <w:sz w:val="24"/>
                <w:szCs w:val="24"/>
              </w:rPr>
              <w:t xml:space="preserve"> </w:t>
            </w:r>
            <w:r w:rsidRPr="00D05113">
              <w:rPr>
                <w:rFonts w:eastAsia="Helvetica" w:cstheme="minorHAnsi"/>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14:paraId="363B04BE" w14:textId="76BF7EAB" w:rsidR="00F14376" w:rsidRPr="00D05113" w:rsidRDefault="00F14376" w:rsidP="008E3F21">
            <w:pPr>
              <w:pStyle w:val="Nosaukums"/>
              <w:numPr>
                <w:ilvl w:val="2"/>
                <w:numId w:val="5"/>
              </w:numPr>
              <w:tabs>
                <w:tab w:val="left" w:pos="0"/>
              </w:tabs>
              <w:jc w:val="both"/>
              <w:rPr>
                <w:rFonts w:asciiTheme="minorHAnsi" w:eastAsia="Helvetica" w:hAnsiTheme="minorHAnsi" w:cstheme="minorHAnsi"/>
                <w:b w:val="0"/>
                <w:sz w:val="24"/>
                <w:szCs w:val="24"/>
                <w:u w:val="none"/>
                <w:lang w:eastAsia="en-US"/>
              </w:rPr>
            </w:pPr>
            <w:r w:rsidRPr="00D05113">
              <w:rPr>
                <w:rFonts w:asciiTheme="minorHAnsi" w:eastAsia="Helvetica" w:hAnsiTheme="minorHAnsi" w:cstheme="minorHAnsi"/>
                <w:b w:val="0"/>
                <w:sz w:val="24"/>
                <w:szCs w:val="24"/>
                <w:u w:val="none"/>
                <w:lang w:eastAsia="en-US"/>
              </w:rPr>
              <w:t xml:space="preserve">Ja piegādātājs ir laikus pieprasījis papildu informāciju par iepirkuma procedūras dokumentos iekļautajām prasībām, Komisija to sniedz </w:t>
            </w:r>
            <w:r w:rsidR="00F626EC">
              <w:rPr>
                <w:rFonts w:asciiTheme="minorHAnsi" w:eastAsia="Helvetica" w:hAnsiTheme="minorHAnsi" w:cstheme="minorHAnsi"/>
                <w:b w:val="0"/>
                <w:sz w:val="24"/>
                <w:szCs w:val="24"/>
                <w:u w:val="none"/>
                <w:lang w:eastAsia="en-US"/>
              </w:rPr>
              <w:t>triju</w:t>
            </w:r>
            <w:r w:rsidRPr="00D05113">
              <w:rPr>
                <w:rFonts w:asciiTheme="minorHAnsi" w:eastAsia="Helvetica" w:hAnsiTheme="minorHAnsi" w:cstheme="minorHAnsi"/>
                <w:b w:val="0"/>
                <w:sz w:val="24"/>
                <w:szCs w:val="24"/>
                <w:u w:val="none"/>
                <w:lang w:eastAsia="en-US"/>
              </w:rPr>
              <w:t xml:space="preserve"> darbdienu laikā, bet ne vēlāk kā </w:t>
            </w:r>
            <w:r w:rsidR="00F626EC">
              <w:rPr>
                <w:rFonts w:asciiTheme="minorHAnsi" w:eastAsia="Helvetica" w:hAnsiTheme="minorHAnsi" w:cstheme="minorHAnsi"/>
                <w:b w:val="0"/>
                <w:sz w:val="24"/>
                <w:szCs w:val="24"/>
                <w:u w:val="none"/>
                <w:lang w:eastAsia="en-US"/>
              </w:rPr>
              <w:t>četras</w:t>
            </w:r>
            <w:r w:rsidRPr="00D05113">
              <w:rPr>
                <w:rFonts w:asciiTheme="minorHAnsi" w:eastAsia="Helvetica" w:hAnsiTheme="minorHAnsi" w:cstheme="minorHAnsi"/>
                <w:b w:val="0"/>
                <w:sz w:val="24"/>
                <w:szCs w:val="24"/>
                <w:u w:val="none"/>
                <w:lang w:eastAsia="en-US"/>
              </w:rPr>
              <w:t xml:space="preserve"> dienas pirms pieteikumu un piedāvājumu iesniegšanas termiņa beigām.</w:t>
            </w:r>
          </w:p>
          <w:p w14:paraId="18C622EF" w14:textId="77777777" w:rsidR="00F14376" w:rsidRPr="00B96DBF" w:rsidRDefault="00F14376" w:rsidP="008E3F21">
            <w:pPr>
              <w:pStyle w:val="Sarakstarindkopa"/>
              <w:numPr>
                <w:ilvl w:val="2"/>
                <w:numId w:val="5"/>
              </w:numPr>
              <w:jc w:val="both"/>
              <w:rPr>
                <w:rFonts w:cstheme="minorHAnsi"/>
                <w:sz w:val="24"/>
                <w:szCs w:val="24"/>
              </w:rPr>
            </w:pPr>
            <w:r w:rsidRPr="00D05113">
              <w:rPr>
                <w:rFonts w:eastAsia="Helvetica" w:cstheme="minorHAnsi"/>
                <w:sz w:val="24"/>
                <w:szCs w:val="24"/>
              </w:rPr>
              <w:t xml:space="preserve"> Komisija</w:t>
            </w:r>
            <w:r w:rsidR="00F626EC">
              <w:rPr>
                <w:rFonts w:eastAsia="Helvetica" w:cstheme="minorHAnsi"/>
                <w:sz w:val="24"/>
                <w:szCs w:val="24"/>
              </w:rPr>
              <w:t xml:space="preserve"> papildu informāciju</w:t>
            </w:r>
            <w:r w:rsidRPr="00D05113">
              <w:rPr>
                <w:rFonts w:eastAsia="Helvetica" w:cstheme="minorHAnsi"/>
                <w:sz w:val="24"/>
                <w:szCs w:val="24"/>
              </w:rPr>
              <w:t xml:space="preserve"> </w:t>
            </w:r>
            <w:proofErr w:type="spellStart"/>
            <w:r w:rsidRPr="00D05113">
              <w:rPr>
                <w:rFonts w:eastAsia="Helvetica" w:cstheme="minorHAnsi"/>
                <w:sz w:val="24"/>
                <w:szCs w:val="24"/>
              </w:rPr>
              <w:t>nosūta</w:t>
            </w:r>
            <w:proofErr w:type="spellEnd"/>
            <w:r w:rsidRPr="00D05113">
              <w:rPr>
                <w:rFonts w:eastAsia="Helvetica" w:cstheme="minorHAnsi"/>
                <w:sz w:val="24"/>
                <w:szCs w:val="24"/>
              </w:rPr>
              <w:t xml:space="preserve"> piegādātājam, kas uzdevis jautājumu, un vienlaikus ievieto šo informāciju pircēja profilā, kur ir pieejami iepirkuma procedūras dokumenti, norādot arī uzdoto jautājumu.</w:t>
            </w:r>
          </w:p>
          <w:p w14:paraId="1131BA94" w14:textId="7B702847" w:rsidR="00B96DBF" w:rsidRPr="00D05113" w:rsidRDefault="00B96DBF" w:rsidP="00B96DBF">
            <w:pPr>
              <w:pStyle w:val="Sarakstarindkopa"/>
              <w:jc w:val="both"/>
              <w:rPr>
                <w:rFonts w:cstheme="minorHAnsi"/>
                <w:sz w:val="24"/>
                <w:szCs w:val="24"/>
              </w:rPr>
            </w:pPr>
          </w:p>
        </w:tc>
      </w:tr>
    </w:tbl>
    <w:p w14:paraId="74109B9B" w14:textId="3CEEFAB4" w:rsidR="0080187E" w:rsidRPr="00D05113" w:rsidRDefault="0080187E" w:rsidP="008E3F21">
      <w:pPr>
        <w:pStyle w:val="Sarakstarindkopa"/>
        <w:numPr>
          <w:ilvl w:val="0"/>
          <w:numId w:val="5"/>
        </w:numPr>
        <w:spacing w:after="0" w:line="240" w:lineRule="auto"/>
        <w:jc w:val="center"/>
        <w:rPr>
          <w:rFonts w:cstheme="minorHAnsi"/>
          <w:b/>
          <w:sz w:val="24"/>
          <w:szCs w:val="24"/>
        </w:rPr>
      </w:pPr>
      <w:r w:rsidRPr="00D05113">
        <w:rPr>
          <w:rFonts w:cstheme="minorHAnsi"/>
          <w:b/>
          <w:sz w:val="24"/>
          <w:szCs w:val="24"/>
        </w:rPr>
        <w:t>INFORMĀCIJA PAR IEPIRKUMA PRIEKŠMETU</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0187E" w:rsidRPr="00D05113" w14:paraId="5CDEA8E3" w14:textId="77777777" w:rsidTr="00EC1204">
        <w:tc>
          <w:tcPr>
            <w:tcW w:w="9498" w:type="dxa"/>
          </w:tcPr>
          <w:p w14:paraId="3C2E7EF2" w14:textId="77777777" w:rsidR="00BB3648" w:rsidRPr="00D05113" w:rsidRDefault="00BB3648" w:rsidP="007742C9">
            <w:pPr>
              <w:rPr>
                <w:rFonts w:cstheme="minorHAnsi"/>
                <w:b/>
                <w:sz w:val="24"/>
                <w:szCs w:val="24"/>
              </w:rPr>
            </w:pPr>
          </w:p>
          <w:p w14:paraId="5EC8EAA5" w14:textId="77777777" w:rsidR="0080187E" w:rsidRPr="00D05113" w:rsidRDefault="007742C9" w:rsidP="007742C9">
            <w:pPr>
              <w:rPr>
                <w:rFonts w:cstheme="minorHAnsi"/>
                <w:b/>
                <w:sz w:val="24"/>
                <w:szCs w:val="24"/>
              </w:rPr>
            </w:pPr>
            <w:r w:rsidRPr="00D05113">
              <w:rPr>
                <w:rFonts w:cstheme="minorHAnsi"/>
                <w:b/>
                <w:sz w:val="24"/>
                <w:szCs w:val="24"/>
              </w:rPr>
              <w:t>2.1. Tehniskais apraksts</w:t>
            </w:r>
            <w:r w:rsidR="001A3E64" w:rsidRPr="00D05113">
              <w:rPr>
                <w:rFonts w:cstheme="minorHAnsi"/>
                <w:b/>
                <w:color w:val="000000"/>
                <w:sz w:val="24"/>
                <w:szCs w:val="24"/>
              </w:rPr>
              <w:t>:</w:t>
            </w:r>
          </w:p>
        </w:tc>
      </w:tr>
      <w:tr w:rsidR="0080187E" w:rsidRPr="00D05113" w14:paraId="28664C37" w14:textId="77777777" w:rsidTr="00EC1204">
        <w:tc>
          <w:tcPr>
            <w:tcW w:w="9498" w:type="dxa"/>
          </w:tcPr>
          <w:p w14:paraId="6501EA59" w14:textId="4D3BD41E" w:rsidR="0080187E" w:rsidRPr="00D05113" w:rsidRDefault="00AE74D6" w:rsidP="00DE643C">
            <w:pPr>
              <w:tabs>
                <w:tab w:val="left" w:pos="426"/>
                <w:tab w:val="left" w:pos="1134"/>
              </w:tabs>
              <w:jc w:val="both"/>
              <w:rPr>
                <w:rFonts w:cstheme="minorHAnsi"/>
                <w:sz w:val="24"/>
                <w:szCs w:val="24"/>
              </w:rPr>
            </w:pPr>
            <w:r w:rsidRPr="00D05113">
              <w:rPr>
                <w:rFonts w:cstheme="minorHAnsi"/>
                <w:sz w:val="24"/>
                <w:szCs w:val="24"/>
              </w:rPr>
              <w:t>Pretendentam</w:t>
            </w:r>
            <w:r w:rsidR="008509D5" w:rsidRPr="00D05113">
              <w:rPr>
                <w:rFonts w:cstheme="minorHAnsi"/>
                <w:sz w:val="24"/>
                <w:szCs w:val="24"/>
              </w:rPr>
              <w:t xml:space="preserve"> jāveic </w:t>
            </w:r>
            <w:r w:rsidR="00F626EC">
              <w:rPr>
                <w:rFonts w:cstheme="minorHAnsi"/>
                <w:sz w:val="24"/>
                <w:szCs w:val="24"/>
              </w:rPr>
              <w:t>Daudzdzīvokļu dzīvojamās mājas daļas atjaunošanu, Skolas ielā 1, Nīcā, Nīcas pagastā, Nīcas novadā,</w:t>
            </w:r>
            <w:r w:rsidR="00B40EE5" w:rsidRPr="00D05113">
              <w:rPr>
                <w:rFonts w:cstheme="minorHAnsi"/>
                <w:sz w:val="24"/>
                <w:szCs w:val="24"/>
              </w:rPr>
              <w:t xml:space="preserve"> </w:t>
            </w:r>
            <w:r w:rsidR="00F35C3C" w:rsidRPr="00D05113">
              <w:rPr>
                <w:rFonts w:cstheme="minorHAnsi"/>
                <w:sz w:val="24"/>
                <w:szCs w:val="24"/>
              </w:rPr>
              <w:t>atbilstoši da</w:t>
            </w:r>
            <w:r w:rsidR="00056E01" w:rsidRPr="00D05113">
              <w:rPr>
                <w:rFonts w:cstheme="minorHAnsi"/>
                <w:sz w:val="24"/>
                <w:szCs w:val="24"/>
              </w:rPr>
              <w:t>rba apjomiem un</w:t>
            </w:r>
            <w:r w:rsidR="00524375" w:rsidRPr="00D05113">
              <w:rPr>
                <w:rFonts w:cstheme="minorHAnsi"/>
                <w:sz w:val="24"/>
                <w:szCs w:val="24"/>
              </w:rPr>
              <w:t xml:space="preserve"> SIA “</w:t>
            </w:r>
            <w:r w:rsidR="00F626EC">
              <w:rPr>
                <w:rFonts w:cstheme="minorHAnsi"/>
                <w:sz w:val="24"/>
                <w:szCs w:val="24"/>
              </w:rPr>
              <w:t>V PROJEKTS</w:t>
            </w:r>
            <w:r w:rsidR="008509D5" w:rsidRPr="00D05113">
              <w:rPr>
                <w:rFonts w:cstheme="minorHAnsi"/>
                <w:sz w:val="24"/>
                <w:szCs w:val="24"/>
              </w:rPr>
              <w:t xml:space="preserve">” būvprojektam </w:t>
            </w:r>
            <w:r w:rsidR="00524375" w:rsidRPr="00D05113">
              <w:rPr>
                <w:rFonts w:cstheme="minorHAnsi"/>
                <w:sz w:val="24"/>
                <w:szCs w:val="24"/>
              </w:rPr>
              <w:t xml:space="preserve"> </w:t>
            </w:r>
            <w:r w:rsidR="007742C9" w:rsidRPr="00D05113">
              <w:rPr>
                <w:rFonts w:cstheme="minorHAnsi"/>
                <w:sz w:val="24"/>
                <w:szCs w:val="24"/>
              </w:rPr>
              <w:t>(turpmāk t</w:t>
            </w:r>
            <w:r w:rsidR="0097292C" w:rsidRPr="00D05113">
              <w:rPr>
                <w:rFonts w:cstheme="minorHAnsi"/>
                <w:sz w:val="24"/>
                <w:szCs w:val="24"/>
              </w:rPr>
              <w:t>ekstā – Projekta dokumentācija).</w:t>
            </w:r>
          </w:p>
          <w:p w14:paraId="15884907" w14:textId="77777777" w:rsidR="00EB6C41" w:rsidRPr="00D05113" w:rsidRDefault="00EB6C41" w:rsidP="00DE643C">
            <w:pPr>
              <w:tabs>
                <w:tab w:val="left" w:pos="426"/>
                <w:tab w:val="left" w:pos="1134"/>
              </w:tabs>
              <w:jc w:val="both"/>
              <w:rPr>
                <w:rFonts w:eastAsia="Helvetica" w:cstheme="minorHAnsi"/>
                <w:sz w:val="24"/>
                <w:szCs w:val="24"/>
              </w:rPr>
            </w:pPr>
          </w:p>
        </w:tc>
      </w:tr>
      <w:tr w:rsidR="0080187E" w:rsidRPr="00D05113" w14:paraId="0138244F" w14:textId="77777777" w:rsidTr="00EC1204">
        <w:tc>
          <w:tcPr>
            <w:tcW w:w="9498" w:type="dxa"/>
          </w:tcPr>
          <w:p w14:paraId="77869612" w14:textId="007BB50E" w:rsidR="00E834E5" w:rsidRPr="00D05113" w:rsidRDefault="00BA504F" w:rsidP="007742C9">
            <w:pPr>
              <w:rPr>
                <w:rFonts w:cstheme="minorHAnsi"/>
                <w:b/>
                <w:sz w:val="24"/>
                <w:szCs w:val="24"/>
              </w:rPr>
            </w:pPr>
            <w:r w:rsidRPr="00D05113">
              <w:rPr>
                <w:rFonts w:cstheme="minorHAnsi"/>
                <w:b/>
                <w:sz w:val="24"/>
                <w:szCs w:val="24"/>
              </w:rPr>
              <w:t>2.</w:t>
            </w:r>
            <w:r w:rsidR="00525DDE" w:rsidRPr="00D05113">
              <w:rPr>
                <w:rFonts w:cstheme="minorHAnsi"/>
                <w:b/>
                <w:sz w:val="24"/>
                <w:szCs w:val="24"/>
              </w:rPr>
              <w:t>2</w:t>
            </w:r>
            <w:r w:rsidRPr="00D05113">
              <w:rPr>
                <w:rFonts w:cstheme="minorHAnsi"/>
                <w:b/>
                <w:sz w:val="24"/>
                <w:szCs w:val="24"/>
              </w:rPr>
              <w:t xml:space="preserve">. </w:t>
            </w:r>
            <w:r w:rsidR="007742C9" w:rsidRPr="00D05113">
              <w:rPr>
                <w:rFonts w:cstheme="minorHAnsi"/>
                <w:b/>
                <w:sz w:val="24"/>
                <w:szCs w:val="24"/>
              </w:rPr>
              <w:t>Galvenie darbi</w:t>
            </w:r>
            <w:r w:rsidR="0027160C">
              <w:rPr>
                <w:rFonts w:cstheme="minorHAnsi"/>
                <w:b/>
                <w:sz w:val="24"/>
                <w:szCs w:val="24"/>
              </w:rPr>
              <w:t>:</w:t>
            </w:r>
          </w:p>
        </w:tc>
      </w:tr>
      <w:tr w:rsidR="007742C9" w:rsidRPr="00D05113" w14:paraId="29F86E0F" w14:textId="77777777" w:rsidTr="00EC1204">
        <w:tc>
          <w:tcPr>
            <w:tcW w:w="9498" w:type="dxa"/>
          </w:tcPr>
          <w:p w14:paraId="7B3B498D" w14:textId="2C818DDA" w:rsidR="009532AF" w:rsidRPr="00D05113" w:rsidRDefault="00EC1204" w:rsidP="009532AF">
            <w:pPr>
              <w:ind w:left="360"/>
              <w:rPr>
                <w:rFonts w:cstheme="minorHAnsi"/>
                <w:sz w:val="24"/>
                <w:szCs w:val="24"/>
              </w:rPr>
            </w:pPr>
            <w:r w:rsidRPr="00D05113">
              <w:rPr>
                <w:rFonts w:cstheme="minorHAnsi"/>
                <w:sz w:val="24"/>
                <w:szCs w:val="24"/>
              </w:rPr>
              <w:t xml:space="preserve">2.2.1. </w:t>
            </w:r>
            <w:r w:rsidR="009532AF">
              <w:rPr>
                <w:rFonts w:cstheme="minorHAnsi"/>
                <w:sz w:val="24"/>
                <w:szCs w:val="24"/>
              </w:rPr>
              <w:t>novērst gāzes sprādziena rezultātā bojātās ēkas būvkonstrukcijas</w:t>
            </w:r>
            <w:r w:rsidR="008A436B" w:rsidRPr="00D05113">
              <w:rPr>
                <w:rFonts w:cstheme="minorHAnsi"/>
                <w:sz w:val="24"/>
                <w:szCs w:val="24"/>
              </w:rPr>
              <w:t>;</w:t>
            </w:r>
          </w:p>
          <w:p w14:paraId="358C4E6B" w14:textId="62A93975" w:rsidR="009532AF" w:rsidRPr="00D05113" w:rsidRDefault="00EC1204" w:rsidP="009532AF">
            <w:pPr>
              <w:ind w:left="360"/>
              <w:rPr>
                <w:rFonts w:cstheme="minorHAnsi"/>
                <w:sz w:val="24"/>
                <w:szCs w:val="24"/>
              </w:rPr>
            </w:pPr>
            <w:r w:rsidRPr="00D05113">
              <w:rPr>
                <w:rFonts w:cstheme="minorHAnsi"/>
                <w:sz w:val="24"/>
                <w:szCs w:val="24"/>
              </w:rPr>
              <w:t xml:space="preserve">2.2.2. </w:t>
            </w:r>
            <w:r w:rsidR="009532AF">
              <w:rPr>
                <w:rFonts w:cstheme="minorHAnsi"/>
                <w:sz w:val="24"/>
                <w:szCs w:val="24"/>
              </w:rPr>
              <w:t>dzīvokļos un kāpņu telpā paredzēt telpu iekšējās apdares atjaunošanu;</w:t>
            </w:r>
          </w:p>
          <w:p w14:paraId="332F54EA" w14:textId="21DF0E26" w:rsidR="008A436B" w:rsidRDefault="00EC1204" w:rsidP="00EC1204">
            <w:pPr>
              <w:ind w:left="360"/>
              <w:rPr>
                <w:rFonts w:cstheme="minorHAnsi"/>
                <w:sz w:val="24"/>
                <w:szCs w:val="24"/>
              </w:rPr>
            </w:pPr>
            <w:r w:rsidRPr="00D05113">
              <w:rPr>
                <w:rFonts w:cstheme="minorHAnsi"/>
                <w:sz w:val="24"/>
                <w:szCs w:val="24"/>
              </w:rPr>
              <w:t xml:space="preserve">2.2.3. </w:t>
            </w:r>
            <w:r w:rsidR="009532AF">
              <w:rPr>
                <w:rFonts w:cstheme="minorHAnsi"/>
                <w:sz w:val="24"/>
                <w:szCs w:val="24"/>
              </w:rPr>
              <w:t>ēkas fasādes siltinājuma un apdares atjaunošanu;</w:t>
            </w:r>
          </w:p>
          <w:p w14:paraId="34DFF907" w14:textId="699B2F04" w:rsidR="009532AF" w:rsidRDefault="009532AF" w:rsidP="00EC1204">
            <w:pPr>
              <w:ind w:left="360"/>
              <w:rPr>
                <w:rFonts w:cstheme="minorHAnsi"/>
                <w:sz w:val="24"/>
                <w:szCs w:val="24"/>
              </w:rPr>
            </w:pPr>
            <w:r>
              <w:rPr>
                <w:rFonts w:cstheme="minorHAnsi"/>
                <w:sz w:val="24"/>
                <w:szCs w:val="24"/>
              </w:rPr>
              <w:t>2.2.4. logu nomaiņu;</w:t>
            </w:r>
          </w:p>
          <w:p w14:paraId="0167A744" w14:textId="52E40AC5" w:rsidR="009532AF" w:rsidRDefault="009532AF" w:rsidP="00EC1204">
            <w:pPr>
              <w:ind w:left="360"/>
              <w:rPr>
                <w:rFonts w:cstheme="minorHAnsi"/>
                <w:sz w:val="24"/>
                <w:szCs w:val="24"/>
              </w:rPr>
            </w:pPr>
            <w:r>
              <w:rPr>
                <w:rFonts w:cstheme="minorHAnsi"/>
                <w:sz w:val="24"/>
                <w:szCs w:val="24"/>
              </w:rPr>
              <w:t>2.2.5. ēkas bēniņos atjaunot siltinājumu;</w:t>
            </w:r>
          </w:p>
          <w:p w14:paraId="117E187D" w14:textId="69DB7051" w:rsidR="009532AF" w:rsidRDefault="009532AF" w:rsidP="00EC1204">
            <w:pPr>
              <w:ind w:left="360"/>
              <w:rPr>
                <w:rFonts w:cstheme="minorHAnsi"/>
                <w:sz w:val="24"/>
                <w:szCs w:val="24"/>
              </w:rPr>
            </w:pPr>
            <w:r>
              <w:rPr>
                <w:rFonts w:cstheme="minorHAnsi"/>
                <w:sz w:val="24"/>
                <w:szCs w:val="24"/>
              </w:rPr>
              <w:t xml:space="preserve">2.2.6. </w:t>
            </w:r>
            <w:r w:rsidRPr="009532AF">
              <w:rPr>
                <w:rFonts w:cstheme="minorHAnsi"/>
                <w:sz w:val="24"/>
                <w:szCs w:val="24"/>
              </w:rPr>
              <w:t>ūdens apgādes un kanalizācijas atjaunošana</w:t>
            </w:r>
            <w:r>
              <w:rPr>
                <w:rFonts w:cstheme="minorHAnsi"/>
                <w:sz w:val="24"/>
                <w:szCs w:val="24"/>
              </w:rPr>
              <w:t>;</w:t>
            </w:r>
          </w:p>
          <w:p w14:paraId="55324E59" w14:textId="5EE328E0" w:rsidR="00CD429E" w:rsidRPr="009532AF" w:rsidRDefault="009532AF" w:rsidP="009532AF">
            <w:pPr>
              <w:ind w:left="360"/>
              <w:rPr>
                <w:rFonts w:cstheme="minorHAnsi"/>
                <w:sz w:val="24"/>
                <w:szCs w:val="24"/>
              </w:rPr>
            </w:pPr>
            <w:r>
              <w:rPr>
                <w:rFonts w:cstheme="minorHAnsi"/>
                <w:sz w:val="24"/>
                <w:szCs w:val="24"/>
              </w:rPr>
              <w:t xml:space="preserve">2.2.7. </w:t>
            </w:r>
            <w:r w:rsidRPr="009532AF">
              <w:rPr>
                <w:rFonts w:cstheme="minorHAnsi"/>
                <w:sz w:val="24"/>
                <w:szCs w:val="24"/>
              </w:rPr>
              <w:t>elektroapgādes un apgaismojuma atjaunošana</w:t>
            </w:r>
            <w:r>
              <w:rPr>
                <w:rFonts w:cstheme="minorHAnsi"/>
                <w:sz w:val="24"/>
                <w:szCs w:val="24"/>
              </w:rPr>
              <w:t>.</w:t>
            </w:r>
          </w:p>
          <w:p w14:paraId="2E6313B9" w14:textId="6C9CBF00" w:rsidR="00AB1FEE" w:rsidRPr="00D05113" w:rsidRDefault="00AB1FEE" w:rsidP="00CF2482">
            <w:pPr>
              <w:pStyle w:val="Sarakstarindkopa"/>
              <w:rPr>
                <w:rFonts w:eastAsia="Calibri" w:cstheme="minorHAnsi"/>
                <w:sz w:val="24"/>
                <w:szCs w:val="24"/>
              </w:rPr>
            </w:pPr>
          </w:p>
        </w:tc>
      </w:tr>
      <w:tr w:rsidR="0080187E" w:rsidRPr="00D05113" w14:paraId="20442B75" w14:textId="77777777" w:rsidTr="00EC1204">
        <w:tc>
          <w:tcPr>
            <w:tcW w:w="9498" w:type="dxa"/>
          </w:tcPr>
          <w:p w14:paraId="5F92DD64" w14:textId="77777777" w:rsidR="00593273" w:rsidRPr="00D05113" w:rsidRDefault="00F87782" w:rsidP="007742C9">
            <w:pPr>
              <w:tabs>
                <w:tab w:val="left" w:pos="1134"/>
              </w:tabs>
              <w:suppressAutoHyphens/>
              <w:rPr>
                <w:rFonts w:cstheme="minorHAnsi"/>
                <w:sz w:val="24"/>
                <w:szCs w:val="24"/>
              </w:rPr>
            </w:pPr>
            <w:r w:rsidRPr="00D05113">
              <w:rPr>
                <w:rFonts w:cstheme="minorHAnsi"/>
                <w:b/>
                <w:sz w:val="24"/>
                <w:szCs w:val="24"/>
              </w:rPr>
              <w:t xml:space="preserve">2.3. </w:t>
            </w:r>
            <w:r w:rsidR="007742C9" w:rsidRPr="00D05113">
              <w:rPr>
                <w:rFonts w:cstheme="minorHAnsi"/>
                <w:b/>
                <w:sz w:val="24"/>
                <w:szCs w:val="24"/>
              </w:rPr>
              <w:t>Īpaši noteikumi būvniecības līguma izpildei</w:t>
            </w:r>
            <w:r w:rsidR="007742C9" w:rsidRPr="00D05113">
              <w:rPr>
                <w:rFonts w:cstheme="minorHAnsi"/>
                <w:sz w:val="24"/>
                <w:szCs w:val="24"/>
              </w:rPr>
              <w:t xml:space="preserve"> </w:t>
            </w:r>
          </w:p>
        </w:tc>
      </w:tr>
      <w:tr w:rsidR="007742C9" w:rsidRPr="00D05113" w14:paraId="012FD0C6" w14:textId="77777777" w:rsidTr="00EC1204">
        <w:tc>
          <w:tcPr>
            <w:tcW w:w="9498" w:type="dxa"/>
          </w:tcPr>
          <w:p w14:paraId="46E70E0F" w14:textId="590C5E42" w:rsidR="00763E37" w:rsidRDefault="00A44472" w:rsidP="00A444EB">
            <w:pPr>
              <w:pStyle w:val="Pamattekstaatkpe3"/>
              <w:tabs>
                <w:tab w:val="left" w:pos="426"/>
                <w:tab w:val="left" w:pos="1134"/>
              </w:tabs>
              <w:spacing w:after="0"/>
              <w:ind w:left="0"/>
              <w:jc w:val="both"/>
              <w:rPr>
                <w:rFonts w:asciiTheme="minorHAnsi" w:eastAsia="ArialMT" w:hAnsiTheme="minorHAnsi" w:cstheme="minorHAnsi"/>
                <w:bCs/>
                <w:sz w:val="24"/>
                <w:szCs w:val="24"/>
              </w:rPr>
            </w:pPr>
            <w:r w:rsidRPr="00D05113">
              <w:rPr>
                <w:rFonts w:asciiTheme="minorHAnsi" w:hAnsiTheme="minorHAnsi" w:cstheme="minorHAnsi"/>
                <w:sz w:val="24"/>
                <w:szCs w:val="24"/>
              </w:rPr>
              <w:lastRenderedPageBreak/>
              <w:t>Būvdarbu laikā būvnieks</w:t>
            </w:r>
            <w:r w:rsidR="007742C9" w:rsidRPr="00D05113">
              <w:rPr>
                <w:rFonts w:asciiTheme="minorHAnsi" w:hAnsiTheme="minorHAnsi" w:cstheme="minorHAnsi"/>
                <w:sz w:val="24"/>
                <w:szCs w:val="24"/>
              </w:rPr>
              <w:t xml:space="preserve"> īsteno un nodrošina radušos atkritumu utilizāciju normatīvajos aktos noteiktajā kārtībā</w:t>
            </w:r>
            <w:r w:rsidR="007742C9" w:rsidRPr="00D05113">
              <w:rPr>
                <w:rFonts w:asciiTheme="minorHAnsi" w:eastAsia="ArialMT" w:hAnsiTheme="minorHAnsi" w:cstheme="minorHAnsi"/>
                <w:bCs/>
                <w:sz w:val="24"/>
                <w:szCs w:val="24"/>
              </w:rPr>
              <w:t>, ievērojot vides aizsardzības prasībām atbilstošus atkritumu apsaimniekošanas principus.</w:t>
            </w:r>
          </w:p>
          <w:p w14:paraId="33849AB5" w14:textId="0436D71C" w:rsidR="00B96DBF" w:rsidRPr="00A444EB" w:rsidRDefault="00B96DBF" w:rsidP="00A444EB">
            <w:pPr>
              <w:pStyle w:val="Pamattekstaatkpe3"/>
              <w:tabs>
                <w:tab w:val="left" w:pos="426"/>
                <w:tab w:val="left" w:pos="1134"/>
              </w:tabs>
              <w:spacing w:after="0"/>
              <w:ind w:left="0"/>
              <w:jc w:val="both"/>
              <w:rPr>
                <w:rFonts w:asciiTheme="minorHAnsi" w:eastAsia="ArialMT" w:hAnsiTheme="minorHAnsi" w:cstheme="minorHAnsi"/>
                <w:bCs/>
                <w:sz w:val="24"/>
                <w:szCs w:val="24"/>
              </w:rPr>
            </w:pPr>
          </w:p>
        </w:tc>
      </w:tr>
      <w:tr w:rsidR="0080187E" w:rsidRPr="00D05113" w14:paraId="1C09DBD8" w14:textId="77777777" w:rsidTr="00EC1204">
        <w:tc>
          <w:tcPr>
            <w:tcW w:w="9498" w:type="dxa"/>
          </w:tcPr>
          <w:p w14:paraId="7DBB787A" w14:textId="77777777" w:rsidR="0080187E" w:rsidRPr="00D05113" w:rsidRDefault="007742C9" w:rsidP="008E3F21">
            <w:pPr>
              <w:pStyle w:val="Bezatstarpm"/>
              <w:numPr>
                <w:ilvl w:val="1"/>
                <w:numId w:val="8"/>
              </w:numPr>
              <w:tabs>
                <w:tab w:val="left" w:pos="426"/>
                <w:tab w:val="left" w:pos="1134"/>
              </w:tabs>
              <w:rPr>
                <w:rFonts w:asciiTheme="minorHAnsi" w:hAnsiTheme="minorHAnsi" w:cstheme="minorHAnsi"/>
                <w:b/>
                <w:bCs/>
              </w:rPr>
            </w:pPr>
            <w:r w:rsidRPr="00D05113">
              <w:rPr>
                <w:rFonts w:asciiTheme="minorHAnsi" w:hAnsiTheme="minorHAnsi" w:cstheme="minorHAnsi"/>
                <w:b/>
                <w:bCs/>
              </w:rPr>
              <w:t>Prasības veicamā darba izpildē, pieņemšanā un kvalitātes kontrolē nosaka:</w:t>
            </w:r>
          </w:p>
        </w:tc>
      </w:tr>
      <w:tr w:rsidR="003F28E7" w:rsidRPr="00D05113" w14:paraId="6C3171B7" w14:textId="77777777" w:rsidTr="00EC1204">
        <w:tc>
          <w:tcPr>
            <w:tcW w:w="9498" w:type="dxa"/>
          </w:tcPr>
          <w:p w14:paraId="41439E8C" w14:textId="6C229D4A" w:rsidR="007742C9" w:rsidRPr="00D05113" w:rsidRDefault="007742C9"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Būvniecības likums;</w:t>
            </w:r>
          </w:p>
          <w:p w14:paraId="5AA178F0" w14:textId="03DA40A8" w:rsidR="008A436B" w:rsidRDefault="00084FC2" w:rsidP="00446123">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hyperlink r:id="rId12" w:tgtFrame="_blank" w:tooltip="http://likumi.lv//doc.php?id=269069" w:history="1">
              <w:r w:rsidR="007742C9" w:rsidRPr="00D05113">
                <w:rPr>
                  <w:rFonts w:asciiTheme="minorHAnsi" w:hAnsiTheme="minorHAnsi" w:cstheme="minorHAnsi"/>
                  <w:sz w:val="24"/>
                  <w:szCs w:val="24"/>
                </w:rPr>
                <w:t>Ministru kabineta 2014.gada 19.augusta noteikumi Nr.500 "Vispārīgie būvnoteikumi"</w:t>
              </w:r>
            </w:hyperlink>
            <w:r w:rsidR="007742C9" w:rsidRPr="00D05113">
              <w:rPr>
                <w:rFonts w:asciiTheme="minorHAnsi" w:hAnsiTheme="minorHAnsi" w:cstheme="minorHAnsi"/>
                <w:sz w:val="24"/>
                <w:szCs w:val="24"/>
              </w:rPr>
              <w:t>;</w:t>
            </w:r>
          </w:p>
          <w:p w14:paraId="66EF1D82" w14:textId="472F1EF7" w:rsidR="005B6572" w:rsidRPr="00DB42CE" w:rsidRDefault="00084FC2" w:rsidP="00446123">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color w:val="000000" w:themeColor="text1"/>
                <w:sz w:val="24"/>
                <w:szCs w:val="24"/>
              </w:rPr>
            </w:pPr>
            <w:hyperlink r:id="rId13" w:tgtFrame="_blank" w:tooltip="http://likumi.lv//doc.php?id=269069" w:history="1">
              <w:r w:rsidR="005B6572" w:rsidRPr="00DB42CE">
                <w:rPr>
                  <w:rStyle w:val="Hipersaite"/>
                  <w:rFonts w:asciiTheme="minorHAnsi" w:hAnsiTheme="minorHAnsi" w:cstheme="minorHAnsi"/>
                  <w:color w:val="000000" w:themeColor="text1"/>
                  <w:sz w:val="24"/>
                  <w:szCs w:val="24"/>
                  <w:u w:val="none"/>
                </w:rPr>
                <w:t>Ministru kabineta 2014.gada 2.septembra noteikumi Nr.529 “Ēku būvnoteikumi"</w:t>
              </w:r>
            </w:hyperlink>
            <w:r w:rsidR="005B6572" w:rsidRPr="00DB42CE">
              <w:rPr>
                <w:rFonts w:asciiTheme="minorHAnsi" w:hAnsiTheme="minorHAnsi" w:cstheme="minorHAnsi"/>
                <w:color w:val="000000" w:themeColor="text1"/>
                <w:sz w:val="24"/>
                <w:szCs w:val="24"/>
              </w:rPr>
              <w:t>;</w:t>
            </w:r>
          </w:p>
          <w:p w14:paraId="11712677" w14:textId="472F1EF7" w:rsidR="0008234B" w:rsidRPr="00D05113" w:rsidRDefault="00C90829"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P</w:t>
            </w:r>
            <w:r w:rsidR="007742C9" w:rsidRPr="00D05113">
              <w:rPr>
                <w:rFonts w:asciiTheme="minorHAnsi" w:hAnsiTheme="minorHAnsi" w:cstheme="minorHAnsi"/>
                <w:sz w:val="24"/>
                <w:szCs w:val="24"/>
              </w:rPr>
              <w:t>rojekta dokumentācijā un darba apjomos izvirzītās prasības</w:t>
            </w:r>
            <w:r w:rsidR="0008234B" w:rsidRPr="00D05113">
              <w:rPr>
                <w:rFonts w:asciiTheme="minorHAnsi" w:hAnsiTheme="minorHAnsi" w:cstheme="minorHAnsi"/>
                <w:sz w:val="24"/>
                <w:szCs w:val="24"/>
              </w:rPr>
              <w:t>;</w:t>
            </w:r>
          </w:p>
          <w:p w14:paraId="5458471A" w14:textId="77777777" w:rsidR="003F28E7" w:rsidRPr="00D05113" w:rsidRDefault="0008234B"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Būvniecības līgums</w:t>
            </w:r>
            <w:r w:rsidR="007742C9" w:rsidRPr="00D05113">
              <w:rPr>
                <w:rFonts w:asciiTheme="minorHAnsi" w:hAnsiTheme="minorHAnsi" w:cstheme="minorHAnsi"/>
                <w:sz w:val="24"/>
                <w:szCs w:val="24"/>
              </w:rPr>
              <w:t>.</w:t>
            </w:r>
          </w:p>
          <w:p w14:paraId="11545AF0" w14:textId="18D9644C" w:rsidR="00AB76BD" w:rsidRPr="00D05113" w:rsidRDefault="00AB76BD" w:rsidP="00AB76BD">
            <w:pPr>
              <w:pStyle w:val="Pamatteksts"/>
              <w:tabs>
                <w:tab w:val="left" w:pos="426"/>
                <w:tab w:val="left" w:pos="851"/>
                <w:tab w:val="left" w:pos="1134"/>
              </w:tabs>
              <w:autoSpaceDE w:val="0"/>
              <w:ind w:left="142"/>
              <w:jc w:val="both"/>
              <w:rPr>
                <w:rFonts w:asciiTheme="minorHAnsi" w:hAnsiTheme="minorHAnsi" w:cstheme="minorHAnsi"/>
                <w:sz w:val="24"/>
                <w:szCs w:val="24"/>
              </w:rPr>
            </w:pPr>
          </w:p>
        </w:tc>
      </w:tr>
      <w:tr w:rsidR="007742C9" w:rsidRPr="00D05113" w14:paraId="3A200BB4" w14:textId="77777777" w:rsidTr="00EC1204">
        <w:trPr>
          <w:trHeight w:val="80"/>
        </w:trPr>
        <w:tc>
          <w:tcPr>
            <w:tcW w:w="9498" w:type="dxa"/>
          </w:tcPr>
          <w:p w14:paraId="3FE47317" w14:textId="77777777" w:rsidR="007742C9" w:rsidRPr="00D05113" w:rsidRDefault="007742C9" w:rsidP="008E3F21">
            <w:pPr>
              <w:numPr>
                <w:ilvl w:val="1"/>
                <w:numId w:val="10"/>
              </w:numPr>
              <w:tabs>
                <w:tab w:val="left" w:pos="284"/>
                <w:tab w:val="left" w:pos="426"/>
                <w:tab w:val="left" w:pos="720"/>
                <w:tab w:val="left" w:pos="993"/>
                <w:tab w:val="left" w:pos="1134"/>
                <w:tab w:val="left" w:pos="1224"/>
              </w:tabs>
              <w:suppressAutoHyphens/>
              <w:autoSpaceDE w:val="0"/>
              <w:jc w:val="both"/>
              <w:rPr>
                <w:rFonts w:cstheme="minorHAnsi"/>
                <w:b/>
                <w:bCs/>
                <w:sz w:val="24"/>
                <w:szCs w:val="24"/>
              </w:rPr>
            </w:pPr>
            <w:r w:rsidRPr="00D05113">
              <w:rPr>
                <w:rFonts w:cstheme="minorHAnsi"/>
                <w:b/>
                <w:bCs/>
                <w:sz w:val="24"/>
                <w:szCs w:val="24"/>
              </w:rPr>
              <w:t>Garantija</w:t>
            </w:r>
          </w:p>
        </w:tc>
      </w:tr>
      <w:tr w:rsidR="007742C9" w:rsidRPr="00D05113" w14:paraId="5FFC2C10" w14:textId="77777777" w:rsidTr="00EC1204">
        <w:tc>
          <w:tcPr>
            <w:tcW w:w="9498" w:type="dxa"/>
          </w:tcPr>
          <w:p w14:paraId="53EF321A" w14:textId="77777777" w:rsidR="007742C9" w:rsidRPr="00D05113" w:rsidRDefault="00AE032E" w:rsidP="000F6236">
            <w:pPr>
              <w:tabs>
                <w:tab w:val="left" w:pos="284"/>
                <w:tab w:val="left" w:pos="426"/>
                <w:tab w:val="left" w:pos="923"/>
                <w:tab w:val="left" w:pos="993"/>
                <w:tab w:val="left" w:pos="1134"/>
                <w:tab w:val="left" w:pos="1701"/>
                <w:tab w:val="left" w:pos="3280"/>
                <w:tab w:val="left" w:pos="4500"/>
              </w:tabs>
              <w:autoSpaceDE w:val="0"/>
              <w:jc w:val="both"/>
              <w:rPr>
                <w:rFonts w:cstheme="minorHAnsi"/>
                <w:sz w:val="24"/>
                <w:szCs w:val="24"/>
              </w:rPr>
            </w:pPr>
            <w:r w:rsidRPr="00D05113">
              <w:rPr>
                <w:rFonts w:cstheme="minorHAnsi"/>
                <w:sz w:val="24"/>
                <w:szCs w:val="24"/>
              </w:rPr>
              <w:t xml:space="preserve">Būvnieks </w:t>
            </w:r>
            <w:r w:rsidR="00841329" w:rsidRPr="00D05113">
              <w:rPr>
                <w:rFonts w:cstheme="minorHAnsi"/>
                <w:sz w:val="24"/>
                <w:szCs w:val="24"/>
              </w:rPr>
              <w:t xml:space="preserve">garantē veiktā darba, </w:t>
            </w:r>
            <w:r w:rsidR="007742C9" w:rsidRPr="00D05113">
              <w:rPr>
                <w:rFonts w:cstheme="minorHAnsi"/>
                <w:sz w:val="24"/>
                <w:szCs w:val="24"/>
              </w:rPr>
              <w:t>materiālu</w:t>
            </w:r>
            <w:r w:rsidR="00841329" w:rsidRPr="00D05113">
              <w:rPr>
                <w:rFonts w:cstheme="minorHAnsi"/>
                <w:sz w:val="24"/>
                <w:szCs w:val="24"/>
              </w:rPr>
              <w:t xml:space="preserve"> un iekārtu</w:t>
            </w:r>
            <w:r w:rsidR="007742C9" w:rsidRPr="00D05113">
              <w:rPr>
                <w:rFonts w:cstheme="minorHAnsi"/>
                <w:bCs/>
                <w:sz w:val="24"/>
                <w:szCs w:val="24"/>
              </w:rPr>
              <w:t xml:space="preserve"> kvalitāti</w:t>
            </w:r>
            <w:r w:rsidR="007742C9" w:rsidRPr="00D05113">
              <w:rPr>
                <w:rFonts w:cstheme="minorHAnsi"/>
                <w:b/>
                <w:bCs/>
                <w:sz w:val="24"/>
                <w:szCs w:val="24"/>
              </w:rPr>
              <w:t xml:space="preserve"> </w:t>
            </w:r>
            <w:r w:rsidR="000F6236" w:rsidRPr="00D05113">
              <w:rPr>
                <w:rFonts w:cstheme="minorHAnsi"/>
                <w:b/>
                <w:bCs/>
                <w:sz w:val="24"/>
                <w:szCs w:val="24"/>
              </w:rPr>
              <w:t>5</w:t>
            </w:r>
            <w:r w:rsidR="007742C9" w:rsidRPr="00D05113">
              <w:rPr>
                <w:rFonts w:cstheme="minorHAnsi"/>
                <w:b/>
                <w:bCs/>
                <w:sz w:val="24"/>
                <w:szCs w:val="24"/>
              </w:rPr>
              <w:t xml:space="preserve"> </w:t>
            </w:r>
            <w:r w:rsidR="007742C9" w:rsidRPr="00D05113">
              <w:rPr>
                <w:rFonts w:cstheme="minorHAnsi"/>
                <w:b/>
                <w:bCs/>
                <w:i/>
                <w:sz w:val="24"/>
                <w:szCs w:val="24"/>
              </w:rPr>
              <w:t>(</w:t>
            </w:r>
            <w:r w:rsidR="000F6236" w:rsidRPr="00D05113">
              <w:rPr>
                <w:rFonts w:cstheme="minorHAnsi"/>
                <w:b/>
                <w:bCs/>
                <w:i/>
                <w:sz w:val="24"/>
                <w:szCs w:val="24"/>
              </w:rPr>
              <w:t>piecus</w:t>
            </w:r>
            <w:r w:rsidR="007742C9" w:rsidRPr="00D05113">
              <w:rPr>
                <w:rFonts w:cstheme="minorHAnsi"/>
                <w:b/>
                <w:bCs/>
                <w:i/>
                <w:sz w:val="24"/>
                <w:szCs w:val="24"/>
              </w:rPr>
              <w:t>)</w:t>
            </w:r>
            <w:r w:rsidR="007742C9" w:rsidRPr="00D05113">
              <w:rPr>
                <w:rFonts w:cstheme="minorHAnsi"/>
                <w:sz w:val="24"/>
                <w:szCs w:val="24"/>
              </w:rPr>
              <w:t xml:space="preserve"> gadus pēc būves pieņemšanas ekspluatācijā un novērš garantijas laikā</w:t>
            </w:r>
            <w:r w:rsidR="004E3C06" w:rsidRPr="00D05113">
              <w:rPr>
                <w:rFonts w:cstheme="minorHAnsi"/>
                <w:sz w:val="24"/>
                <w:szCs w:val="24"/>
              </w:rPr>
              <w:t xml:space="preserve"> radušos defektus</w:t>
            </w:r>
            <w:r w:rsidR="007742C9" w:rsidRPr="00D05113">
              <w:rPr>
                <w:rFonts w:cstheme="minorHAnsi"/>
                <w:sz w:val="24"/>
                <w:szCs w:val="24"/>
              </w:rPr>
              <w:t xml:space="preserve">. </w:t>
            </w:r>
          </w:p>
          <w:p w14:paraId="7A6DC3C4" w14:textId="77777777" w:rsidR="00DE11DC" w:rsidRPr="00D05113" w:rsidRDefault="00DE11DC" w:rsidP="000F6236">
            <w:pPr>
              <w:tabs>
                <w:tab w:val="left" w:pos="284"/>
                <w:tab w:val="left" w:pos="426"/>
                <w:tab w:val="left" w:pos="923"/>
                <w:tab w:val="left" w:pos="993"/>
                <w:tab w:val="left" w:pos="1134"/>
                <w:tab w:val="left" w:pos="1701"/>
                <w:tab w:val="left" w:pos="3280"/>
                <w:tab w:val="left" w:pos="4500"/>
              </w:tabs>
              <w:autoSpaceDE w:val="0"/>
              <w:jc w:val="both"/>
              <w:rPr>
                <w:rFonts w:cstheme="minorHAnsi"/>
                <w:sz w:val="24"/>
                <w:szCs w:val="24"/>
              </w:rPr>
            </w:pPr>
          </w:p>
        </w:tc>
      </w:tr>
      <w:tr w:rsidR="00BC51DB" w:rsidRPr="00D05113" w14:paraId="14ABD77E" w14:textId="77777777" w:rsidTr="00EC1204">
        <w:tc>
          <w:tcPr>
            <w:tcW w:w="9498" w:type="dxa"/>
          </w:tcPr>
          <w:p w14:paraId="6833575F" w14:textId="6B2A4D38" w:rsidR="00BC51DB" w:rsidRPr="00D05113" w:rsidRDefault="00EC1204" w:rsidP="00B140CC">
            <w:pPr>
              <w:tabs>
                <w:tab w:val="left" w:pos="284"/>
                <w:tab w:val="left" w:pos="426"/>
                <w:tab w:val="left" w:pos="923"/>
                <w:tab w:val="left" w:pos="993"/>
                <w:tab w:val="left" w:pos="1134"/>
                <w:tab w:val="left" w:pos="1701"/>
                <w:tab w:val="left" w:pos="3280"/>
                <w:tab w:val="left" w:pos="4500"/>
              </w:tabs>
              <w:autoSpaceDE w:val="0"/>
              <w:jc w:val="both"/>
              <w:rPr>
                <w:rFonts w:cstheme="minorHAnsi"/>
                <w:b/>
                <w:sz w:val="24"/>
                <w:szCs w:val="24"/>
              </w:rPr>
            </w:pPr>
            <w:r w:rsidRPr="00D05113">
              <w:rPr>
                <w:rFonts w:cstheme="minorHAnsi"/>
                <w:b/>
                <w:sz w:val="24"/>
                <w:szCs w:val="24"/>
              </w:rPr>
              <w:t>2.6. Tāmju aizpildīšana</w:t>
            </w:r>
          </w:p>
        </w:tc>
      </w:tr>
      <w:tr w:rsidR="007742C9" w:rsidRPr="00D05113" w14:paraId="0AE785FF" w14:textId="77777777" w:rsidTr="00EC1204">
        <w:tc>
          <w:tcPr>
            <w:tcW w:w="9498" w:type="dxa"/>
          </w:tcPr>
          <w:p w14:paraId="24DD83D3" w14:textId="77777777" w:rsidR="007742C9" w:rsidRDefault="0018348B" w:rsidP="00381A2A">
            <w:pPr>
              <w:pStyle w:val="Pamatteksts"/>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Lokālajā</w:t>
            </w:r>
            <w:r w:rsidR="001E58D3" w:rsidRPr="00D05113">
              <w:rPr>
                <w:rFonts w:asciiTheme="minorHAnsi" w:hAnsiTheme="minorHAnsi" w:cstheme="minorHAnsi"/>
                <w:sz w:val="24"/>
                <w:szCs w:val="24"/>
              </w:rPr>
              <w:t>s</w:t>
            </w:r>
            <w:r w:rsidRPr="00D05113">
              <w:rPr>
                <w:rFonts w:asciiTheme="minorHAnsi" w:hAnsiTheme="minorHAnsi" w:cstheme="minorHAnsi"/>
                <w:sz w:val="24"/>
                <w:szCs w:val="24"/>
              </w:rPr>
              <w:t xml:space="preserve"> tāmē</w:t>
            </w:r>
            <w:r w:rsidR="001E58D3" w:rsidRPr="00D05113">
              <w:rPr>
                <w:rFonts w:asciiTheme="minorHAnsi" w:hAnsiTheme="minorHAnsi" w:cstheme="minorHAnsi"/>
                <w:sz w:val="24"/>
                <w:szCs w:val="24"/>
              </w:rPr>
              <w:t>s</w:t>
            </w:r>
            <w:r w:rsidRPr="00D05113">
              <w:rPr>
                <w:rFonts w:asciiTheme="minorHAnsi" w:hAnsiTheme="minorHAnsi" w:cstheme="minorHAnsi"/>
                <w:sz w:val="24"/>
                <w:szCs w:val="24"/>
              </w:rPr>
              <w:t xml:space="preserve"> jāievērtē visi darbu veikšanai nepieciešamie materiāli, algas un mehānismi, kā arī darbi, kas nav minēti, bet bez kuriem nebūtu iespējama būvdarbu tehnoloģiski pareiza un spēkā esošiem normatīviem atbilstoša veikšana pilnā apmērā. Pretendentam finanšu piedāvājumā jāiekļauj iespējamie sadārdzinājumi un jebkuri ar līguma pilnīgu izpildi saistīti izdevumi. </w:t>
            </w:r>
            <w:r w:rsidR="00381A2A" w:rsidRPr="00D05113">
              <w:rPr>
                <w:rFonts w:asciiTheme="minorHAnsi" w:hAnsiTheme="minorHAnsi" w:cstheme="minorHAnsi"/>
                <w:sz w:val="24"/>
                <w:szCs w:val="24"/>
              </w:rPr>
              <w:t xml:space="preserve"> Tāmēs norādītām summām jābūt noapaļotā</w:t>
            </w:r>
            <w:r w:rsidR="00D62B65" w:rsidRPr="00D05113">
              <w:rPr>
                <w:rFonts w:asciiTheme="minorHAnsi" w:hAnsiTheme="minorHAnsi" w:cstheme="minorHAnsi"/>
                <w:sz w:val="24"/>
                <w:szCs w:val="24"/>
              </w:rPr>
              <w:t>m</w:t>
            </w:r>
            <w:r w:rsidR="00381A2A" w:rsidRPr="00D05113">
              <w:rPr>
                <w:rFonts w:asciiTheme="minorHAnsi" w:hAnsiTheme="minorHAnsi" w:cstheme="minorHAnsi"/>
                <w:sz w:val="24"/>
                <w:szCs w:val="24"/>
              </w:rPr>
              <w:t xml:space="preserve"> līdz 2 (</w:t>
            </w:r>
            <w:r w:rsidR="00381A2A" w:rsidRPr="00D05113">
              <w:rPr>
                <w:rFonts w:asciiTheme="minorHAnsi" w:hAnsiTheme="minorHAnsi" w:cstheme="minorHAnsi"/>
                <w:i/>
                <w:sz w:val="24"/>
                <w:szCs w:val="24"/>
              </w:rPr>
              <w:t>diviem</w:t>
            </w:r>
            <w:r w:rsidR="00381A2A" w:rsidRPr="00D05113">
              <w:rPr>
                <w:rFonts w:asciiTheme="minorHAnsi" w:hAnsiTheme="minorHAnsi" w:cstheme="minorHAnsi"/>
                <w:sz w:val="24"/>
                <w:szCs w:val="24"/>
              </w:rPr>
              <w:t>) cipariem aiz komata.</w:t>
            </w:r>
          </w:p>
          <w:p w14:paraId="53FF7991" w14:textId="4DF11108" w:rsidR="0027160C" w:rsidRPr="00D05113" w:rsidRDefault="0027160C" w:rsidP="00381A2A">
            <w:pPr>
              <w:pStyle w:val="Pamatteksts"/>
              <w:tabs>
                <w:tab w:val="left" w:pos="746"/>
              </w:tabs>
              <w:jc w:val="both"/>
              <w:rPr>
                <w:rFonts w:asciiTheme="minorHAnsi" w:hAnsiTheme="minorHAnsi" w:cstheme="minorHAnsi"/>
                <w:sz w:val="24"/>
                <w:szCs w:val="24"/>
              </w:rPr>
            </w:pPr>
          </w:p>
        </w:tc>
      </w:tr>
      <w:tr w:rsidR="007742C9" w:rsidRPr="00D05113" w14:paraId="4AADE4DD" w14:textId="77777777" w:rsidTr="00EC1204">
        <w:tc>
          <w:tcPr>
            <w:tcW w:w="9498" w:type="dxa"/>
          </w:tcPr>
          <w:p w14:paraId="5CEB51CC" w14:textId="31EDC34F" w:rsidR="007742C9" w:rsidRPr="00D05113" w:rsidRDefault="007742C9" w:rsidP="00E606C5">
            <w:pPr>
              <w:pStyle w:val="Pamatteksts"/>
              <w:numPr>
                <w:ilvl w:val="1"/>
                <w:numId w:val="16"/>
              </w:numPr>
              <w:tabs>
                <w:tab w:val="left" w:pos="284"/>
                <w:tab w:val="left" w:pos="426"/>
                <w:tab w:val="left" w:pos="792"/>
                <w:tab w:val="left" w:pos="1134"/>
              </w:tabs>
              <w:autoSpaceDE w:val="0"/>
              <w:jc w:val="both"/>
              <w:rPr>
                <w:rFonts w:asciiTheme="minorHAnsi" w:hAnsiTheme="minorHAnsi" w:cstheme="minorHAnsi"/>
                <w:sz w:val="24"/>
                <w:szCs w:val="24"/>
              </w:rPr>
            </w:pPr>
            <w:r w:rsidRPr="00D05113">
              <w:rPr>
                <w:rFonts w:asciiTheme="minorHAnsi" w:hAnsiTheme="minorHAnsi" w:cstheme="minorHAnsi"/>
                <w:b/>
                <w:sz w:val="24"/>
                <w:szCs w:val="24"/>
              </w:rPr>
              <w:t>Ekvivalenti</w:t>
            </w:r>
          </w:p>
        </w:tc>
      </w:tr>
      <w:tr w:rsidR="007742C9" w:rsidRPr="00D05113" w14:paraId="6B880F48" w14:textId="77777777" w:rsidTr="00EC1204">
        <w:tc>
          <w:tcPr>
            <w:tcW w:w="9498" w:type="dxa"/>
          </w:tcPr>
          <w:p w14:paraId="0C31BF64" w14:textId="344D22ED" w:rsidR="00DB42CE" w:rsidRPr="00D05113" w:rsidRDefault="00DB42CE" w:rsidP="001623D0">
            <w:pPr>
              <w:pStyle w:val="Pamatteksts"/>
              <w:tabs>
                <w:tab w:val="left" w:pos="1134"/>
                <w:tab w:val="left" w:pos="1938"/>
                <w:tab w:val="left" w:pos="3312"/>
              </w:tabs>
              <w:autoSpaceDE w:val="0"/>
              <w:jc w:val="both"/>
              <w:rPr>
                <w:rFonts w:asciiTheme="minorHAnsi" w:eastAsia="Helvetica" w:hAnsiTheme="minorHAnsi" w:cstheme="minorHAnsi"/>
                <w:sz w:val="24"/>
                <w:szCs w:val="24"/>
              </w:rPr>
            </w:pPr>
            <w:r w:rsidRPr="00DB42CE">
              <w:rPr>
                <w:rFonts w:asciiTheme="minorHAnsi" w:eastAsia="Helvetica" w:hAnsiTheme="minorHAnsi" w:cstheme="minorHAnsi"/>
                <w:sz w:val="24"/>
                <w:szCs w:val="24"/>
              </w:rPr>
              <w:t>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tc>
      </w:tr>
    </w:tbl>
    <w:p w14:paraId="4F1EB7B4" w14:textId="77777777" w:rsidR="00AB76BD" w:rsidRPr="00D05113" w:rsidRDefault="00AB76BD">
      <w:pPr>
        <w:rPr>
          <w:rFonts w:cstheme="minorHAnsi"/>
          <w:sz w:val="24"/>
          <w:szCs w:val="24"/>
        </w:rPr>
      </w:pPr>
    </w:p>
    <w:p w14:paraId="4B50AFF7" w14:textId="1EDC588C" w:rsidR="0080187E" w:rsidRPr="00D05113" w:rsidRDefault="0080187E" w:rsidP="00E606C5">
      <w:pPr>
        <w:pStyle w:val="Bezatstarpm"/>
        <w:numPr>
          <w:ilvl w:val="0"/>
          <w:numId w:val="16"/>
        </w:numPr>
        <w:jc w:val="center"/>
        <w:rPr>
          <w:rFonts w:asciiTheme="minorHAnsi" w:hAnsiTheme="minorHAnsi" w:cstheme="minorHAnsi"/>
          <w:b/>
        </w:rPr>
      </w:pPr>
      <w:r w:rsidRPr="00D05113">
        <w:rPr>
          <w:rFonts w:asciiTheme="minorHAnsi" w:hAnsiTheme="minorHAnsi" w:cstheme="minorHAnsi"/>
          <w:b/>
        </w:rPr>
        <w:t>PRASĪBAS PRETENDENTIEM UN IESNIEDZAMIE DOKUMENTI</w:t>
      </w:r>
    </w:p>
    <w:p w14:paraId="717B6A6C" w14:textId="77777777" w:rsidR="00C33ACF" w:rsidRPr="00D05113" w:rsidRDefault="00C33ACF" w:rsidP="00C33ACF">
      <w:pPr>
        <w:pStyle w:val="Pamatteksts"/>
        <w:tabs>
          <w:tab w:val="left" w:pos="567"/>
          <w:tab w:val="left" w:pos="851"/>
        </w:tabs>
        <w:rPr>
          <w:rFonts w:asciiTheme="minorHAnsi" w:hAnsiTheme="minorHAnsi" w:cstheme="minorHAns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D05113" w14:paraId="0F6CCDD4" w14:textId="77777777" w:rsidTr="00623C37">
        <w:tc>
          <w:tcPr>
            <w:tcW w:w="4678" w:type="dxa"/>
            <w:shd w:val="clear" w:color="auto" w:fill="auto"/>
          </w:tcPr>
          <w:p w14:paraId="26AEAD51" w14:textId="77777777" w:rsidR="0080187E" w:rsidRPr="00D05113" w:rsidRDefault="0080187E" w:rsidP="001623D0">
            <w:pPr>
              <w:spacing w:after="0" w:line="240" w:lineRule="auto"/>
              <w:jc w:val="center"/>
              <w:rPr>
                <w:rFonts w:cstheme="minorHAnsi"/>
                <w:b/>
                <w:bCs/>
                <w:sz w:val="24"/>
                <w:szCs w:val="24"/>
              </w:rPr>
            </w:pPr>
            <w:r w:rsidRPr="00D05113">
              <w:rPr>
                <w:rFonts w:cstheme="minorHAnsi"/>
                <w:b/>
                <w:bCs/>
                <w:sz w:val="24"/>
                <w:szCs w:val="24"/>
              </w:rPr>
              <w:t>Prasība:</w:t>
            </w:r>
          </w:p>
        </w:tc>
        <w:tc>
          <w:tcPr>
            <w:tcW w:w="4536" w:type="dxa"/>
            <w:shd w:val="clear" w:color="auto" w:fill="auto"/>
          </w:tcPr>
          <w:p w14:paraId="163BCE7A" w14:textId="77777777" w:rsidR="0080187E" w:rsidRPr="00D05113" w:rsidRDefault="0080187E" w:rsidP="001623D0">
            <w:pPr>
              <w:spacing w:after="0" w:line="240" w:lineRule="auto"/>
              <w:jc w:val="center"/>
              <w:rPr>
                <w:rFonts w:cstheme="minorHAnsi"/>
                <w:b/>
                <w:bCs/>
                <w:sz w:val="24"/>
                <w:szCs w:val="24"/>
              </w:rPr>
            </w:pPr>
            <w:r w:rsidRPr="00D05113">
              <w:rPr>
                <w:rFonts w:cstheme="minorHAnsi"/>
                <w:b/>
                <w:bCs/>
                <w:sz w:val="24"/>
                <w:szCs w:val="24"/>
              </w:rPr>
              <w:t>Iesniedzamais dokuments:</w:t>
            </w:r>
          </w:p>
        </w:tc>
      </w:tr>
      <w:tr w:rsidR="0080187E" w:rsidRPr="00D05113" w14:paraId="60C813C3" w14:textId="77777777" w:rsidTr="00623C37">
        <w:tc>
          <w:tcPr>
            <w:tcW w:w="4678" w:type="dxa"/>
            <w:shd w:val="clear" w:color="auto" w:fill="auto"/>
          </w:tcPr>
          <w:p w14:paraId="5C20F7A2" w14:textId="77777777" w:rsidR="0080187E" w:rsidRPr="00D05113" w:rsidRDefault="0080187E" w:rsidP="006B6AC9">
            <w:pPr>
              <w:pStyle w:val="Bezatstarpm"/>
              <w:jc w:val="both"/>
              <w:rPr>
                <w:rFonts w:asciiTheme="minorHAnsi" w:eastAsia="Helvetica" w:hAnsiTheme="minorHAnsi" w:cstheme="minorHAnsi"/>
                <w:b/>
              </w:rPr>
            </w:pPr>
            <w:r w:rsidRPr="00D05113">
              <w:rPr>
                <w:rFonts w:asciiTheme="minorHAnsi" w:eastAsia="Helvetica" w:hAnsiTheme="minorHAnsi" w:cstheme="minorHAnsi"/>
                <w:b/>
              </w:rPr>
              <w:t>3.1</w:t>
            </w:r>
            <w:r w:rsidR="005772D9" w:rsidRPr="00D05113">
              <w:rPr>
                <w:rFonts w:asciiTheme="minorHAnsi" w:eastAsia="Helvetica" w:hAnsiTheme="minorHAnsi" w:cstheme="minorHAnsi"/>
                <w:b/>
              </w:rPr>
              <w:t>.</w:t>
            </w:r>
            <w:r w:rsidRPr="00D05113">
              <w:rPr>
                <w:rFonts w:asciiTheme="minorHAnsi" w:eastAsia="Helvetica" w:hAnsiTheme="minorHAnsi" w:cstheme="minorHAnsi"/>
              </w:rPr>
              <w:t xml:space="preserve"> </w:t>
            </w:r>
            <w:r w:rsidRPr="00D05113">
              <w:rPr>
                <w:rFonts w:asciiTheme="minorHAnsi" w:eastAsia="Helvetica" w:hAnsiTheme="minorHAnsi" w:cstheme="minorHAnsi"/>
                <w:b/>
              </w:rPr>
              <w:t>Pretendents</w:t>
            </w:r>
            <w:r w:rsidRPr="00D05113">
              <w:rPr>
                <w:rFonts w:asciiTheme="minorHAnsi" w:eastAsia="Helvetica" w:hAnsiTheme="minorHAnsi" w:cstheme="minorHAnsi"/>
              </w:rPr>
              <w:t> ir piegādātājs, kurš ir ies</w:t>
            </w:r>
            <w:r w:rsidR="006B6AC9" w:rsidRPr="00D05113">
              <w:rPr>
                <w:rFonts w:asciiTheme="minorHAnsi" w:eastAsia="Helvetica" w:hAnsiTheme="minorHAnsi" w:cstheme="minorHAnsi"/>
              </w:rPr>
              <w:t>niedzis piedāvājumu</w:t>
            </w:r>
            <w:r w:rsidRPr="00D05113">
              <w:rPr>
                <w:rFonts w:asciiTheme="minorHAnsi" w:eastAsia="Helvetica" w:hAnsiTheme="minorHAnsi" w:cstheme="minorHAnsi"/>
              </w:rPr>
              <w:t>.</w:t>
            </w:r>
            <w:r w:rsidR="005772D9" w:rsidRPr="00D05113">
              <w:rPr>
                <w:rFonts w:asciiTheme="minorHAnsi" w:eastAsia="Helvetica" w:hAnsiTheme="minorHAnsi" w:cstheme="minorHAnsi"/>
                <w:b/>
              </w:rPr>
              <w:t xml:space="preserve"> Piegādātājs</w:t>
            </w:r>
            <w:r w:rsidR="005772D9" w:rsidRPr="00D05113">
              <w:rPr>
                <w:rFonts w:asciiTheme="minorHAnsi" w:eastAsia="Helvetica" w:hAnsiTheme="minorHAnsi" w:cstheme="minorHAnsi"/>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58A918E1" w14:textId="031A1B14" w:rsidR="0080187E" w:rsidRPr="00D05113" w:rsidRDefault="001E58D3" w:rsidP="00D62B65">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w:t>
            </w:r>
            <w:r w:rsidR="00714249" w:rsidRPr="00D05113">
              <w:rPr>
                <w:rFonts w:asciiTheme="minorHAnsi" w:hAnsiTheme="minorHAnsi" w:cstheme="minorHAnsi"/>
              </w:rPr>
              <w:t>Pieteikums dalībai</w:t>
            </w:r>
            <w:r w:rsidR="00DB42CE">
              <w:rPr>
                <w:rFonts w:asciiTheme="minorHAnsi" w:hAnsiTheme="minorHAnsi" w:cstheme="minorHAnsi"/>
              </w:rPr>
              <w:t xml:space="preserve"> iepirkumā</w:t>
            </w:r>
            <w:r w:rsidR="00714249" w:rsidRPr="00D05113">
              <w:rPr>
                <w:rFonts w:asciiTheme="minorHAnsi" w:hAnsiTheme="minorHAnsi" w:cstheme="minorHAnsi"/>
              </w:rPr>
              <w:t xml:space="preserve"> (pēc formas –</w:t>
            </w:r>
            <w:r w:rsidR="00D62B65" w:rsidRPr="00D05113">
              <w:rPr>
                <w:rFonts w:asciiTheme="minorHAnsi" w:hAnsiTheme="minorHAnsi" w:cstheme="minorHAnsi"/>
              </w:rPr>
              <w:t xml:space="preserve"> </w:t>
            </w:r>
            <w:r w:rsidR="00714249" w:rsidRPr="00D05113">
              <w:rPr>
                <w:rFonts w:asciiTheme="minorHAnsi" w:hAnsiTheme="minorHAnsi" w:cstheme="minorHAnsi"/>
              </w:rPr>
              <w:t>nolikuma 1.pielikums)</w:t>
            </w:r>
            <w:r w:rsidRPr="00D05113">
              <w:rPr>
                <w:rFonts w:asciiTheme="minorHAnsi" w:hAnsiTheme="minorHAnsi" w:cstheme="minorHAnsi"/>
              </w:rPr>
              <w:t>;</w:t>
            </w:r>
          </w:p>
          <w:p w14:paraId="738C19D6" w14:textId="68F3892F" w:rsidR="001E58D3" w:rsidRPr="00D05113" w:rsidRDefault="001E58D3" w:rsidP="00D62B65">
            <w:pPr>
              <w:pStyle w:val="Bezatstarpm"/>
              <w:jc w:val="both"/>
              <w:rPr>
                <w:rFonts w:asciiTheme="minorHAnsi" w:hAnsiTheme="minorHAnsi" w:cstheme="minorHAnsi"/>
              </w:rPr>
            </w:pPr>
          </w:p>
        </w:tc>
      </w:tr>
      <w:tr w:rsidR="005772D9" w:rsidRPr="00D05113" w14:paraId="5AA87E25" w14:textId="77777777" w:rsidTr="00623C37">
        <w:tc>
          <w:tcPr>
            <w:tcW w:w="4678" w:type="dxa"/>
            <w:shd w:val="clear" w:color="auto" w:fill="auto"/>
          </w:tcPr>
          <w:p w14:paraId="76AB04C4" w14:textId="77777777" w:rsidR="005772D9" w:rsidRPr="00D05113" w:rsidRDefault="005772D9" w:rsidP="00623C37">
            <w:pPr>
              <w:pStyle w:val="Bezatstarpm"/>
              <w:jc w:val="both"/>
              <w:rPr>
                <w:rFonts w:asciiTheme="minorHAnsi" w:hAnsiTheme="minorHAnsi" w:cstheme="minorHAnsi"/>
              </w:rPr>
            </w:pPr>
            <w:r w:rsidRPr="00D05113">
              <w:rPr>
                <w:rFonts w:asciiTheme="minorHAnsi" w:hAnsiTheme="minorHAnsi" w:cstheme="minorHAnsi"/>
                <w:b/>
              </w:rPr>
              <w:t xml:space="preserve">3.2. </w:t>
            </w:r>
            <w:r w:rsidRPr="00D05113">
              <w:rPr>
                <w:rFonts w:asciiTheme="minorHAnsi" w:hAnsiTheme="minorHAnsi" w:cstheme="minorHAnsi"/>
              </w:rPr>
              <w:t>Piegādātājs var balstīties uz citu personu saimnieciskajām un finansiālajām iespējām, ja tas ir nepieciešams konkrētā līguma izpildei, neatkarīgi no savstarpējo attiecību tiesiskā rakstura.</w:t>
            </w:r>
          </w:p>
          <w:p w14:paraId="19E2C6BF" w14:textId="77777777" w:rsidR="005772D9" w:rsidRPr="00D05113" w:rsidRDefault="005772D9" w:rsidP="00623C37">
            <w:pPr>
              <w:pStyle w:val="Bezatstarpm"/>
              <w:jc w:val="both"/>
              <w:rPr>
                <w:rFonts w:asciiTheme="minorHAnsi" w:eastAsia="Helvetica" w:hAnsiTheme="minorHAnsi" w:cstheme="minorHAnsi"/>
                <w:b/>
              </w:rPr>
            </w:pPr>
            <w:r w:rsidRPr="00D05113">
              <w:rPr>
                <w:rFonts w:asciiTheme="minorHAnsi" w:hAnsiTheme="minorHAnsi" w:cstheme="minorHAnsi"/>
                <w:u w:val="single"/>
              </w:rPr>
              <w:lastRenderedPageBreak/>
              <w:t>Šajā gadījumā piegādātājs un persona, uz kuras saimnieciskajām un finansiālajām iespējām tas balstās, ir solidāri atbildīgi par iepirkuma līguma izpildi.</w:t>
            </w:r>
            <w:r w:rsidRPr="00D05113">
              <w:rPr>
                <w:rFonts w:asciiTheme="minorHAnsi" w:hAnsiTheme="minorHAnsi" w:cstheme="minorHAnsi"/>
              </w:rPr>
              <w:t xml:space="preserve"> </w:t>
            </w:r>
          </w:p>
        </w:tc>
        <w:tc>
          <w:tcPr>
            <w:tcW w:w="4536" w:type="dxa"/>
            <w:shd w:val="clear" w:color="auto" w:fill="auto"/>
            <w:vAlign w:val="center"/>
          </w:tcPr>
          <w:p w14:paraId="2BEF4476" w14:textId="77777777" w:rsidR="005772D9" w:rsidRPr="00D05113" w:rsidRDefault="005772D9" w:rsidP="008E3F21">
            <w:pPr>
              <w:pStyle w:val="Bezatstarpm"/>
              <w:numPr>
                <w:ilvl w:val="0"/>
                <w:numId w:val="4"/>
              </w:numPr>
              <w:suppressAutoHyphens w:val="0"/>
              <w:ind w:left="0" w:firstLine="34"/>
              <w:jc w:val="both"/>
              <w:rPr>
                <w:rFonts w:asciiTheme="minorHAnsi" w:hAnsiTheme="minorHAnsi" w:cstheme="minorHAnsi"/>
              </w:rPr>
            </w:pPr>
            <w:r w:rsidRPr="00D05113">
              <w:rPr>
                <w:rFonts w:asciiTheme="minorHAnsi" w:hAnsiTheme="minorHAnsi" w:cstheme="minorHAnsi"/>
              </w:rPr>
              <w:lastRenderedPageBreak/>
              <w:t xml:space="preserve">Pretendents pierāda </w:t>
            </w:r>
            <w:r w:rsidR="008E6425" w:rsidRPr="00D05113">
              <w:rPr>
                <w:rFonts w:asciiTheme="minorHAnsi" w:hAnsiTheme="minorHAnsi" w:cstheme="minorHAnsi"/>
              </w:rPr>
              <w:t>Komisijai</w:t>
            </w:r>
            <w:r w:rsidRPr="00D05113">
              <w:rPr>
                <w:rFonts w:asciiTheme="minorHAnsi" w:hAnsiTheme="minorHAnsi" w:cstheme="minorHAnsi"/>
              </w:rPr>
              <w:t>, ka viņa rīcībā būs nepieciešamie resursi, iesniedzot, piemēram, šo personu apliecinājumu vai vienošanos par sadarbību konkrētā līguma izpildē.</w:t>
            </w:r>
          </w:p>
          <w:p w14:paraId="152229C1" w14:textId="77777777" w:rsidR="005772D9" w:rsidRPr="00D05113" w:rsidRDefault="00F02A4C" w:rsidP="008E3F21">
            <w:pPr>
              <w:pStyle w:val="Bezatstarpm"/>
              <w:numPr>
                <w:ilvl w:val="0"/>
                <w:numId w:val="4"/>
              </w:numPr>
              <w:suppressAutoHyphens w:val="0"/>
              <w:ind w:left="0" w:firstLine="34"/>
              <w:jc w:val="both"/>
              <w:rPr>
                <w:rFonts w:asciiTheme="minorHAnsi" w:hAnsiTheme="minorHAnsi" w:cstheme="minorHAnsi"/>
              </w:rPr>
            </w:pPr>
            <w:r w:rsidRPr="00D05113">
              <w:rPr>
                <w:rFonts w:asciiTheme="minorHAnsi" w:hAnsiTheme="minorHAnsi" w:cstheme="minorHAnsi"/>
              </w:rPr>
              <w:lastRenderedPageBreak/>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D05113" w14:paraId="3D98F53E" w14:textId="77777777" w:rsidTr="00623C37">
        <w:tc>
          <w:tcPr>
            <w:tcW w:w="4678" w:type="dxa"/>
            <w:shd w:val="clear" w:color="auto" w:fill="auto"/>
          </w:tcPr>
          <w:p w14:paraId="0CFC31A7" w14:textId="77777777" w:rsidR="005772D9" w:rsidRPr="00D05113" w:rsidRDefault="005772D9" w:rsidP="00623C37">
            <w:pPr>
              <w:pStyle w:val="Bezatstarpm"/>
              <w:jc w:val="both"/>
              <w:rPr>
                <w:rFonts w:asciiTheme="minorHAnsi" w:hAnsiTheme="minorHAnsi" w:cstheme="minorHAnsi"/>
              </w:rPr>
            </w:pPr>
            <w:r w:rsidRPr="00D05113">
              <w:rPr>
                <w:rFonts w:asciiTheme="minorHAnsi" w:hAnsiTheme="minorHAnsi" w:cstheme="minorHAnsi"/>
                <w:b/>
              </w:rPr>
              <w:lastRenderedPageBreak/>
              <w:t xml:space="preserve">3.3. </w:t>
            </w:r>
            <w:r w:rsidRPr="00D05113">
              <w:rPr>
                <w:rFonts w:asciiTheme="minorHAnsi" w:hAnsiTheme="minorHAnsi" w:cstheme="minorHAnsi"/>
              </w:rPr>
              <w:t xml:space="preserve">Piegādātājs var balstīties uz citu personu tehniskajām un profesionālajām iespējām, ja tas ir nepieciešams konkrētā iepirkuma līguma izpildei, neatkarīgi no savstarpējo attiecību tiesiskā rakstura. </w:t>
            </w:r>
          </w:p>
          <w:p w14:paraId="42098FD6" w14:textId="77777777" w:rsidR="005772D9" w:rsidRPr="00D05113" w:rsidRDefault="005772D9" w:rsidP="00623C37">
            <w:pPr>
              <w:pStyle w:val="Bezatstarpm"/>
              <w:jc w:val="both"/>
              <w:rPr>
                <w:rFonts w:asciiTheme="minorHAnsi" w:eastAsia="Helvetica" w:hAnsiTheme="minorHAnsi" w:cstheme="minorHAnsi"/>
                <w:b/>
              </w:rPr>
            </w:pPr>
            <w:r w:rsidRPr="00D05113">
              <w:rPr>
                <w:rFonts w:asciiTheme="minorHAnsi" w:hAnsiTheme="minorHAnsi" w:cstheme="minorHAnsi"/>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vAlign w:val="center"/>
          </w:tcPr>
          <w:p w14:paraId="03DFD91E" w14:textId="77777777" w:rsidR="005772D9" w:rsidRPr="00D05113" w:rsidRDefault="005772D9" w:rsidP="008E6425">
            <w:pPr>
              <w:pStyle w:val="Bezatstarpm"/>
              <w:jc w:val="both"/>
              <w:rPr>
                <w:rFonts w:asciiTheme="minorHAnsi" w:hAnsiTheme="minorHAnsi" w:cstheme="minorHAnsi"/>
              </w:rPr>
            </w:pPr>
            <w:r w:rsidRPr="00D05113">
              <w:rPr>
                <w:rFonts w:asciiTheme="minorHAnsi" w:hAnsiTheme="minorHAnsi" w:cstheme="minorHAnsi"/>
              </w:rPr>
              <w:t xml:space="preserve">Pretendents pierāda </w:t>
            </w:r>
            <w:r w:rsidR="008E6425" w:rsidRPr="00D05113">
              <w:rPr>
                <w:rFonts w:asciiTheme="minorHAnsi" w:hAnsiTheme="minorHAnsi" w:cstheme="minorHAnsi"/>
              </w:rPr>
              <w:t>Komisijai,</w:t>
            </w:r>
            <w:r w:rsidRPr="00D05113">
              <w:rPr>
                <w:rFonts w:asciiTheme="minorHAnsi" w:hAnsiTheme="minorHAnsi" w:cstheme="minorHAnsi"/>
              </w:rPr>
              <w:t xml:space="preserve"> ka tā rīcībā būs nepieciešamie resursi, iesniedzot šo personu apliecinājumu vai vienošanos par nepieciešamo resursu nodošanu piegādātāja rīcībā.</w:t>
            </w:r>
          </w:p>
        </w:tc>
      </w:tr>
      <w:tr w:rsidR="0080187E" w:rsidRPr="00D05113" w14:paraId="0DE98F69" w14:textId="77777777" w:rsidTr="00623C37">
        <w:tc>
          <w:tcPr>
            <w:tcW w:w="4678" w:type="dxa"/>
            <w:shd w:val="clear" w:color="auto" w:fill="auto"/>
          </w:tcPr>
          <w:p w14:paraId="30051ED8" w14:textId="77777777" w:rsidR="0080187E" w:rsidRPr="00D05113" w:rsidRDefault="0080187E" w:rsidP="00623C37">
            <w:pPr>
              <w:pStyle w:val="Bezatstarpm"/>
              <w:jc w:val="both"/>
              <w:rPr>
                <w:rFonts w:asciiTheme="minorHAnsi" w:hAnsiTheme="minorHAnsi" w:cstheme="minorHAnsi"/>
                <w:b/>
              </w:rPr>
            </w:pPr>
            <w:r w:rsidRPr="00D05113">
              <w:rPr>
                <w:rFonts w:asciiTheme="minorHAnsi" w:hAnsiTheme="minorHAnsi" w:cstheme="minorHAnsi"/>
                <w:b/>
              </w:rPr>
              <w:t>3.</w:t>
            </w:r>
            <w:r w:rsidR="005772D9" w:rsidRPr="00D05113">
              <w:rPr>
                <w:rFonts w:asciiTheme="minorHAnsi" w:hAnsiTheme="minorHAnsi" w:cstheme="minorHAnsi"/>
                <w:b/>
              </w:rPr>
              <w:t>4</w:t>
            </w:r>
            <w:r w:rsidRPr="00D05113">
              <w:rPr>
                <w:rFonts w:asciiTheme="minorHAnsi" w:hAnsiTheme="minorHAnsi" w:cstheme="minorHAnsi"/>
                <w:b/>
              </w:rPr>
              <w:t xml:space="preserve">. </w:t>
            </w:r>
            <w:r w:rsidRPr="00D05113">
              <w:rPr>
                <w:rFonts w:asciiTheme="minorHAnsi" w:hAnsiTheme="minorHAnsi" w:cstheme="minorHAnsi"/>
              </w:rPr>
              <w:t>Ja piedāvājumu iesniedz piegādātāju apvienība, piedāvājuma dokumentus paraksta atbilstoši piegādātāju savstarpējās vienošanās nosacījumiem.</w:t>
            </w:r>
            <w:r w:rsidRPr="00D05113">
              <w:rPr>
                <w:rFonts w:asciiTheme="minorHAnsi" w:hAnsiTheme="minorHAnsi" w:cstheme="minorHAnsi"/>
                <w:b/>
              </w:rPr>
              <w:t xml:space="preserve"> </w:t>
            </w:r>
          </w:p>
        </w:tc>
        <w:tc>
          <w:tcPr>
            <w:tcW w:w="4536" w:type="dxa"/>
            <w:vMerge w:val="restart"/>
            <w:shd w:val="clear" w:color="auto" w:fill="auto"/>
            <w:vAlign w:val="center"/>
          </w:tcPr>
          <w:p w14:paraId="4F7D1DB5" w14:textId="77777777" w:rsidR="0080187E" w:rsidRPr="00D05113" w:rsidRDefault="006E6C67" w:rsidP="00623C37">
            <w:pPr>
              <w:pStyle w:val="Bezatstarpm"/>
              <w:jc w:val="both"/>
              <w:rPr>
                <w:rFonts w:asciiTheme="minorHAnsi" w:hAnsiTheme="minorHAnsi" w:cstheme="minorHAnsi"/>
              </w:rPr>
            </w:pPr>
            <w:r w:rsidRPr="00D05113">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187E" w:rsidRPr="00D05113" w14:paraId="01051B3F" w14:textId="77777777" w:rsidTr="00623C37">
        <w:tc>
          <w:tcPr>
            <w:tcW w:w="4678" w:type="dxa"/>
            <w:shd w:val="clear" w:color="auto" w:fill="auto"/>
          </w:tcPr>
          <w:p w14:paraId="542F5CC6" w14:textId="77777777" w:rsidR="0080187E" w:rsidRPr="00D05113" w:rsidRDefault="0080187E" w:rsidP="00623C37">
            <w:pPr>
              <w:pStyle w:val="Bezatstarpm"/>
              <w:jc w:val="both"/>
              <w:rPr>
                <w:rFonts w:asciiTheme="minorHAnsi" w:eastAsia="Helvetica" w:hAnsiTheme="minorHAnsi" w:cstheme="minorHAnsi"/>
              </w:rPr>
            </w:pPr>
            <w:r w:rsidRPr="00D05113">
              <w:rPr>
                <w:rFonts w:asciiTheme="minorHAnsi" w:hAnsiTheme="minorHAnsi" w:cstheme="minorHAnsi"/>
                <w:b/>
              </w:rPr>
              <w:t>3.</w:t>
            </w:r>
            <w:r w:rsidR="005772D9" w:rsidRPr="00D05113">
              <w:rPr>
                <w:rFonts w:asciiTheme="minorHAnsi" w:hAnsiTheme="minorHAnsi" w:cstheme="minorHAnsi"/>
                <w:b/>
              </w:rPr>
              <w:t>5</w:t>
            </w:r>
            <w:r w:rsidRPr="00D05113">
              <w:rPr>
                <w:rFonts w:asciiTheme="minorHAnsi" w:hAnsiTheme="minorHAnsi" w:cstheme="minorHAnsi"/>
                <w:b/>
              </w:rPr>
              <w:t>.</w:t>
            </w:r>
            <w:r w:rsidRPr="00D05113">
              <w:rPr>
                <w:rFonts w:asciiTheme="minorHAnsi" w:hAnsiTheme="minorHAnsi" w:cstheme="minorHAnsi"/>
              </w:rPr>
              <w:t xml:space="preserve"> Pretendentam jāiesniedz atlases dokumenti par katru apvienības dalībnieku. Uz katru apvienības dalībnieku attiecas nolikuma 3.</w:t>
            </w:r>
            <w:r w:rsidR="005772D9" w:rsidRPr="00D05113">
              <w:rPr>
                <w:rFonts w:asciiTheme="minorHAnsi" w:hAnsiTheme="minorHAnsi" w:cstheme="minorHAnsi"/>
              </w:rPr>
              <w:t>6</w:t>
            </w:r>
            <w:r w:rsidRPr="00D05113">
              <w:rPr>
                <w:rFonts w:asciiTheme="minorHAnsi" w:hAnsiTheme="minorHAnsi" w:cstheme="minorHAnsi"/>
              </w:rPr>
              <w:t>.punkts un 3.</w:t>
            </w:r>
            <w:r w:rsidR="005772D9" w:rsidRPr="00D05113">
              <w:rPr>
                <w:rFonts w:asciiTheme="minorHAnsi" w:hAnsiTheme="minorHAnsi" w:cstheme="minorHAnsi"/>
              </w:rPr>
              <w:t>7</w:t>
            </w:r>
            <w:r w:rsidRPr="00D05113">
              <w:rPr>
                <w:rFonts w:asciiTheme="minorHAnsi" w:hAnsiTheme="minorHAnsi" w:cstheme="minorHAnsi"/>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38070986" w14:textId="77777777" w:rsidR="0080187E" w:rsidRPr="00D05113" w:rsidRDefault="0080187E" w:rsidP="00623C37">
            <w:pPr>
              <w:pStyle w:val="Bezatstarpm"/>
              <w:rPr>
                <w:rFonts w:asciiTheme="minorHAnsi" w:hAnsiTheme="minorHAnsi" w:cstheme="minorHAnsi"/>
              </w:rPr>
            </w:pPr>
          </w:p>
        </w:tc>
      </w:tr>
      <w:tr w:rsidR="00647646" w:rsidRPr="00D05113" w14:paraId="7190AEF6" w14:textId="77777777" w:rsidTr="00623C37">
        <w:tc>
          <w:tcPr>
            <w:tcW w:w="4678" w:type="dxa"/>
            <w:shd w:val="clear" w:color="auto" w:fill="auto"/>
          </w:tcPr>
          <w:p w14:paraId="3BF2F0E4" w14:textId="0A3B5A40" w:rsidR="00647646" w:rsidRPr="00D05113" w:rsidRDefault="0053636A" w:rsidP="0053636A">
            <w:pPr>
              <w:pStyle w:val="Bezatstarpm"/>
              <w:jc w:val="both"/>
              <w:rPr>
                <w:rFonts w:asciiTheme="minorHAnsi" w:hAnsiTheme="minorHAnsi" w:cstheme="minorHAnsi"/>
                <w:b/>
              </w:rPr>
            </w:pPr>
            <w:r w:rsidRPr="00D05113">
              <w:rPr>
                <w:rFonts w:asciiTheme="minorHAnsi" w:eastAsia="TimesNewRomanPSMT" w:hAnsiTheme="minorHAnsi" w:cstheme="minorHAnsi"/>
                <w:b/>
              </w:rPr>
              <w:t>3.6.</w:t>
            </w:r>
            <w:r w:rsidR="00706BF4">
              <w:rPr>
                <w:rFonts w:asciiTheme="minorHAnsi" w:eastAsia="TimesNewRomanPSMT" w:hAnsiTheme="minorHAnsi" w:cstheme="minorHAnsi"/>
              </w:rPr>
              <w:t xml:space="preserve"> Uz pretendentu neattiecas Publisko iepirkumu likuma 9.panta astotajā daļā noteiktie izslēgšanas noteikumi.</w:t>
            </w:r>
          </w:p>
        </w:tc>
        <w:tc>
          <w:tcPr>
            <w:tcW w:w="4536" w:type="dxa"/>
            <w:shd w:val="clear" w:color="auto" w:fill="auto"/>
            <w:vAlign w:val="center"/>
          </w:tcPr>
          <w:p w14:paraId="72102CB9" w14:textId="79FF2AA1" w:rsidR="00647646" w:rsidRPr="00D05113" w:rsidRDefault="00706BF4" w:rsidP="00D04F16">
            <w:pPr>
              <w:pStyle w:val="Bezatstarpm"/>
              <w:jc w:val="both"/>
              <w:rPr>
                <w:rFonts w:asciiTheme="minorHAnsi" w:hAnsiTheme="minorHAnsi" w:cstheme="minorHAnsi"/>
              </w:rPr>
            </w:pPr>
            <w:r>
              <w:rPr>
                <w:rFonts w:asciiTheme="minorHAnsi" w:hAnsiTheme="minorHAnsi" w:cstheme="minorHAnsi"/>
              </w:rPr>
              <w:t>Komisija pārbauda ievērojot Publisko iepirkumu likuma 9.panta noteikto kārtību.</w:t>
            </w:r>
          </w:p>
        </w:tc>
      </w:tr>
      <w:tr w:rsidR="0080187E" w:rsidRPr="00D05113" w14:paraId="737DB0D4" w14:textId="77777777" w:rsidTr="00623C37">
        <w:tc>
          <w:tcPr>
            <w:tcW w:w="4678" w:type="dxa"/>
            <w:shd w:val="clear" w:color="auto" w:fill="auto"/>
          </w:tcPr>
          <w:p w14:paraId="56951A03" w14:textId="77777777" w:rsidR="0080187E" w:rsidRPr="00D05113" w:rsidRDefault="0080187E" w:rsidP="006B6AC9">
            <w:pPr>
              <w:pStyle w:val="Bezatstarpm"/>
              <w:jc w:val="both"/>
              <w:rPr>
                <w:rFonts w:asciiTheme="minorHAnsi" w:hAnsiTheme="minorHAnsi" w:cstheme="minorHAnsi"/>
              </w:rPr>
            </w:pPr>
            <w:r w:rsidRPr="00D05113">
              <w:rPr>
                <w:rFonts w:asciiTheme="minorHAnsi" w:hAnsiTheme="minorHAnsi" w:cstheme="minorHAnsi"/>
                <w:b/>
              </w:rPr>
              <w:t>3.</w:t>
            </w:r>
            <w:r w:rsidR="007E5F89" w:rsidRPr="00D05113">
              <w:rPr>
                <w:rFonts w:asciiTheme="minorHAnsi" w:hAnsiTheme="minorHAnsi" w:cstheme="minorHAnsi"/>
                <w:b/>
              </w:rPr>
              <w:t>7</w:t>
            </w:r>
            <w:r w:rsidRPr="00D05113">
              <w:rPr>
                <w:rFonts w:asciiTheme="minorHAnsi" w:hAnsiTheme="minorHAnsi" w:cstheme="minorHAnsi"/>
                <w:b/>
              </w:rPr>
              <w:t>.</w:t>
            </w:r>
            <w:r w:rsidRPr="00D05113">
              <w:rPr>
                <w:rFonts w:asciiTheme="minorHAnsi" w:hAnsiTheme="minorHAnsi" w:cstheme="minorHAnsi"/>
              </w:rPr>
              <w:t xml:space="preserve"> </w:t>
            </w:r>
            <w:r w:rsidR="00714249" w:rsidRPr="00D05113">
              <w:rPr>
                <w:rFonts w:asciiTheme="minorHAnsi" w:hAnsiTheme="minorHAnsi" w:cstheme="minorHAnsi"/>
              </w:rPr>
              <w:t>Pretendents ir reģistrēts, licencēts un/vai sertificēts atbilstoši attiecīgās valsts normatīvo aktu prasībām, tiesīgs veikt Pasūtītājam nepieciešamos būvdarbus.</w:t>
            </w:r>
          </w:p>
        </w:tc>
        <w:tc>
          <w:tcPr>
            <w:tcW w:w="4536" w:type="dxa"/>
            <w:shd w:val="clear" w:color="auto" w:fill="auto"/>
          </w:tcPr>
          <w:p w14:paraId="3113CEAA"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Komisija pārliecinās par pretendenta reģistrācijas faktu, saņemot izziņas Elektronisko iepirkumu sistēmā (</w:t>
            </w:r>
            <w:hyperlink r:id="rId14" w:history="1">
              <w:r w:rsidRPr="00D05113">
                <w:rPr>
                  <w:rStyle w:val="Hipersaite"/>
                  <w:rFonts w:asciiTheme="minorHAnsi" w:hAnsiTheme="minorHAnsi" w:cstheme="minorHAnsi"/>
                </w:rPr>
                <w:t>https://www.eis.gov.lv/</w:t>
              </w:r>
            </w:hyperlink>
            <w:r w:rsidRPr="00D05113">
              <w:rPr>
                <w:rFonts w:asciiTheme="minorHAnsi" w:hAnsiTheme="minorHAnsi" w:cstheme="minorHAnsi"/>
              </w:rPr>
              <w:t xml:space="preserve">). </w:t>
            </w:r>
          </w:p>
          <w:p w14:paraId="5FEC26F9" w14:textId="77777777" w:rsidR="00714249" w:rsidRPr="00D05113" w:rsidRDefault="0080187E" w:rsidP="00714249">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w:t>
            </w:r>
            <w:r w:rsidR="00714249" w:rsidRPr="00D05113">
              <w:rPr>
                <w:rFonts w:asciiTheme="minorHAnsi" w:hAnsiTheme="minorHAnsi" w:cstheme="minorHAnsi"/>
              </w:rPr>
              <w:t>Komisija pārbauda pretendenta tiesības veikt būvdarbus Būvniecības informācijas sistēmā (</w:t>
            </w:r>
            <w:hyperlink r:id="rId15" w:history="1">
              <w:r w:rsidR="00714249" w:rsidRPr="00D05113">
                <w:rPr>
                  <w:rStyle w:val="Hipersaite"/>
                  <w:rFonts w:asciiTheme="minorHAnsi" w:hAnsiTheme="minorHAnsi" w:cstheme="minorHAnsi"/>
                </w:rPr>
                <w:t>https://bis.gov.lv/</w:t>
              </w:r>
            </w:hyperlink>
            <w:r w:rsidR="00714249" w:rsidRPr="00D05113">
              <w:rPr>
                <w:rFonts w:asciiTheme="minorHAnsi" w:hAnsiTheme="minorHAnsi" w:cstheme="minorHAnsi"/>
              </w:rPr>
              <w:t xml:space="preserve">). </w:t>
            </w:r>
          </w:p>
          <w:p w14:paraId="01A008C9"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c)</w:t>
            </w:r>
            <w:r w:rsidRPr="00D05113">
              <w:rPr>
                <w:rFonts w:asciiTheme="minorHAnsi" w:hAnsiTheme="minorHAnsi" w:cstheme="minorHAnsi"/>
              </w:rPr>
              <w:t xml:space="preserve"> Ārvalstī reģistrētam pretendentam, kas nav reģistrēts Uzņēmumu reģistrā un/vai Būvkomersantu reģistrā, jāpievieno </w:t>
            </w:r>
            <w:r w:rsidRPr="00D05113">
              <w:rPr>
                <w:rFonts w:asciiTheme="minorHAnsi" w:hAnsiTheme="minorHAnsi" w:cstheme="minorHAnsi"/>
              </w:rPr>
              <w:lastRenderedPageBreak/>
              <w:t>attiecīgos faktus apliecinoši dokumenti (kopijas).</w:t>
            </w:r>
          </w:p>
        </w:tc>
      </w:tr>
      <w:tr w:rsidR="007E5F89" w:rsidRPr="00D05113" w14:paraId="64F83FD5" w14:textId="77777777" w:rsidTr="00623C37">
        <w:tc>
          <w:tcPr>
            <w:tcW w:w="4678" w:type="dxa"/>
            <w:shd w:val="clear" w:color="auto" w:fill="auto"/>
          </w:tcPr>
          <w:p w14:paraId="37F59C7E" w14:textId="2F10DA94" w:rsidR="007E5F89" w:rsidRPr="00D05113" w:rsidRDefault="007E5F89" w:rsidP="008A436B">
            <w:pPr>
              <w:spacing w:after="0" w:line="240" w:lineRule="auto"/>
              <w:jc w:val="both"/>
              <w:rPr>
                <w:rFonts w:cstheme="minorHAnsi"/>
                <w:iCs/>
                <w:sz w:val="24"/>
                <w:szCs w:val="24"/>
              </w:rPr>
            </w:pPr>
            <w:r w:rsidRPr="00D05113">
              <w:rPr>
                <w:rFonts w:cstheme="minorHAnsi"/>
                <w:b/>
                <w:sz w:val="24"/>
                <w:szCs w:val="24"/>
              </w:rPr>
              <w:lastRenderedPageBreak/>
              <w:t>3.8.</w:t>
            </w:r>
            <w:r w:rsidRPr="00D05113">
              <w:rPr>
                <w:rFonts w:cstheme="minorHAnsi"/>
                <w:sz w:val="24"/>
                <w:szCs w:val="24"/>
              </w:rPr>
              <w:t xml:space="preserve"> Pretendenta gada </w:t>
            </w:r>
            <w:r w:rsidR="001B5380" w:rsidRPr="00D05113">
              <w:rPr>
                <w:rFonts w:cstheme="minorHAnsi"/>
                <w:sz w:val="24"/>
                <w:szCs w:val="24"/>
              </w:rPr>
              <w:t>vidējais</w:t>
            </w:r>
            <w:r w:rsidRPr="00D05113">
              <w:rPr>
                <w:rFonts w:cstheme="minorHAnsi"/>
                <w:sz w:val="24"/>
                <w:szCs w:val="24"/>
              </w:rPr>
              <w:t xml:space="preserve"> finanšu apgrozījums </w:t>
            </w:r>
            <w:r w:rsidR="00714249" w:rsidRPr="00D05113">
              <w:rPr>
                <w:rFonts w:cstheme="minorHAnsi"/>
                <w:sz w:val="24"/>
                <w:szCs w:val="24"/>
              </w:rPr>
              <w:t>būvniecībā</w:t>
            </w:r>
            <w:r w:rsidRPr="00D05113">
              <w:rPr>
                <w:rFonts w:cstheme="minorHAnsi"/>
                <w:iCs/>
                <w:sz w:val="24"/>
                <w:szCs w:val="24"/>
              </w:rPr>
              <w:t xml:space="preserve"> par iepriekšējiem trī</w:t>
            </w:r>
            <w:r w:rsidR="006B6AC9" w:rsidRPr="00D05113">
              <w:rPr>
                <w:rFonts w:cstheme="minorHAnsi"/>
                <w:iCs/>
                <w:sz w:val="24"/>
                <w:szCs w:val="24"/>
              </w:rPr>
              <w:t>s</w:t>
            </w:r>
            <w:r w:rsidR="00714249" w:rsidRPr="00D05113">
              <w:rPr>
                <w:rFonts w:cstheme="minorHAnsi"/>
                <w:iCs/>
                <w:sz w:val="24"/>
                <w:szCs w:val="24"/>
              </w:rPr>
              <w:t xml:space="preserve"> finanšu gadiem ir vismaz EUR </w:t>
            </w:r>
            <w:r w:rsidR="00706BF4">
              <w:rPr>
                <w:rFonts w:cstheme="minorHAnsi"/>
                <w:iCs/>
                <w:sz w:val="24"/>
                <w:szCs w:val="24"/>
              </w:rPr>
              <w:t>100</w:t>
            </w:r>
            <w:r w:rsidR="008A436B" w:rsidRPr="00184A08">
              <w:rPr>
                <w:rFonts w:cstheme="minorHAnsi"/>
                <w:iCs/>
                <w:sz w:val="24"/>
                <w:szCs w:val="24"/>
              </w:rPr>
              <w:t>’000</w:t>
            </w:r>
            <w:r w:rsidR="0009669B" w:rsidRPr="00184A08">
              <w:rPr>
                <w:rFonts w:cstheme="minorHAnsi"/>
                <w:iCs/>
                <w:sz w:val="24"/>
                <w:szCs w:val="24"/>
              </w:rPr>
              <w:t>.00</w:t>
            </w:r>
            <w:r w:rsidRPr="00D05113">
              <w:rPr>
                <w:rFonts w:cstheme="minorHAnsi"/>
                <w:iCs/>
                <w:sz w:val="24"/>
                <w:szCs w:val="24"/>
              </w:rPr>
              <w:t xml:space="preserve"> (</w:t>
            </w:r>
            <w:r w:rsidR="00706BF4">
              <w:rPr>
                <w:rFonts w:cstheme="minorHAnsi"/>
                <w:i/>
                <w:iCs/>
                <w:sz w:val="24"/>
                <w:szCs w:val="24"/>
              </w:rPr>
              <w:t>viens</w:t>
            </w:r>
            <w:r w:rsidR="00EC1204" w:rsidRPr="00D05113">
              <w:rPr>
                <w:rFonts w:cstheme="minorHAnsi"/>
                <w:i/>
                <w:iCs/>
                <w:sz w:val="24"/>
                <w:szCs w:val="24"/>
              </w:rPr>
              <w:t xml:space="preserve"> </w:t>
            </w:r>
            <w:r w:rsidR="008A436B" w:rsidRPr="00D05113">
              <w:rPr>
                <w:rFonts w:cstheme="minorHAnsi"/>
                <w:i/>
                <w:iCs/>
                <w:sz w:val="24"/>
                <w:szCs w:val="24"/>
              </w:rPr>
              <w:t xml:space="preserve"> simt</w:t>
            </w:r>
            <w:r w:rsidR="00706BF4">
              <w:rPr>
                <w:rFonts w:cstheme="minorHAnsi"/>
                <w:i/>
                <w:iCs/>
                <w:sz w:val="24"/>
                <w:szCs w:val="24"/>
              </w:rPr>
              <w:t>s</w:t>
            </w:r>
            <w:r w:rsidR="008A436B" w:rsidRPr="00D05113">
              <w:rPr>
                <w:rFonts w:cstheme="minorHAnsi"/>
                <w:i/>
                <w:iCs/>
                <w:sz w:val="24"/>
                <w:szCs w:val="24"/>
              </w:rPr>
              <w:t xml:space="preserve"> </w:t>
            </w:r>
            <w:r w:rsidR="00EC1204" w:rsidRPr="00D05113">
              <w:rPr>
                <w:rFonts w:cstheme="minorHAnsi"/>
                <w:i/>
                <w:iCs/>
                <w:sz w:val="24"/>
                <w:szCs w:val="24"/>
              </w:rPr>
              <w:t xml:space="preserve"> </w:t>
            </w:r>
            <w:r w:rsidR="006B1A53" w:rsidRPr="00D05113">
              <w:rPr>
                <w:rFonts w:cstheme="minorHAnsi"/>
                <w:i/>
                <w:iCs/>
                <w:sz w:val="24"/>
                <w:szCs w:val="24"/>
              </w:rPr>
              <w:t>t</w:t>
            </w:r>
            <w:r w:rsidR="008A436B" w:rsidRPr="00D05113">
              <w:rPr>
                <w:rFonts w:cstheme="minorHAnsi"/>
                <w:i/>
                <w:iCs/>
                <w:sz w:val="24"/>
                <w:szCs w:val="24"/>
              </w:rPr>
              <w:t>ūkstoši</w:t>
            </w:r>
            <w:r w:rsidR="004A5768" w:rsidRPr="00D05113">
              <w:rPr>
                <w:rFonts w:cstheme="minorHAnsi"/>
                <w:i/>
                <w:iCs/>
                <w:sz w:val="24"/>
                <w:szCs w:val="24"/>
              </w:rPr>
              <w:t xml:space="preserve"> </w:t>
            </w:r>
            <w:proofErr w:type="spellStart"/>
            <w:r w:rsidR="004A5768" w:rsidRPr="00D05113">
              <w:rPr>
                <w:rFonts w:cstheme="minorHAnsi"/>
                <w:i/>
                <w:iCs/>
                <w:sz w:val="24"/>
                <w:szCs w:val="24"/>
              </w:rPr>
              <w:t>e</w:t>
            </w:r>
            <w:r w:rsidRPr="00D05113">
              <w:rPr>
                <w:rFonts w:cstheme="minorHAnsi"/>
                <w:i/>
                <w:iCs/>
                <w:sz w:val="24"/>
                <w:szCs w:val="24"/>
              </w:rPr>
              <w:t>uro</w:t>
            </w:r>
            <w:proofErr w:type="spellEnd"/>
            <w:r w:rsidR="0009669B" w:rsidRPr="00D05113">
              <w:rPr>
                <w:rFonts w:cstheme="minorHAnsi"/>
                <w:iCs/>
                <w:sz w:val="24"/>
                <w:szCs w:val="24"/>
              </w:rPr>
              <w:t>,</w:t>
            </w:r>
            <w:r w:rsidR="006B1A53" w:rsidRPr="00D05113">
              <w:rPr>
                <w:rFonts w:cstheme="minorHAnsi"/>
                <w:iCs/>
                <w:sz w:val="24"/>
                <w:szCs w:val="24"/>
              </w:rPr>
              <w:t xml:space="preserve"> </w:t>
            </w:r>
            <w:r w:rsidR="0009669B" w:rsidRPr="00D05113">
              <w:rPr>
                <w:rFonts w:cstheme="minorHAnsi"/>
                <w:iCs/>
                <w:sz w:val="24"/>
                <w:szCs w:val="24"/>
              </w:rPr>
              <w:t>00</w:t>
            </w:r>
            <w:r w:rsidR="006B1A53" w:rsidRPr="00D05113">
              <w:rPr>
                <w:rFonts w:cstheme="minorHAnsi"/>
                <w:iCs/>
                <w:sz w:val="24"/>
                <w:szCs w:val="24"/>
              </w:rPr>
              <w:t xml:space="preserve"> </w:t>
            </w:r>
            <w:r w:rsidR="0009669B" w:rsidRPr="00D05113">
              <w:rPr>
                <w:rFonts w:cstheme="minorHAnsi"/>
                <w:iCs/>
                <w:sz w:val="24"/>
                <w:szCs w:val="24"/>
              </w:rPr>
              <w:t>centi.)</w:t>
            </w:r>
            <w:r w:rsidRPr="00D05113">
              <w:rPr>
                <w:rFonts w:cstheme="minorHAnsi"/>
                <w:iCs/>
                <w:color w:val="FF0000"/>
                <w:sz w:val="24"/>
                <w:szCs w:val="24"/>
              </w:rPr>
              <w:t>*</w:t>
            </w:r>
          </w:p>
        </w:tc>
        <w:tc>
          <w:tcPr>
            <w:tcW w:w="4536" w:type="dxa"/>
            <w:shd w:val="clear" w:color="auto" w:fill="auto"/>
          </w:tcPr>
          <w:p w14:paraId="64816D4E" w14:textId="336E33FE" w:rsidR="007E5F89" w:rsidRPr="00D05113" w:rsidRDefault="000711CA" w:rsidP="00623C37">
            <w:pPr>
              <w:pStyle w:val="Pamatteksts"/>
              <w:tabs>
                <w:tab w:val="left" w:pos="418"/>
              </w:tabs>
              <w:jc w:val="both"/>
              <w:rPr>
                <w:rFonts w:asciiTheme="minorHAnsi" w:hAnsiTheme="minorHAnsi" w:cstheme="minorHAnsi"/>
                <w:sz w:val="24"/>
                <w:szCs w:val="24"/>
              </w:rPr>
            </w:pPr>
            <w:r w:rsidRPr="00D05113">
              <w:rPr>
                <w:rFonts w:asciiTheme="minorHAnsi" w:hAnsiTheme="minorHAnsi" w:cstheme="minorHAnsi"/>
                <w:sz w:val="24"/>
                <w:szCs w:val="24"/>
              </w:rPr>
              <w:t xml:space="preserve"> </w:t>
            </w:r>
            <w:r w:rsidR="007E5F89" w:rsidRPr="00D05113">
              <w:rPr>
                <w:rFonts w:asciiTheme="minorHAnsi" w:hAnsiTheme="minorHAnsi" w:cstheme="minorHAnsi"/>
                <w:sz w:val="24"/>
                <w:szCs w:val="24"/>
              </w:rPr>
              <w:t>Komisija pārbauda Būvkomersantu reģistrā pieejamo informāciju (</w:t>
            </w:r>
            <w:hyperlink r:id="rId16" w:history="1">
              <w:r w:rsidR="007E5F89" w:rsidRPr="00D05113">
                <w:rPr>
                  <w:rStyle w:val="Hipersaite"/>
                  <w:rFonts w:asciiTheme="minorHAnsi" w:hAnsiTheme="minorHAnsi" w:cstheme="minorHAnsi"/>
                  <w:sz w:val="24"/>
                  <w:szCs w:val="24"/>
                </w:rPr>
                <w:t>https://bis.gov.lv/</w:t>
              </w:r>
            </w:hyperlink>
            <w:r w:rsidR="007E5F89" w:rsidRPr="00D05113">
              <w:rPr>
                <w:rFonts w:asciiTheme="minorHAnsi" w:hAnsiTheme="minorHAnsi" w:cstheme="minorHAnsi"/>
                <w:sz w:val="24"/>
                <w:szCs w:val="24"/>
              </w:rPr>
              <w:t xml:space="preserve">). </w:t>
            </w:r>
            <w:r w:rsidR="007E5F89" w:rsidRPr="00D05113">
              <w:rPr>
                <w:rFonts w:asciiTheme="minorHAnsi" w:hAnsiTheme="minorHAnsi" w:cstheme="minorHAnsi"/>
                <w:color w:val="FF0000"/>
                <w:sz w:val="24"/>
                <w:szCs w:val="24"/>
              </w:rPr>
              <w:t>**</w:t>
            </w:r>
          </w:p>
          <w:p w14:paraId="544B39E1" w14:textId="5C58BC18" w:rsidR="007E5F89" w:rsidRPr="00706BF4" w:rsidRDefault="007E5F89" w:rsidP="00706BF4">
            <w:pPr>
              <w:tabs>
                <w:tab w:val="left" w:pos="5"/>
              </w:tabs>
              <w:spacing w:after="0" w:line="240" w:lineRule="auto"/>
              <w:jc w:val="both"/>
              <w:rPr>
                <w:rFonts w:cstheme="minorHAnsi"/>
                <w:sz w:val="24"/>
                <w:szCs w:val="24"/>
              </w:rPr>
            </w:pPr>
          </w:p>
        </w:tc>
      </w:tr>
      <w:tr w:rsidR="007E5F89" w:rsidRPr="00D05113" w14:paraId="308A00EB" w14:textId="77777777" w:rsidTr="00623C37">
        <w:tc>
          <w:tcPr>
            <w:tcW w:w="9214" w:type="dxa"/>
            <w:gridSpan w:val="2"/>
            <w:shd w:val="clear" w:color="auto" w:fill="auto"/>
          </w:tcPr>
          <w:p w14:paraId="22B5B914" w14:textId="3F1737CD" w:rsidR="0059709E" w:rsidRPr="00D05113" w:rsidRDefault="00714249" w:rsidP="00962344">
            <w:pPr>
              <w:tabs>
                <w:tab w:val="left" w:pos="851"/>
              </w:tabs>
              <w:spacing w:after="0" w:line="240" w:lineRule="auto"/>
              <w:jc w:val="both"/>
              <w:rPr>
                <w:rFonts w:cstheme="minorHAnsi"/>
                <w:i/>
                <w:sz w:val="24"/>
                <w:szCs w:val="24"/>
              </w:rPr>
            </w:pPr>
            <w:r w:rsidRPr="00D05113">
              <w:rPr>
                <w:rFonts w:cstheme="minorHAnsi"/>
                <w:i/>
                <w:color w:val="FF0000"/>
                <w:sz w:val="24"/>
                <w:szCs w:val="24"/>
              </w:rPr>
              <w:t>*</w:t>
            </w:r>
            <w:r w:rsidR="006E6C67" w:rsidRPr="00D05113">
              <w:rPr>
                <w:rFonts w:cstheme="minorHAnsi"/>
                <w:i/>
                <w:sz w:val="24"/>
                <w:szCs w:val="24"/>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59709E" w:rsidRPr="00D05113" w14:paraId="3300037C" w14:textId="77777777" w:rsidTr="00623C37">
        <w:tc>
          <w:tcPr>
            <w:tcW w:w="9214" w:type="dxa"/>
            <w:gridSpan w:val="2"/>
            <w:shd w:val="clear" w:color="auto" w:fill="auto"/>
          </w:tcPr>
          <w:p w14:paraId="08E77855" w14:textId="1588E072" w:rsidR="0059709E" w:rsidRPr="00D05113" w:rsidRDefault="0059709E" w:rsidP="00962344">
            <w:pPr>
              <w:tabs>
                <w:tab w:val="left" w:pos="851"/>
              </w:tabs>
              <w:spacing w:after="0" w:line="240" w:lineRule="auto"/>
              <w:jc w:val="both"/>
              <w:rPr>
                <w:rFonts w:cstheme="minorHAnsi"/>
                <w:i/>
                <w:color w:val="FF0000"/>
                <w:sz w:val="24"/>
                <w:szCs w:val="24"/>
              </w:rPr>
            </w:pPr>
            <w:r w:rsidRPr="00D05113">
              <w:rPr>
                <w:rFonts w:cstheme="minorHAnsi"/>
                <w:i/>
                <w:color w:val="FF0000"/>
                <w:sz w:val="24"/>
                <w:szCs w:val="24"/>
              </w:rPr>
              <w:t>**</w:t>
            </w:r>
            <w:r w:rsidRPr="00D05113">
              <w:rPr>
                <w:rFonts w:cstheme="minorHAnsi"/>
                <w:i/>
                <w:sz w:val="24"/>
                <w:szCs w:val="24"/>
              </w:rPr>
              <w:t xml:space="preserve"> Ja Būvkomersantu reģistrā norādītā informācija neatbilst faktiskajai situācijai (īpaši attiecībā uz sertificētiem speciālistiem), pretendents atsevišķā dokumentā norāda attiecīgu papildu informāciju.</w:t>
            </w:r>
          </w:p>
        </w:tc>
      </w:tr>
      <w:tr w:rsidR="0080187E" w:rsidRPr="00D05113" w14:paraId="3556C828" w14:textId="77777777" w:rsidTr="00623C37">
        <w:tc>
          <w:tcPr>
            <w:tcW w:w="4678" w:type="dxa"/>
            <w:shd w:val="clear" w:color="auto" w:fill="auto"/>
          </w:tcPr>
          <w:p w14:paraId="39520A3E" w14:textId="77777777" w:rsidR="0080187E" w:rsidRPr="00D05113" w:rsidRDefault="007E5F89" w:rsidP="00623C37">
            <w:pPr>
              <w:spacing w:after="0" w:line="240" w:lineRule="auto"/>
              <w:jc w:val="both"/>
              <w:rPr>
                <w:rFonts w:cstheme="minorHAnsi"/>
                <w:sz w:val="24"/>
                <w:szCs w:val="24"/>
              </w:rPr>
            </w:pPr>
            <w:r w:rsidRPr="00D05113">
              <w:rPr>
                <w:rFonts w:cstheme="minorHAnsi"/>
                <w:b/>
                <w:sz w:val="24"/>
                <w:szCs w:val="24"/>
              </w:rPr>
              <w:t>3.9</w:t>
            </w:r>
            <w:r w:rsidR="0080187E" w:rsidRPr="00D05113">
              <w:rPr>
                <w:rFonts w:cstheme="minorHAnsi"/>
                <w:b/>
                <w:sz w:val="24"/>
                <w:szCs w:val="24"/>
              </w:rPr>
              <w:t>.</w:t>
            </w:r>
            <w:r w:rsidR="0080187E" w:rsidRPr="00D05113">
              <w:rPr>
                <w:rFonts w:cstheme="minorHAnsi"/>
                <w:sz w:val="24"/>
                <w:szCs w:val="24"/>
              </w:rPr>
              <w:t xml:space="preserve"> Pretendenta rīcībā ir visi nepieciešamie resursi savlaicīgai un kvalitatīvai līguma izpildei.</w:t>
            </w:r>
          </w:p>
          <w:p w14:paraId="1B5FC252" w14:textId="77777777" w:rsidR="0080187E" w:rsidRPr="00D05113" w:rsidRDefault="0080187E" w:rsidP="00623C37">
            <w:pPr>
              <w:spacing w:after="0" w:line="240" w:lineRule="auto"/>
              <w:jc w:val="both"/>
              <w:rPr>
                <w:rFonts w:cstheme="minorHAnsi"/>
                <w:sz w:val="24"/>
                <w:szCs w:val="24"/>
              </w:rPr>
            </w:pPr>
          </w:p>
        </w:tc>
        <w:tc>
          <w:tcPr>
            <w:tcW w:w="4536" w:type="dxa"/>
            <w:shd w:val="clear" w:color="auto" w:fill="auto"/>
          </w:tcPr>
          <w:p w14:paraId="43AE7671"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rPr>
              <w:t>Informācija par līguma i</w:t>
            </w:r>
            <w:r w:rsidR="008E6425" w:rsidRPr="00D05113">
              <w:rPr>
                <w:rFonts w:asciiTheme="minorHAnsi" w:hAnsiTheme="minorHAnsi" w:cstheme="minorHAnsi"/>
              </w:rPr>
              <w:t>zpildi (pēc formas –  nolikuma 4</w:t>
            </w:r>
            <w:r w:rsidRPr="00D05113">
              <w:rPr>
                <w:rFonts w:asciiTheme="minorHAnsi" w:hAnsiTheme="minorHAnsi" w:cstheme="minorHAnsi"/>
              </w:rPr>
              <w:t xml:space="preserve">.pielikums), kur pretendents norāda: </w:t>
            </w:r>
          </w:p>
          <w:p w14:paraId="17029ECD"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vai līguma izpildei plānots piesaistīt apakšuzņēmējus (</w:t>
            </w:r>
            <w:r w:rsidRPr="00D05113">
              <w:rPr>
                <w:rFonts w:asciiTheme="minorHAnsi" w:hAnsiTheme="minorHAnsi" w:cstheme="minorHAnsi"/>
                <w:i/>
              </w:rPr>
              <w:t>sniedz informāciju par līguma izpildei piesaistītajiem apakšuzņēmējiem</w:t>
            </w:r>
            <w:r w:rsidRPr="00D05113">
              <w:rPr>
                <w:rFonts w:asciiTheme="minorHAnsi" w:hAnsiTheme="minorHAnsi" w:cstheme="minorHAnsi"/>
              </w:rPr>
              <w:t xml:space="preserve">), </w:t>
            </w:r>
          </w:p>
          <w:p w14:paraId="5A92D877"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piesaistītos speciālistus, to pienākumus un saistību ar pretendentu,</w:t>
            </w:r>
          </w:p>
          <w:p w14:paraId="4E873DB3" w14:textId="77777777" w:rsidR="0080187E" w:rsidRPr="00D05113" w:rsidRDefault="0080187E" w:rsidP="00623C37">
            <w:pPr>
              <w:tabs>
                <w:tab w:val="left" w:pos="854"/>
                <w:tab w:val="left" w:pos="3600"/>
                <w:tab w:val="left" w:pos="4500"/>
              </w:tabs>
              <w:spacing w:after="0" w:line="240" w:lineRule="auto"/>
              <w:jc w:val="both"/>
              <w:rPr>
                <w:rFonts w:cstheme="minorHAnsi"/>
                <w:sz w:val="24"/>
                <w:szCs w:val="24"/>
              </w:rPr>
            </w:pPr>
            <w:r w:rsidRPr="00D05113">
              <w:rPr>
                <w:rFonts w:cstheme="minorHAnsi"/>
                <w:b/>
                <w:sz w:val="24"/>
                <w:szCs w:val="24"/>
              </w:rPr>
              <w:t>c)</w:t>
            </w:r>
            <w:r w:rsidRPr="00D05113">
              <w:rPr>
                <w:rFonts w:cstheme="minorHAnsi"/>
                <w:sz w:val="24"/>
                <w:szCs w:val="24"/>
              </w:rPr>
              <w:t xml:space="preserve"> citus līguma izpildei nepieciešamos resursus.</w:t>
            </w:r>
          </w:p>
        </w:tc>
      </w:tr>
      <w:tr w:rsidR="007E5F89" w:rsidRPr="00D05113" w14:paraId="07FB1ABB" w14:textId="77777777" w:rsidTr="00623C37">
        <w:tc>
          <w:tcPr>
            <w:tcW w:w="4678" w:type="dxa"/>
            <w:shd w:val="clear" w:color="auto" w:fill="auto"/>
          </w:tcPr>
          <w:p w14:paraId="0A6183D5" w14:textId="50C993C9" w:rsidR="00631886" w:rsidRPr="00D05113" w:rsidRDefault="007E5F89" w:rsidP="00524375">
            <w:pPr>
              <w:pStyle w:val="Pamatteksts"/>
              <w:tabs>
                <w:tab w:val="left" w:pos="640"/>
                <w:tab w:val="left" w:pos="870"/>
                <w:tab w:val="left" w:pos="1126"/>
              </w:tabs>
              <w:jc w:val="both"/>
              <w:rPr>
                <w:rFonts w:asciiTheme="minorHAnsi" w:hAnsiTheme="minorHAnsi" w:cstheme="minorHAnsi"/>
                <w:sz w:val="24"/>
                <w:szCs w:val="24"/>
              </w:rPr>
            </w:pPr>
            <w:r w:rsidRPr="00D05113">
              <w:rPr>
                <w:rFonts w:asciiTheme="minorHAnsi" w:hAnsiTheme="minorHAnsi" w:cstheme="minorHAnsi"/>
                <w:b/>
                <w:sz w:val="24"/>
                <w:szCs w:val="24"/>
              </w:rPr>
              <w:t xml:space="preserve">3.10. </w:t>
            </w:r>
            <w:r w:rsidR="00714249" w:rsidRPr="00D05113">
              <w:rPr>
                <w:rFonts w:asciiTheme="minorHAnsi" w:hAnsiTheme="minorHAnsi" w:cstheme="minorHAnsi"/>
                <w:sz w:val="24"/>
                <w:szCs w:val="24"/>
              </w:rPr>
              <w:t>Pretendentam iepriekšējo 5 (</w:t>
            </w:r>
            <w:r w:rsidR="00714249" w:rsidRPr="00D05113">
              <w:rPr>
                <w:rFonts w:asciiTheme="minorHAnsi" w:hAnsiTheme="minorHAnsi" w:cstheme="minorHAnsi"/>
                <w:i/>
                <w:sz w:val="24"/>
                <w:szCs w:val="24"/>
              </w:rPr>
              <w:t>piecu</w:t>
            </w:r>
            <w:r w:rsidR="00714249" w:rsidRPr="00D05113">
              <w:rPr>
                <w:rFonts w:asciiTheme="minorHAnsi" w:hAnsiTheme="minorHAnsi" w:cstheme="minorHAnsi"/>
                <w:sz w:val="24"/>
                <w:szCs w:val="24"/>
              </w:rPr>
              <w:t>) gadu laikā</w:t>
            </w:r>
            <w:r w:rsidR="00B96DBF">
              <w:rPr>
                <w:rFonts w:asciiTheme="minorHAnsi" w:hAnsiTheme="minorHAnsi" w:cstheme="minorHAnsi"/>
                <w:sz w:val="24"/>
                <w:szCs w:val="24"/>
              </w:rPr>
              <w:t xml:space="preserve"> </w:t>
            </w:r>
            <w:r w:rsidR="00B379F4">
              <w:rPr>
                <w:rFonts w:asciiTheme="minorHAnsi" w:hAnsiTheme="minorHAnsi" w:cstheme="minorHAnsi"/>
                <w:sz w:val="24"/>
                <w:szCs w:val="24"/>
              </w:rPr>
              <w:t>(2013.,2014.,2015.,2016.,2017.gadā un 2018.gada līdz piedāvājumu iesniegšanas termiņa beigām)</w:t>
            </w:r>
            <w:r w:rsidR="00714249" w:rsidRPr="00D05113">
              <w:rPr>
                <w:rFonts w:asciiTheme="minorHAnsi" w:hAnsiTheme="minorHAnsi" w:cstheme="minorHAnsi"/>
                <w:color w:val="FF0000"/>
                <w:sz w:val="24"/>
                <w:szCs w:val="24"/>
              </w:rPr>
              <w:t xml:space="preserve"> </w:t>
            </w:r>
            <w:r w:rsidR="00714249" w:rsidRPr="00D05113">
              <w:rPr>
                <w:rFonts w:asciiTheme="minorHAnsi" w:hAnsiTheme="minorHAnsi" w:cstheme="minorHAnsi"/>
                <w:sz w:val="24"/>
                <w:szCs w:val="24"/>
              </w:rPr>
              <w:t xml:space="preserve">ir pieredze vismaz 2 </w:t>
            </w:r>
            <w:r w:rsidR="00714249" w:rsidRPr="00D05113">
              <w:rPr>
                <w:rFonts w:asciiTheme="minorHAnsi" w:hAnsiTheme="minorHAnsi" w:cstheme="minorHAnsi"/>
                <w:i/>
                <w:sz w:val="24"/>
                <w:szCs w:val="24"/>
              </w:rPr>
              <w:t>(divu)</w:t>
            </w:r>
            <w:r w:rsidR="00714249" w:rsidRPr="00D05113">
              <w:rPr>
                <w:rFonts w:asciiTheme="minorHAnsi" w:hAnsiTheme="minorHAnsi" w:cstheme="minorHAnsi"/>
                <w:sz w:val="24"/>
                <w:szCs w:val="24"/>
              </w:rPr>
              <w:t xml:space="preserve"> līdzīgu</w:t>
            </w:r>
            <w:r w:rsidR="00714249" w:rsidRPr="00D05113">
              <w:rPr>
                <w:rFonts w:asciiTheme="minorHAnsi" w:hAnsiTheme="minorHAnsi" w:cstheme="minorHAnsi"/>
                <w:color w:val="FF0000"/>
                <w:sz w:val="24"/>
                <w:szCs w:val="24"/>
              </w:rPr>
              <w:t>*</w:t>
            </w:r>
            <w:r w:rsidR="003A342E" w:rsidRPr="00D05113">
              <w:rPr>
                <w:rFonts w:asciiTheme="minorHAnsi" w:hAnsiTheme="minorHAnsi" w:cstheme="minorHAnsi"/>
                <w:color w:val="FF0000"/>
                <w:sz w:val="24"/>
                <w:szCs w:val="24"/>
              </w:rPr>
              <w:t>*</w:t>
            </w:r>
            <w:r w:rsidR="00714249" w:rsidRPr="00D05113">
              <w:rPr>
                <w:rFonts w:asciiTheme="minorHAnsi" w:hAnsiTheme="minorHAnsi" w:cstheme="minorHAnsi"/>
                <w:color w:val="FF0000"/>
                <w:sz w:val="24"/>
                <w:szCs w:val="24"/>
              </w:rPr>
              <w:t>*</w:t>
            </w:r>
            <w:r w:rsidR="00714249" w:rsidRPr="00D05113">
              <w:rPr>
                <w:rFonts w:asciiTheme="minorHAnsi" w:hAnsiTheme="minorHAnsi" w:cstheme="minorHAnsi"/>
                <w:i/>
                <w:sz w:val="24"/>
                <w:szCs w:val="24"/>
              </w:rPr>
              <w:t xml:space="preserve"> </w:t>
            </w:r>
            <w:r w:rsidR="00714249" w:rsidRPr="00D05113">
              <w:rPr>
                <w:rFonts w:asciiTheme="minorHAnsi" w:hAnsiTheme="minorHAnsi" w:cstheme="minorHAnsi"/>
                <w:sz w:val="24"/>
                <w:szCs w:val="24"/>
              </w:rPr>
              <w:t xml:space="preserve">līgumu savlaicīgā un kvalitatīvā izpildē. </w:t>
            </w:r>
          </w:p>
          <w:p w14:paraId="7D9927A5" w14:textId="77777777" w:rsidR="001070BB" w:rsidRPr="00D05113" w:rsidRDefault="00714249" w:rsidP="00524375">
            <w:pPr>
              <w:pStyle w:val="Pamatteksts"/>
              <w:tabs>
                <w:tab w:val="left" w:pos="640"/>
                <w:tab w:val="left" w:pos="870"/>
                <w:tab w:val="left" w:pos="1126"/>
              </w:tabs>
              <w:jc w:val="both"/>
              <w:rPr>
                <w:rFonts w:asciiTheme="minorHAnsi" w:hAnsiTheme="minorHAnsi" w:cstheme="minorHAnsi"/>
                <w:sz w:val="24"/>
                <w:szCs w:val="24"/>
              </w:rPr>
            </w:pPr>
            <w:r w:rsidRPr="00D05113">
              <w:rPr>
                <w:rFonts w:asciiTheme="minorHAnsi" w:hAnsiTheme="minorHAnsi" w:cstheme="minorHAnsi"/>
                <w:sz w:val="24"/>
                <w:szCs w:val="24"/>
              </w:rPr>
              <w:t>Par abiem līgumiem saņemtas pozitīvas atsauksmes no attiecīgo darbu pasūtītājiem.</w:t>
            </w:r>
          </w:p>
        </w:tc>
        <w:tc>
          <w:tcPr>
            <w:tcW w:w="4536" w:type="dxa"/>
            <w:shd w:val="clear" w:color="auto" w:fill="auto"/>
          </w:tcPr>
          <w:p w14:paraId="7792EEA8" w14:textId="77777777" w:rsidR="00714249"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b/>
              </w:rPr>
              <w:t xml:space="preserve">a) </w:t>
            </w:r>
            <w:r w:rsidRPr="00D05113">
              <w:rPr>
                <w:rFonts w:asciiTheme="minorHAnsi" w:hAnsiTheme="minorHAnsi" w:cstheme="minorHAnsi"/>
              </w:rPr>
              <w:t>Informācija par iepriekšējo pieredzi (pēc formas – nolikuma 3.pielikums).</w:t>
            </w:r>
            <w:r w:rsidRPr="00D05113">
              <w:rPr>
                <w:rFonts w:asciiTheme="minorHAnsi" w:hAnsiTheme="minorHAnsi" w:cstheme="minorHAnsi"/>
                <w:b/>
              </w:rPr>
              <w:t xml:space="preserve"> </w:t>
            </w:r>
          </w:p>
          <w:p w14:paraId="4CA251A6" w14:textId="77777777" w:rsidR="007C1326" w:rsidRPr="00D05113" w:rsidRDefault="00714249" w:rsidP="00FA3680">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w:t>
            </w:r>
            <w:r w:rsidR="00AC0E30" w:rsidRPr="00D05113">
              <w:rPr>
                <w:rFonts w:asciiTheme="minorHAnsi" w:hAnsiTheme="minorHAnsi" w:cstheme="minorHAnsi"/>
              </w:rPr>
              <w:t>Par katru pretendenta pieredzes objektu pievieno</w:t>
            </w:r>
            <w:r w:rsidR="007C1326" w:rsidRPr="00D05113">
              <w:rPr>
                <w:rFonts w:asciiTheme="minorHAnsi" w:hAnsiTheme="minorHAnsi" w:cstheme="minorHAnsi"/>
              </w:rPr>
              <w:t>:</w:t>
            </w:r>
          </w:p>
          <w:p w14:paraId="69B47EBB" w14:textId="77777777" w:rsidR="007C1326" w:rsidRPr="00D05113" w:rsidRDefault="00AC0E30" w:rsidP="008E3F21">
            <w:pPr>
              <w:pStyle w:val="Bezatstarpm"/>
              <w:numPr>
                <w:ilvl w:val="0"/>
                <w:numId w:val="14"/>
              </w:numPr>
              <w:jc w:val="both"/>
              <w:rPr>
                <w:rFonts w:asciiTheme="minorHAnsi" w:hAnsiTheme="minorHAnsi" w:cstheme="minorHAnsi"/>
              </w:rPr>
            </w:pPr>
            <w:r w:rsidRPr="00D05113">
              <w:rPr>
                <w:rFonts w:asciiTheme="minorHAnsi" w:hAnsiTheme="minorHAnsi" w:cstheme="minorHAnsi"/>
              </w:rPr>
              <w:t>būves nodošanas aktu vai citu dokumentu, kas apstiprina būvdarbu pabeigšanas faktu</w:t>
            </w:r>
            <w:r w:rsidR="007C1326" w:rsidRPr="00D05113">
              <w:rPr>
                <w:rFonts w:asciiTheme="minorHAnsi" w:hAnsiTheme="minorHAnsi" w:cstheme="minorHAnsi"/>
              </w:rPr>
              <w:t>;</w:t>
            </w:r>
          </w:p>
          <w:p w14:paraId="5ADA9DD6" w14:textId="4C6ECADD" w:rsidR="007E5F89" w:rsidRPr="00D05113" w:rsidRDefault="00536822" w:rsidP="008E3F21">
            <w:pPr>
              <w:pStyle w:val="Bezatstarpm"/>
              <w:numPr>
                <w:ilvl w:val="0"/>
                <w:numId w:val="14"/>
              </w:numPr>
              <w:jc w:val="both"/>
              <w:rPr>
                <w:rFonts w:asciiTheme="minorHAnsi" w:hAnsiTheme="minorHAnsi" w:cstheme="minorHAnsi"/>
              </w:rPr>
            </w:pPr>
            <w:r w:rsidRPr="00D05113">
              <w:rPr>
                <w:rFonts w:asciiTheme="minorHAnsi" w:hAnsiTheme="minorHAnsi" w:cstheme="minorHAnsi"/>
              </w:rPr>
              <w:t>būvdarbu pasūtītāju atsauksmes.</w:t>
            </w:r>
          </w:p>
          <w:p w14:paraId="0FE60FDC" w14:textId="77777777" w:rsidR="00747475" w:rsidRPr="00D05113" w:rsidRDefault="00747475" w:rsidP="00FA3680">
            <w:pPr>
              <w:pStyle w:val="Bezatstarpm"/>
              <w:jc w:val="both"/>
              <w:rPr>
                <w:rFonts w:asciiTheme="minorHAnsi" w:hAnsiTheme="minorHAnsi" w:cstheme="minorHAnsi"/>
              </w:rPr>
            </w:pPr>
          </w:p>
        </w:tc>
      </w:tr>
      <w:tr w:rsidR="004A5768" w:rsidRPr="00D05113" w14:paraId="10107452" w14:textId="77777777" w:rsidTr="00A44472">
        <w:tc>
          <w:tcPr>
            <w:tcW w:w="9214" w:type="dxa"/>
            <w:gridSpan w:val="2"/>
            <w:shd w:val="clear" w:color="auto" w:fill="auto"/>
          </w:tcPr>
          <w:p w14:paraId="473D2710" w14:textId="122C1336" w:rsidR="004A5768" w:rsidRPr="00D05113" w:rsidRDefault="004A5768" w:rsidP="00714249">
            <w:pPr>
              <w:pStyle w:val="Bezatstarpm"/>
              <w:jc w:val="both"/>
              <w:rPr>
                <w:rFonts w:asciiTheme="minorHAnsi" w:hAnsiTheme="minorHAnsi" w:cstheme="minorHAnsi"/>
                <w:b/>
              </w:rPr>
            </w:pPr>
            <w:r w:rsidRPr="00D05113">
              <w:rPr>
                <w:rFonts w:asciiTheme="minorHAnsi" w:hAnsiTheme="minorHAnsi" w:cstheme="minorHAnsi"/>
                <w:b/>
              </w:rPr>
              <w:t>3.11. Pretendenta rīcībā ir šādi sertificēti speciālisti:</w:t>
            </w:r>
          </w:p>
        </w:tc>
      </w:tr>
      <w:tr w:rsidR="00714249" w:rsidRPr="00D05113" w14:paraId="7EE2BBA4" w14:textId="77777777" w:rsidTr="00623C37">
        <w:tc>
          <w:tcPr>
            <w:tcW w:w="4678" w:type="dxa"/>
            <w:shd w:val="clear" w:color="auto" w:fill="auto"/>
          </w:tcPr>
          <w:p w14:paraId="624B29A8" w14:textId="3755EE5C" w:rsidR="000257D1"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rPr>
              <w:t>3.11.</w:t>
            </w:r>
            <w:r w:rsidR="004A5768" w:rsidRPr="00D05113">
              <w:rPr>
                <w:rFonts w:asciiTheme="minorHAnsi" w:hAnsiTheme="minorHAnsi" w:cstheme="minorHAnsi"/>
              </w:rPr>
              <w:t>1.</w:t>
            </w:r>
            <w:r w:rsidRPr="00D05113">
              <w:rPr>
                <w:rFonts w:asciiTheme="minorHAnsi" w:hAnsiTheme="minorHAnsi" w:cstheme="minorHAnsi"/>
              </w:rPr>
              <w:t xml:space="preserve"> sertificēts speciālists</w:t>
            </w:r>
            <w:r w:rsidR="008A436B" w:rsidRPr="00D05113">
              <w:rPr>
                <w:rFonts w:asciiTheme="minorHAnsi" w:hAnsiTheme="minorHAnsi" w:cstheme="minorHAnsi"/>
              </w:rPr>
              <w:t xml:space="preserve"> </w:t>
            </w:r>
            <w:r w:rsidR="004A5768" w:rsidRPr="00D05113">
              <w:rPr>
                <w:rFonts w:asciiTheme="minorHAnsi" w:hAnsiTheme="minorHAnsi" w:cstheme="minorHAnsi"/>
                <w:b/>
              </w:rPr>
              <w:t>ēku</w:t>
            </w:r>
            <w:r w:rsidRPr="00D05113">
              <w:rPr>
                <w:rFonts w:asciiTheme="minorHAnsi" w:hAnsiTheme="minorHAnsi" w:cstheme="minorHAnsi"/>
                <w:b/>
              </w:rPr>
              <w:t xml:space="preserve"> būvdarbu vadīšanā</w:t>
            </w:r>
            <w:r w:rsidRPr="00D05113">
              <w:rPr>
                <w:rFonts w:asciiTheme="minorHAnsi" w:hAnsiTheme="minorHAnsi" w:cstheme="minorHAnsi"/>
              </w:rPr>
              <w:t>,</w:t>
            </w:r>
          </w:p>
          <w:p w14:paraId="7889F0E3" w14:textId="7046376F" w:rsidR="00714249" w:rsidRPr="00D05113" w:rsidRDefault="000257D1" w:rsidP="00714249">
            <w:pPr>
              <w:pStyle w:val="Bezatstarpm"/>
              <w:jc w:val="both"/>
              <w:rPr>
                <w:rFonts w:asciiTheme="minorHAnsi" w:hAnsiTheme="minorHAnsi" w:cstheme="minorHAnsi"/>
                <w:strike/>
              </w:rPr>
            </w:pPr>
            <w:r w:rsidRPr="00D05113">
              <w:rPr>
                <w:rFonts w:asciiTheme="minorHAnsi" w:hAnsiTheme="minorHAnsi" w:cstheme="minorHAnsi"/>
              </w:rPr>
              <w:t>Atbildīgajam būvdarbu vadītājam (sertificētam speciālistam</w:t>
            </w:r>
            <w:r w:rsidR="008A436B" w:rsidRPr="00D05113">
              <w:rPr>
                <w:rFonts w:asciiTheme="minorHAnsi" w:hAnsiTheme="minorHAnsi" w:cstheme="minorHAnsi"/>
              </w:rPr>
              <w:t xml:space="preserve"> </w:t>
            </w:r>
            <w:r w:rsidRPr="00D05113">
              <w:rPr>
                <w:rFonts w:asciiTheme="minorHAnsi" w:hAnsiTheme="minorHAnsi" w:cstheme="minorHAnsi"/>
              </w:rPr>
              <w:t xml:space="preserve"> ēku būvdarbu vadīšanā)</w:t>
            </w:r>
            <w:r w:rsidR="00714249" w:rsidRPr="00D05113">
              <w:rPr>
                <w:rFonts w:asciiTheme="minorHAnsi" w:hAnsiTheme="minorHAnsi" w:cstheme="minorHAnsi"/>
              </w:rPr>
              <w:t xml:space="preserve"> iepriekšējo 5 (</w:t>
            </w:r>
            <w:r w:rsidR="00714249" w:rsidRPr="00D05113">
              <w:rPr>
                <w:rFonts w:asciiTheme="minorHAnsi" w:hAnsiTheme="minorHAnsi" w:cstheme="minorHAnsi"/>
                <w:i/>
              </w:rPr>
              <w:t>piecu</w:t>
            </w:r>
            <w:r w:rsidR="00714249" w:rsidRPr="00D05113">
              <w:rPr>
                <w:rFonts w:asciiTheme="minorHAnsi" w:hAnsiTheme="minorHAnsi" w:cstheme="minorHAnsi"/>
              </w:rPr>
              <w:t>) gadu laikā</w:t>
            </w:r>
            <w:r w:rsidR="00B96DBF">
              <w:rPr>
                <w:rFonts w:asciiTheme="minorHAnsi" w:hAnsiTheme="minorHAnsi" w:cstheme="minorHAnsi"/>
                <w:color w:val="FF0000"/>
              </w:rPr>
              <w:t xml:space="preserve"> </w:t>
            </w:r>
            <w:r w:rsidR="00B96DBF">
              <w:rPr>
                <w:rFonts w:asciiTheme="minorHAnsi" w:hAnsiTheme="minorHAnsi" w:cstheme="minorHAnsi"/>
              </w:rPr>
              <w:t>(2013.,2014.,2015.,2016.,2017.gadā un 2018.gada līdz piedāvājumu iesniegšanas termiņa beigām)</w:t>
            </w:r>
            <w:r w:rsidR="00714249" w:rsidRPr="00D05113">
              <w:rPr>
                <w:rFonts w:asciiTheme="minorHAnsi" w:hAnsiTheme="minorHAnsi" w:cstheme="minorHAnsi"/>
              </w:rPr>
              <w:t xml:space="preserve"> ir pieredze vismaz </w:t>
            </w:r>
            <w:r w:rsidR="008A436B" w:rsidRPr="00D05113">
              <w:rPr>
                <w:rFonts w:asciiTheme="minorHAnsi" w:hAnsiTheme="minorHAnsi" w:cstheme="minorHAnsi"/>
              </w:rPr>
              <w:t>1</w:t>
            </w:r>
            <w:r w:rsidR="00714249" w:rsidRPr="00D05113">
              <w:rPr>
                <w:rFonts w:asciiTheme="minorHAnsi" w:hAnsiTheme="minorHAnsi" w:cstheme="minorHAnsi"/>
              </w:rPr>
              <w:t xml:space="preserve"> </w:t>
            </w:r>
            <w:r w:rsidR="002E639A" w:rsidRPr="00D05113">
              <w:rPr>
                <w:rFonts w:asciiTheme="minorHAnsi" w:hAnsiTheme="minorHAnsi" w:cstheme="minorHAnsi"/>
                <w:i/>
              </w:rPr>
              <w:t>(</w:t>
            </w:r>
            <w:r w:rsidR="008A436B" w:rsidRPr="00D05113">
              <w:rPr>
                <w:rFonts w:asciiTheme="minorHAnsi" w:hAnsiTheme="minorHAnsi" w:cstheme="minorHAnsi"/>
                <w:i/>
              </w:rPr>
              <w:t>viena</w:t>
            </w:r>
            <w:r w:rsidR="00714249" w:rsidRPr="00D05113">
              <w:rPr>
                <w:rFonts w:asciiTheme="minorHAnsi" w:hAnsiTheme="minorHAnsi" w:cstheme="minorHAnsi"/>
                <w:i/>
              </w:rPr>
              <w:t>)</w:t>
            </w:r>
            <w:r w:rsidR="00714249" w:rsidRPr="00D05113">
              <w:rPr>
                <w:rFonts w:asciiTheme="minorHAnsi" w:hAnsiTheme="minorHAnsi" w:cstheme="minorHAnsi"/>
              </w:rPr>
              <w:t xml:space="preserve"> līdzīg</w:t>
            </w:r>
            <w:r w:rsidR="008A436B" w:rsidRPr="00D05113">
              <w:rPr>
                <w:rFonts w:asciiTheme="minorHAnsi" w:hAnsiTheme="minorHAnsi" w:cstheme="minorHAnsi"/>
              </w:rPr>
              <w:t>a</w:t>
            </w:r>
            <w:r w:rsidR="00536822" w:rsidRPr="00D05113">
              <w:rPr>
                <w:rFonts w:asciiTheme="minorHAnsi" w:hAnsiTheme="minorHAnsi" w:cstheme="minorHAnsi"/>
                <w:color w:val="FF0000"/>
              </w:rPr>
              <w:t>*</w:t>
            </w:r>
            <w:r w:rsidR="0059709E" w:rsidRPr="00D05113">
              <w:rPr>
                <w:rFonts w:asciiTheme="minorHAnsi" w:hAnsiTheme="minorHAnsi" w:cstheme="minorHAnsi"/>
                <w:color w:val="FF0000"/>
              </w:rPr>
              <w:t>*</w:t>
            </w:r>
            <w:r w:rsidR="003A342E" w:rsidRPr="00D05113">
              <w:rPr>
                <w:rFonts w:asciiTheme="minorHAnsi" w:hAnsiTheme="minorHAnsi" w:cstheme="minorHAnsi"/>
                <w:color w:val="FF0000"/>
              </w:rPr>
              <w:t>*</w:t>
            </w:r>
            <w:r w:rsidR="00714249" w:rsidRPr="00D05113">
              <w:rPr>
                <w:rFonts w:asciiTheme="minorHAnsi" w:hAnsiTheme="minorHAnsi" w:cstheme="minorHAnsi"/>
                <w:i/>
              </w:rPr>
              <w:t xml:space="preserve"> </w:t>
            </w:r>
            <w:r w:rsidR="00714249" w:rsidRPr="00D05113">
              <w:rPr>
                <w:rFonts w:asciiTheme="minorHAnsi" w:hAnsiTheme="minorHAnsi" w:cstheme="minorHAnsi"/>
              </w:rPr>
              <w:t>līgum</w:t>
            </w:r>
            <w:r w:rsidR="008A436B" w:rsidRPr="00D05113">
              <w:rPr>
                <w:rFonts w:asciiTheme="minorHAnsi" w:hAnsiTheme="minorHAnsi" w:cstheme="minorHAnsi"/>
              </w:rPr>
              <w:t>a</w:t>
            </w:r>
            <w:r w:rsidR="00714249" w:rsidRPr="00D05113">
              <w:rPr>
                <w:rFonts w:asciiTheme="minorHAnsi" w:hAnsiTheme="minorHAnsi" w:cstheme="minorHAnsi"/>
              </w:rPr>
              <w:t xml:space="preserve"> savlaicīgā un kvalitatīvā izpildē kā būvdarbu vadītājam</w:t>
            </w:r>
            <w:r w:rsidR="00BE7457" w:rsidRPr="00D05113">
              <w:rPr>
                <w:rFonts w:asciiTheme="minorHAnsi" w:hAnsiTheme="minorHAnsi" w:cstheme="minorHAnsi"/>
              </w:rPr>
              <w:t>.</w:t>
            </w:r>
          </w:p>
          <w:p w14:paraId="2CC36DF4" w14:textId="77777777" w:rsidR="00AB76BD" w:rsidRPr="00D05113" w:rsidRDefault="00AB76BD" w:rsidP="008E3F21">
            <w:pPr>
              <w:pStyle w:val="Sarakstarindkopa"/>
              <w:numPr>
                <w:ilvl w:val="2"/>
                <w:numId w:val="11"/>
              </w:numPr>
              <w:suppressAutoHyphens/>
              <w:spacing w:after="0" w:line="240" w:lineRule="auto"/>
              <w:ind w:left="34" w:firstLine="0"/>
              <w:jc w:val="both"/>
              <w:rPr>
                <w:rFonts w:cstheme="minorHAnsi"/>
                <w:sz w:val="24"/>
                <w:szCs w:val="24"/>
              </w:rPr>
            </w:pPr>
            <w:r w:rsidRPr="00D05113">
              <w:rPr>
                <w:rFonts w:cstheme="minorHAnsi"/>
                <w:sz w:val="24"/>
                <w:szCs w:val="24"/>
              </w:rPr>
              <w:lastRenderedPageBreak/>
              <w:t xml:space="preserve">sertificēts </w:t>
            </w:r>
            <w:r w:rsidRPr="00D05113">
              <w:rPr>
                <w:rFonts w:cstheme="minorHAnsi"/>
                <w:b/>
                <w:sz w:val="24"/>
                <w:szCs w:val="24"/>
              </w:rPr>
              <w:t xml:space="preserve">speciālists elektroietaišu izbūves darbu </w:t>
            </w:r>
            <w:r w:rsidRPr="00D05113">
              <w:rPr>
                <w:rFonts w:cstheme="minorHAnsi"/>
                <w:sz w:val="24"/>
                <w:szCs w:val="24"/>
              </w:rPr>
              <w:t>vadīšanā;</w:t>
            </w:r>
          </w:p>
          <w:p w14:paraId="5EEB3304" w14:textId="77777777" w:rsidR="00A815C4" w:rsidRPr="00D05113" w:rsidRDefault="00A815C4" w:rsidP="008E3F21">
            <w:pPr>
              <w:pStyle w:val="Sarakstarindkopa"/>
              <w:numPr>
                <w:ilvl w:val="2"/>
                <w:numId w:val="11"/>
              </w:numPr>
              <w:suppressAutoHyphens/>
              <w:spacing w:after="0" w:line="240" w:lineRule="auto"/>
              <w:ind w:left="34" w:firstLine="0"/>
              <w:jc w:val="both"/>
              <w:rPr>
                <w:rFonts w:cstheme="minorHAnsi"/>
                <w:sz w:val="24"/>
                <w:szCs w:val="24"/>
              </w:rPr>
            </w:pPr>
            <w:r w:rsidRPr="00D05113">
              <w:rPr>
                <w:rFonts w:cstheme="minorHAnsi"/>
                <w:sz w:val="24"/>
                <w:szCs w:val="24"/>
                <w:shd w:val="clear" w:color="auto" w:fill="FFFFFF"/>
              </w:rPr>
              <w:t>sertificēts speciālists</w:t>
            </w:r>
            <w:r w:rsidR="00136892" w:rsidRPr="00D05113">
              <w:rPr>
                <w:rFonts w:cstheme="minorHAnsi"/>
                <w:sz w:val="24"/>
                <w:szCs w:val="24"/>
                <w:shd w:val="clear" w:color="auto" w:fill="FFFFFF"/>
              </w:rPr>
              <w:t xml:space="preserve"> </w:t>
            </w:r>
            <w:r w:rsidR="00136892" w:rsidRPr="00D05113">
              <w:rPr>
                <w:rFonts w:cstheme="minorHAnsi"/>
                <w:b/>
                <w:sz w:val="24"/>
                <w:szCs w:val="24"/>
                <w:shd w:val="clear" w:color="auto" w:fill="FFFFFF"/>
              </w:rPr>
              <w:t>ūdensapgādes un kanalizācijas</w:t>
            </w:r>
            <w:r w:rsidRPr="00D05113">
              <w:rPr>
                <w:rFonts w:cstheme="minorHAnsi"/>
                <w:b/>
                <w:sz w:val="24"/>
                <w:szCs w:val="24"/>
                <w:shd w:val="clear" w:color="auto" w:fill="FFFFFF"/>
              </w:rPr>
              <w:t>,</w:t>
            </w:r>
            <w:r w:rsidRPr="00D05113">
              <w:rPr>
                <w:rFonts w:cstheme="minorHAnsi"/>
                <w:sz w:val="24"/>
                <w:szCs w:val="24"/>
                <w:shd w:val="clear" w:color="auto" w:fill="FFFFFF"/>
              </w:rPr>
              <w:t xml:space="preserve"> ieskaitot ugunsdzēsības sistēma</w:t>
            </w:r>
            <w:r w:rsidR="00595021" w:rsidRPr="00D05113">
              <w:rPr>
                <w:rFonts w:cstheme="minorHAnsi"/>
                <w:sz w:val="24"/>
                <w:szCs w:val="24"/>
                <w:shd w:val="clear" w:color="auto" w:fill="FFFFFF"/>
              </w:rPr>
              <w:t>s, būvdarbu vadīšanā;</w:t>
            </w:r>
          </w:p>
          <w:p w14:paraId="471A248E" w14:textId="047F8795" w:rsidR="00FF635D" w:rsidRPr="00D05113" w:rsidRDefault="00BD3E4F" w:rsidP="00AF2EB8">
            <w:pPr>
              <w:pStyle w:val="Sarakstarindkopa"/>
              <w:suppressAutoHyphens/>
              <w:spacing w:after="0" w:line="240" w:lineRule="auto"/>
              <w:ind w:left="34"/>
              <w:jc w:val="both"/>
              <w:rPr>
                <w:rFonts w:cstheme="minorHAnsi"/>
                <w:i/>
                <w:sz w:val="24"/>
                <w:szCs w:val="24"/>
              </w:rPr>
            </w:pPr>
            <w:r w:rsidRPr="00C635BC">
              <w:rPr>
                <w:rFonts w:cstheme="minorHAnsi"/>
                <w:i/>
                <w:sz w:val="24"/>
                <w:szCs w:val="24"/>
              </w:rPr>
              <w:t>Sertificētajiem speciālistiem jāpiedalās iepirkuma</w:t>
            </w:r>
            <w:r w:rsidR="007C1326" w:rsidRPr="00C635BC">
              <w:rPr>
                <w:rFonts w:cstheme="minorHAnsi"/>
                <w:i/>
                <w:sz w:val="24"/>
                <w:szCs w:val="24"/>
              </w:rPr>
              <w:t xml:space="preserve"> procedūras</w:t>
            </w:r>
            <w:r w:rsidRPr="00C635BC">
              <w:rPr>
                <w:rFonts w:cstheme="minorHAnsi"/>
                <w:i/>
                <w:sz w:val="24"/>
                <w:szCs w:val="24"/>
              </w:rPr>
              <w:t xml:space="preserve"> rezultātā noslēdzamā būvdarbu līguma izpildē, tajā skaitā, jānodrošina atbildīgā būvdarbu vadītāja  atrašanās objektā visā </w:t>
            </w:r>
            <w:r w:rsidR="00FF635D" w:rsidRPr="00C635BC">
              <w:rPr>
                <w:rFonts w:cstheme="minorHAnsi"/>
                <w:i/>
                <w:sz w:val="24"/>
                <w:szCs w:val="24"/>
              </w:rPr>
              <w:t>Darba izpildes laikā (arī ārpus normālā darba laika un brīvdienās), nodrošinot nepārtrauktu būvniecības procesa uzraudzību.</w:t>
            </w:r>
          </w:p>
          <w:p w14:paraId="50F92D55" w14:textId="77777777" w:rsidR="00536822" w:rsidRPr="00D05113" w:rsidRDefault="00536822" w:rsidP="00FF635D">
            <w:pPr>
              <w:pStyle w:val="Bezatstarpm"/>
              <w:ind w:firstLine="601"/>
              <w:jc w:val="both"/>
              <w:rPr>
                <w:rFonts w:asciiTheme="minorHAnsi" w:hAnsiTheme="minorHAnsi" w:cstheme="minorHAnsi"/>
              </w:rPr>
            </w:pPr>
          </w:p>
        </w:tc>
        <w:tc>
          <w:tcPr>
            <w:tcW w:w="4536" w:type="dxa"/>
            <w:shd w:val="clear" w:color="auto" w:fill="auto"/>
          </w:tcPr>
          <w:p w14:paraId="024CF63E" w14:textId="77777777" w:rsidR="00714249" w:rsidRPr="00D05113" w:rsidRDefault="00714249" w:rsidP="00714249">
            <w:pPr>
              <w:pStyle w:val="Bezatstarpm"/>
              <w:jc w:val="both"/>
              <w:rPr>
                <w:rFonts w:asciiTheme="minorHAnsi" w:hAnsiTheme="minorHAnsi" w:cstheme="minorHAnsi"/>
                <w:b/>
              </w:rPr>
            </w:pPr>
            <w:r w:rsidRPr="00D05113">
              <w:rPr>
                <w:rFonts w:asciiTheme="minorHAnsi" w:hAnsiTheme="minorHAnsi" w:cstheme="minorHAnsi"/>
                <w:b/>
              </w:rPr>
              <w:lastRenderedPageBreak/>
              <w:t xml:space="preserve">a) </w:t>
            </w:r>
            <w:r w:rsidRPr="00D05113">
              <w:rPr>
                <w:rFonts w:asciiTheme="minorHAnsi" w:hAnsiTheme="minorHAnsi" w:cstheme="minorHAnsi"/>
              </w:rPr>
              <w:t>Informācija par līguma izpildi (pēc formas – nolikuma 4.pielikums).</w:t>
            </w:r>
          </w:p>
          <w:p w14:paraId="5D8F4C43" w14:textId="77777777" w:rsidR="00714249" w:rsidRPr="00D05113" w:rsidRDefault="00714249" w:rsidP="00714249">
            <w:pPr>
              <w:pStyle w:val="Bezatstarpm"/>
              <w:jc w:val="both"/>
              <w:rPr>
                <w:rFonts w:asciiTheme="minorHAnsi" w:hAnsiTheme="minorHAnsi" w:cstheme="minorHAnsi"/>
                <w:b/>
              </w:rPr>
            </w:pPr>
            <w:r w:rsidRPr="00D05113">
              <w:rPr>
                <w:rFonts w:asciiTheme="minorHAnsi" w:hAnsiTheme="minorHAnsi" w:cstheme="minorHAnsi"/>
                <w:b/>
              </w:rPr>
              <w:t xml:space="preserve">b) </w:t>
            </w:r>
            <w:r w:rsidRPr="00D05113">
              <w:rPr>
                <w:rFonts w:asciiTheme="minorHAnsi" w:hAnsiTheme="minorHAnsi" w:cstheme="minorHAnsi"/>
              </w:rPr>
              <w:t>Informācija par iepriekšējo pieredzi (pēc formas – nolikuma 3.pielikums)</w:t>
            </w:r>
          </w:p>
          <w:p w14:paraId="5D6D98D5" w14:textId="51694E96" w:rsidR="00714249"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b/>
              </w:rPr>
              <w:t>c)</w:t>
            </w:r>
            <w:r w:rsidRPr="00D05113">
              <w:rPr>
                <w:rFonts w:asciiTheme="minorHAnsi" w:hAnsiTheme="minorHAnsi" w:cstheme="minorHAnsi"/>
              </w:rPr>
              <w:t xml:space="preserve"> Sertificēt</w:t>
            </w:r>
            <w:r w:rsidR="00BD3E4F" w:rsidRPr="00D05113">
              <w:rPr>
                <w:rFonts w:asciiTheme="minorHAnsi" w:hAnsiTheme="minorHAnsi" w:cstheme="minorHAnsi"/>
              </w:rPr>
              <w:t>o speciālistu</w:t>
            </w:r>
            <w:r w:rsidRPr="00D05113">
              <w:rPr>
                <w:rFonts w:asciiTheme="minorHAnsi" w:hAnsiTheme="minorHAnsi" w:cstheme="minorHAnsi"/>
              </w:rPr>
              <w:t>, kas līguma piešķiršanas gadījumā darbosies šī līguma izpildē</w:t>
            </w:r>
            <w:r w:rsidR="007C1326" w:rsidRPr="00D05113">
              <w:rPr>
                <w:rFonts w:asciiTheme="minorHAnsi" w:hAnsiTheme="minorHAnsi" w:cstheme="minorHAnsi"/>
              </w:rPr>
              <w:t>,</w:t>
            </w:r>
            <w:r w:rsidRPr="00D05113">
              <w:rPr>
                <w:rFonts w:asciiTheme="minorHAnsi" w:hAnsiTheme="minorHAnsi" w:cstheme="minorHAnsi"/>
              </w:rPr>
              <w:t xml:space="preserve"> sertifikāt</w:t>
            </w:r>
            <w:r w:rsidR="00BD3E4F" w:rsidRPr="00D05113">
              <w:rPr>
                <w:rFonts w:asciiTheme="minorHAnsi" w:hAnsiTheme="minorHAnsi" w:cstheme="minorHAnsi"/>
              </w:rPr>
              <w:t>u</w:t>
            </w:r>
            <w:r w:rsidRPr="00D05113">
              <w:rPr>
                <w:rFonts w:asciiTheme="minorHAnsi" w:hAnsiTheme="minorHAnsi" w:cstheme="minorHAnsi"/>
              </w:rPr>
              <w:t xml:space="preserve"> kopija</w:t>
            </w:r>
            <w:r w:rsidR="00BD3E4F" w:rsidRPr="00D05113">
              <w:rPr>
                <w:rFonts w:asciiTheme="minorHAnsi" w:hAnsiTheme="minorHAnsi" w:cstheme="minorHAnsi"/>
              </w:rPr>
              <w:t>s</w:t>
            </w:r>
            <w:r w:rsidRPr="00D05113">
              <w:rPr>
                <w:rFonts w:asciiTheme="minorHAnsi" w:hAnsiTheme="minorHAnsi" w:cstheme="minorHAnsi"/>
              </w:rPr>
              <w:t xml:space="preserve"> (vai norāde uz publisku datubāzi, kurā Komisija va</w:t>
            </w:r>
            <w:r w:rsidR="00BD3E4F" w:rsidRPr="00D05113">
              <w:rPr>
                <w:rFonts w:asciiTheme="minorHAnsi" w:hAnsiTheme="minorHAnsi" w:cstheme="minorHAnsi"/>
              </w:rPr>
              <w:t>r pārliecināties par sertifikātiem</w:t>
            </w:r>
            <w:r w:rsidRPr="00D05113">
              <w:rPr>
                <w:rFonts w:asciiTheme="minorHAnsi" w:hAnsiTheme="minorHAnsi" w:cstheme="minorHAnsi"/>
              </w:rPr>
              <w:t>).</w:t>
            </w:r>
          </w:p>
          <w:p w14:paraId="508D02D6" w14:textId="109A3CD7" w:rsidR="00714249" w:rsidRPr="00D05113" w:rsidRDefault="00714249" w:rsidP="00BD3E4F">
            <w:pPr>
              <w:pStyle w:val="Bezatstarpm"/>
              <w:jc w:val="both"/>
              <w:rPr>
                <w:rFonts w:asciiTheme="minorHAnsi" w:hAnsiTheme="minorHAnsi" w:cstheme="minorHAnsi"/>
              </w:rPr>
            </w:pPr>
            <w:r w:rsidRPr="00D05113">
              <w:rPr>
                <w:rFonts w:asciiTheme="minorHAnsi" w:hAnsiTheme="minorHAnsi" w:cstheme="minorHAnsi"/>
                <w:b/>
              </w:rPr>
              <w:t>d)</w:t>
            </w:r>
            <w:r w:rsidRPr="00D05113">
              <w:rPr>
                <w:rFonts w:asciiTheme="minorHAnsi" w:hAnsiTheme="minorHAnsi" w:cstheme="minorHAnsi"/>
              </w:rPr>
              <w:t xml:space="preserve"> </w:t>
            </w:r>
            <w:r w:rsidR="0047346E" w:rsidRPr="00D05113">
              <w:rPr>
                <w:rFonts w:asciiTheme="minorHAnsi" w:hAnsiTheme="minorHAnsi" w:cstheme="minorHAnsi"/>
              </w:rPr>
              <w:t xml:space="preserve">Ja kāds no nolikuma 3.11.punktā minētajiem speciālistiem nav pretendenta </w:t>
            </w:r>
            <w:r w:rsidR="0047346E" w:rsidRPr="00D05113">
              <w:rPr>
                <w:rFonts w:asciiTheme="minorHAnsi" w:hAnsiTheme="minorHAnsi" w:cstheme="minorHAnsi"/>
              </w:rPr>
              <w:lastRenderedPageBreak/>
              <w:t>vai tā piesaistītā apakšuzņēmēja darbinieks, pretendents piedāvājumam pievieno piesaistītā speciālista pašrocīgi parakstītu apliecinājumu par dalību līguma izpildē konkrētā pozīcijā, ja iepirkuma</w:t>
            </w:r>
            <w:r w:rsidR="007C1326" w:rsidRPr="00D05113">
              <w:rPr>
                <w:rFonts w:asciiTheme="minorHAnsi" w:hAnsiTheme="minorHAnsi" w:cstheme="minorHAnsi"/>
              </w:rPr>
              <w:t xml:space="preserve"> procedūras</w:t>
            </w:r>
            <w:r w:rsidR="0047346E" w:rsidRPr="00D05113">
              <w:rPr>
                <w:rFonts w:asciiTheme="minorHAnsi" w:hAnsiTheme="minorHAnsi" w:cstheme="minorHAnsi"/>
              </w:rPr>
              <w:t xml:space="preserve"> rezultātā līguma slēgšanas tiesības tiks piešķirtas pretendentam.</w:t>
            </w:r>
          </w:p>
          <w:p w14:paraId="4CB2B551" w14:textId="432BE70E" w:rsidR="00536822" w:rsidRPr="00D05113" w:rsidRDefault="00AA5782" w:rsidP="00730499">
            <w:pPr>
              <w:spacing w:after="0" w:line="240" w:lineRule="auto"/>
              <w:jc w:val="both"/>
              <w:rPr>
                <w:rFonts w:eastAsia="Times New Roman" w:cstheme="minorHAnsi"/>
                <w:b/>
                <w:sz w:val="24"/>
                <w:szCs w:val="24"/>
                <w:lang w:eastAsia="ar-SA"/>
              </w:rPr>
            </w:pPr>
            <w:r w:rsidRPr="00D05113">
              <w:rPr>
                <w:rFonts w:eastAsia="Times New Roman" w:cstheme="minorHAnsi"/>
                <w:b/>
                <w:sz w:val="24"/>
                <w:szCs w:val="24"/>
                <w:lang w:eastAsia="ar-SA"/>
              </w:rPr>
              <w:t xml:space="preserve">e) </w:t>
            </w:r>
            <w:r w:rsidRPr="00D05113">
              <w:rPr>
                <w:rFonts w:eastAsia="Times New Roman" w:cstheme="minorHAnsi"/>
                <w:sz w:val="24"/>
                <w:szCs w:val="24"/>
                <w:lang w:eastAsia="ar-SA"/>
              </w:rPr>
              <w:t>Par atbildīgā būvdarbu vadītāja norādīto pieredzes objektu pievieno dokumentu, kas apstiprina no</w:t>
            </w:r>
            <w:r w:rsidR="00730499" w:rsidRPr="00D05113">
              <w:rPr>
                <w:rFonts w:eastAsia="Times New Roman" w:cstheme="minorHAnsi"/>
                <w:sz w:val="24"/>
                <w:szCs w:val="24"/>
                <w:lang w:eastAsia="ar-SA"/>
              </w:rPr>
              <w:t>minētā</w:t>
            </w:r>
            <w:r w:rsidRPr="00D05113">
              <w:rPr>
                <w:rFonts w:eastAsia="Times New Roman" w:cstheme="minorHAnsi"/>
                <w:sz w:val="24"/>
                <w:szCs w:val="24"/>
                <w:lang w:eastAsia="ar-SA"/>
              </w:rPr>
              <w:t xml:space="preserve"> būvdarbu vadītāja pieredzi</w:t>
            </w:r>
            <w:r w:rsidR="00AD1C84" w:rsidRPr="00D05113">
              <w:rPr>
                <w:rFonts w:eastAsia="Times New Roman" w:cstheme="minorHAnsi"/>
                <w:sz w:val="24"/>
                <w:szCs w:val="24"/>
                <w:lang w:eastAsia="ar-SA"/>
              </w:rPr>
              <w:t xml:space="preserve"> objektā</w:t>
            </w:r>
            <w:r w:rsidR="007C1326" w:rsidRPr="00D05113">
              <w:rPr>
                <w:rFonts w:eastAsia="Times New Roman" w:cstheme="minorHAnsi"/>
                <w:sz w:val="24"/>
                <w:szCs w:val="24"/>
                <w:lang w:eastAsia="ar-SA"/>
              </w:rPr>
              <w:t xml:space="preserve"> (piemēram, būvatļauja, saistību raksts, būvdarbu žurnāls u.c. dokuments)</w:t>
            </w:r>
            <w:r w:rsidRPr="00D05113">
              <w:rPr>
                <w:rFonts w:eastAsia="Times New Roman" w:cstheme="minorHAnsi"/>
                <w:sz w:val="24"/>
                <w:szCs w:val="24"/>
                <w:lang w:eastAsia="ar-SA"/>
              </w:rPr>
              <w:t>.</w:t>
            </w:r>
          </w:p>
        </w:tc>
      </w:tr>
      <w:tr w:rsidR="00F46275" w:rsidRPr="00D05113" w14:paraId="116FAA2B" w14:textId="77777777" w:rsidTr="00310F59">
        <w:tc>
          <w:tcPr>
            <w:tcW w:w="9214" w:type="dxa"/>
            <w:gridSpan w:val="2"/>
            <w:shd w:val="clear" w:color="auto" w:fill="auto"/>
          </w:tcPr>
          <w:p w14:paraId="5B456CE6" w14:textId="06D425D7" w:rsidR="00F46275" w:rsidRPr="00D05113" w:rsidRDefault="0059709E" w:rsidP="00AB76BD">
            <w:pPr>
              <w:tabs>
                <w:tab w:val="left" w:pos="854"/>
                <w:tab w:val="left" w:pos="3600"/>
                <w:tab w:val="left" w:pos="4500"/>
              </w:tabs>
              <w:spacing w:after="0" w:line="240" w:lineRule="auto"/>
              <w:jc w:val="both"/>
              <w:rPr>
                <w:rFonts w:cstheme="minorHAnsi"/>
                <w:b/>
                <w:sz w:val="24"/>
                <w:szCs w:val="24"/>
              </w:rPr>
            </w:pPr>
            <w:r w:rsidRPr="00FB793B">
              <w:rPr>
                <w:rFonts w:cstheme="minorHAnsi"/>
                <w:i/>
                <w:color w:val="FF0000"/>
                <w:sz w:val="24"/>
                <w:szCs w:val="24"/>
              </w:rPr>
              <w:lastRenderedPageBreak/>
              <w:t>*</w:t>
            </w:r>
            <w:r w:rsidR="00717799" w:rsidRPr="00FB793B">
              <w:rPr>
                <w:rFonts w:cstheme="minorHAnsi"/>
                <w:i/>
                <w:color w:val="FF0000"/>
                <w:sz w:val="24"/>
                <w:szCs w:val="24"/>
              </w:rPr>
              <w:t>*</w:t>
            </w:r>
            <w:r w:rsidR="00714249" w:rsidRPr="00FB793B">
              <w:rPr>
                <w:rFonts w:cstheme="minorHAnsi"/>
                <w:i/>
                <w:color w:val="FF0000"/>
                <w:sz w:val="24"/>
                <w:szCs w:val="24"/>
              </w:rPr>
              <w:t>*</w:t>
            </w:r>
            <w:r w:rsidR="00AB76BD" w:rsidRPr="00FB793B">
              <w:rPr>
                <w:rFonts w:eastAsia="Times New Roman" w:cstheme="minorHAnsi"/>
                <w:i/>
                <w:sz w:val="24"/>
                <w:szCs w:val="24"/>
                <w:lang w:eastAsia="ar-SA"/>
              </w:rPr>
              <w:t xml:space="preserve"> Par līdzīgu līgumu Komisija atzīs būvdarbu līgumu (jaunbūve, atjaunošana,</w:t>
            </w:r>
            <w:r w:rsidR="00E057E5" w:rsidRPr="00FB793B">
              <w:rPr>
                <w:rFonts w:eastAsia="Times New Roman" w:cstheme="minorHAnsi"/>
                <w:i/>
                <w:sz w:val="24"/>
                <w:szCs w:val="24"/>
                <w:lang w:eastAsia="ar-SA"/>
              </w:rPr>
              <w:t xml:space="preserve"> pārbūve),  par</w:t>
            </w:r>
            <w:r w:rsidR="00B379F4">
              <w:rPr>
                <w:rFonts w:eastAsia="Times New Roman" w:cstheme="minorHAnsi"/>
                <w:i/>
                <w:sz w:val="24"/>
                <w:szCs w:val="24"/>
                <w:lang w:eastAsia="ar-SA"/>
              </w:rPr>
              <w:t xml:space="preserve"> summu vismaz</w:t>
            </w:r>
            <w:r w:rsidR="00E057E5" w:rsidRPr="00FB793B">
              <w:rPr>
                <w:rFonts w:eastAsia="Times New Roman" w:cstheme="minorHAnsi"/>
                <w:i/>
                <w:sz w:val="24"/>
                <w:szCs w:val="24"/>
                <w:lang w:eastAsia="ar-SA"/>
              </w:rPr>
              <w:t xml:space="preserve"> EUR </w:t>
            </w:r>
            <w:r w:rsidR="00B379F4">
              <w:rPr>
                <w:rFonts w:eastAsia="Times New Roman" w:cstheme="minorHAnsi"/>
                <w:i/>
                <w:sz w:val="24"/>
                <w:szCs w:val="24"/>
                <w:lang w:eastAsia="ar-SA"/>
              </w:rPr>
              <w:t>70</w:t>
            </w:r>
            <w:r w:rsidR="00AB76BD" w:rsidRPr="00FB793B">
              <w:rPr>
                <w:rFonts w:eastAsia="Times New Roman" w:cstheme="minorHAnsi"/>
                <w:i/>
                <w:sz w:val="24"/>
                <w:szCs w:val="24"/>
                <w:lang w:eastAsia="ar-SA"/>
              </w:rPr>
              <w:t xml:space="preserve"> 000,00 (</w:t>
            </w:r>
            <w:r w:rsidR="00B379F4">
              <w:rPr>
                <w:rFonts w:eastAsia="Times New Roman" w:cstheme="minorHAnsi"/>
                <w:i/>
                <w:sz w:val="24"/>
                <w:szCs w:val="24"/>
                <w:lang w:eastAsia="ar-SA"/>
              </w:rPr>
              <w:t>septiņdesmit</w:t>
            </w:r>
            <w:r w:rsidR="00FB793B">
              <w:rPr>
                <w:rFonts w:eastAsia="Times New Roman" w:cstheme="minorHAnsi"/>
                <w:i/>
                <w:sz w:val="24"/>
                <w:szCs w:val="24"/>
                <w:lang w:eastAsia="ar-SA"/>
              </w:rPr>
              <w:t xml:space="preserve"> </w:t>
            </w:r>
            <w:r w:rsidR="00AB76BD" w:rsidRPr="00FB793B">
              <w:rPr>
                <w:rFonts w:eastAsia="Times New Roman" w:cstheme="minorHAnsi"/>
                <w:i/>
                <w:sz w:val="24"/>
                <w:szCs w:val="24"/>
                <w:lang w:eastAsia="ar-SA"/>
              </w:rPr>
              <w:t xml:space="preserve"> tūkstoši </w:t>
            </w:r>
            <w:proofErr w:type="spellStart"/>
            <w:r w:rsidR="00AB76BD" w:rsidRPr="00FB793B">
              <w:rPr>
                <w:rFonts w:eastAsia="Times New Roman" w:cstheme="minorHAnsi"/>
                <w:i/>
                <w:sz w:val="24"/>
                <w:szCs w:val="24"/>
                <w:lang w:eastAsia="ar-SA"/>
              </w:rPr>
              <w:t>euro</w:t>
            </w:r>
            <w:proofErr w:type="spellEnd"/>
            <w:r w:rsidR="00AB76BD" w:rsidRPr="00FB793B">
              <w:rPr>
                <w:rFonts w:eastAsia="Times New Roman" w:cstheme="minorHAnsi"/>
                <w:i/>
                <w:sz w:val="24"/>
                <w:szCs w:val="24"/>
                <w:lang w:eastAsia="ar-SA"/>
              </w:rPr>
              <w:t>) bez PVN.</w:t>
            </w:r>
          </w:p>
        </w:tc>
      </w:tr>
      <w:tr w:rsidR="0080187E" w:rsidRPr="00D05113" w14:paraId="0C893470" w14:textId="77777777" w:rsidTr="00623C37">
        <w:tc>
          <w:tcPr>
            <w:tcW w:w="4678" w:type="dxa"/>
            <w:shd w:val="clear" w:color="auto" w:fill="auto"/>
          </w:tcPr>
          <w:p w14:paraId="03DFFBB5" w14:textId="77777777" w:rsidR="001070BB" w:rsidRPr="00D05113" w:rsidRDefault="0080187E" w:rsidP="00623C37">
            <w:pPr>
              <w:pStyle w:val="Pamatteksts"/>
              <w:tabs>
                <w:tab w:val="left" w:pos="0"/>
                <w:tab w:val="left" w:pos="743"/>
              </w:tabs>
              <w:jc w:val="both"/>
              <w:rPr>
                <w:rFonts w:asciiTheme="minorHAnsi" w:hAnsiTheme="minorHAnsi" w:cstheme="minorHAnsi"/>
                <w:sz w:val="24"/>
                <w:szCs w:val="24"/>
              </w:rPr>
            </w:pPr>
            <w:r w:rsidRPr="00D05113">
              <w:rPr>
                <w:rFonts w:asciiTheme="minorHAnsi" w:hAnsiTheme="minorHAnsi" w:cstheme="minorHAnsi"/>
                <w:b/>
                <w:sz w:val="24"/>
                <w:szCs w:val="24"/>
              </w:rPr>
              <w:t>3.12.</w:t>
            </w:r>
            <w:r w:rsidRPr="00D05113">
              <w:rPr>
                <w:rFonts w:asciiTheme="minorHAnsi" w:eastAsia="Helvetica" w:hAnsiTheme="minorHAnsi" w:cstheme="minorHAnsi"/>
                <w:sz w:val="24"/>
                <w:szCs w:val="24"/>
              </w:rPr>
              <w:t>Pretendent</w:t>
            </w:r>
            <w:r w:rsidRPr="00D05113">
              <w:rPr>
                <w:rFonts w:asciiTheme="minorHAnsi" w:hAnsiTheme="minorHAnsi" w:cstheme="minorHAnsi"/>
                <w:sz w:val="24"/>
                <w:szCs w:val="24"/>
              </w:rPr>
              <w:t>a piesaistītajiem apakšuzņēmējiem ir visi nepieciešamie sertifikāti, licences un atļaujas norādīto darba daļu veikšanai.</w:t>
            </w:r>
          </w:p>
        </w:tc>
        <w:tc>
          <w:tcPr>
            <w:tcW w:w="4536" w:type="dxa"/>
            <w:shd w:val="clear" w:color="auto" w:fill="auto"/>
          </w:tcPr>
          <w:p w14:paraId="42C7F830" w14:textId="77777777" w:rsidR="0080187E" w:rsidRPr="00D05113" w:rsidRDefault="0080187E" w:rsidP="00623C37">
            <w:pPr>
              <w:tabs>
                <w:tab w:val="left" w:pos="851"/>
              </w:tabs>
              <w:spacing w:after="0" w:line="240" w:lineRule="auto"/>
              <w:jc w:val="both"/>
              <w:rPr>
                <w:rFonts w:cstheme="minorHAnsi"/>
                <w:b/>
                <w:sz w:val="24"/>
                <w:szCs w:val="24"/>
              </w:rPr>
            </w:pPr>
            <w:r w:rsidRPr="00D05113">
              <w:rPr>
                <w:rFonts w:cstheme="minorHAnsi"/>
                <w:sz w:val="24"/>
                <w:szCs w:val="24"/>
              </w:rPr>
              <w:t xml:space="preserve">Informācija par līguma </w:t>
            </w:r>
            <w:r w:rsidR="008E6425" w:rsidRPr="00D05113">
              <w:rPr>
                <w:rFonts w:cstheme="minorHAnsi"/>
                <w:sz w:val="24"/>
                <w:szCs w:val="24"/>
              </w:rPr>
              <w:t>izpildi (pēc formas – nolikuma 4</w:t>
            </w:r>
            <w:r w:rsidRPr="00D05113">
              <w:rPr>
                <w:rFonts w:cstheme="minorHAnsi"/>
                <w:sz w:val="24"/>
                <w:szCs w:val="24"/>
              </w:rPr>
              <w:t>.pielikums).</w:t>
            </w:r>
          </w:p>
        </w:tc>
      </w:tr>
      <w:tr w:rsidR="0080187E" w:rsidRPr="00D05113" w14:paraId="72F59B4F" w14:textId="77777777" w:rsidTr="00623C37">
        <w:tc>
          <w:tcPr>
            <w:tcW w:w="4678" w:type="dxa"/>
            <w:shd w:val="clear" w:color="auto" w:fill="auto"/>
          </w:tcPr>
          <w:p w14:paraId="06AD6EDA" w14:textId="6E6DB12D" w:rsidR="0080187E" w:rsidRPr="00D05113" w:rsidRDefault="006A19DC" w:rsidP="008E3F21">
            <w:pPr>
              <w:pStyle w:val="Pamatteksts"/>
              <w:numPr>
                <w:ilvl w:val="1"/>
                <w:numId w:val="3"/>
              </w:numPr>
              <w:tabs>
                <w:tab w:val="left" w:pos="0"/>
              </w:tabs>
              <w:autoSpaceDE w:val="0"/>
              <w:ind w:left="0" w:firstLine="15"/>
              <w:jc w:val="both"/>
              <w:rPr>
                <w:rFonts w:asciiTheme="minorHAnsi" w:hAnsiTheme="minorHAnsi" w:cstheme="minorHAnsi"/>
                <w:sz w:val="24"/>
                <w:szCs w:val="24"/>
              </w:rPr>
            </w:pPr>
            <w:r w:rsidRPr="00D05113">
              <w:rPr>
                <w:rFonts w:asciiTheme="minorHAnsi" w:hAnsiTheme="minorHAnsi" w:cstheme="minorHAnsi"/>
                <w:sz w:val="24"/>
                <w:szCs w:val="24"/>
              </w:rPr>
              <w:t xml:space="preserve">Pretendents ir iesniedzis </w:t>
            </w:r>
            <w:r w:rsidR="007C1326" w:rsidRPr="00D05113">
              <w:rPr>
                <w:rFonts w:asciiTheme="minorHAnsi" w:hAnsiTheme="minorHAnsi" w:cstheme="minorHAnsi"/>
                <w:sz w:val="24"/>
                <w:szCs w:val="24"/>
              </w:rPr>
              <w:t xml:space="preserve">tehnisko un </w:t>
            </w:r>
            <w:r w:rsidRPr="00D05113">
              <w:rPr>
                <w:rFonts w:asciiTheme="minorHAnsi" w:hAnsiTheme="minorHAnsi" w:cstheme="minorHAnsi"/>
                <w:sz w:val="24"/>
                <w:szCs w:val="24"/>
              </w:rPr>
              <w:t>finanšu piedāvājumu, kurā iekļauti:</w:t>
            </w:r>
          </w:p>
        </w:tc>
        <w:tc>
          <w:tcPr>
            <w:tcW w:w="4536" w:type="dxa"/>
            <w:shd w:val="clear" w:color="auto" w:fill="auto"/>
          </w:tcPr>
          <w:p w14:paraId="46826395" w14:textId="77777777" w:rsidR="00BD3E4F" w:rsidRPr="00D05113" w:rsidRDefault="00BD3E4F" w:rsidP="00BD3E4F">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sz w:val="24"/>
                <w:szCs w:val="24"/>
              </w:rPr>
              <w:t>a)</w:t>
            </w:r>
            <w:r w:rsidRPr="00D05113">
              <w:rPr>
                <w:rFonts w:asciiTheme="minorHAnsi" w:hAnsiTheme="minorHAnsi" w:cstheme="minorHAnsi"/>
                <w:sz w:val="24"/>
                <w:szCs w:val="24"/>
              </w:rPr>
              <w:t xml:space="preserve"> Finanšu piedāvājums (pēc formas – nolikuma 2.pielikums);</w:t>
            </w:r>
          </w:p>
          <w:p w14:paraId="1333226C" w14:textId="19B6C111" w:rsidR="00BD3E4F" w:rsidRPr="00D05113" w:rsidRDefault="00BD3E4F" w:rsidP="00BD3E4F">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sz w:val="24"/>
                <w:szCs w:val="24"/>
              </w:rPr>
              <w:t>b)</w:t>
            </w:r>
            <w:r w:rsidR="00715B35" w:rsidRPr="00D05113">
              <w:rPr>
                <w:rFonts w:asciiTheme="minorHAnsi" w:hAnsiTheme="minorHAnsi" w:cstheme="minorHAnsi"/>
                <w:sz w:val="24"/>
                <w:szCs w:val="24"/>
              </w:rPr>
              <w:t xml:space="preserve"> </w:t>
            </w:r>
            <w:r w:rsidR="007F23B9" w:rsidRPr="00D05113">
              <w:rPr>
                <w:rFonts w:asciiTheme="minorHAnsi" w:hAnsiTheme="minorHAnsi" w:cstheme="minorHAnsi"/>
                <w:sz w:val="24"/>
                <w:szCs w:val="24"/>
              </w:rPr>
              <w:t>K</w:t>
            </w:r>
            <w:r w:rsidR="00715B35" w:rsidRPr="00D05113">
              <w:rPr>
                <w:rFonts w:asciiTheme="minorHAnsi" w:hAnsiTheme="minorHAnsi" w:cstheme="minorHAnsi"/>
                <w:sz w:val="24"/>
                <w:szCs w:val="24"/>
              </w:rPr>
              <w:t>optāme</w:t>
            </w:r>
            <w:r w:rsidRPr="00D05113">
              <w:rPr>
                <w:rFonts w:asciiTheme="minorHAnsi" w:hAnsiTheme="minorHAnsi" w:cstheme="minorHAnsi"/>
                <w:sz w:val="24"/>
                <w:szCs w:val="24"/>
              </w:rPr>
              <w:t>, kopsavilkum</w:t>
            </w:r>
            <w:r w:rsidR="00AB76BD" w:rsidRPr="00D05113">
              <w:rPr>
                <w:rFonts w:asciiTheme="minorHAnsi" w:hAnsiTheme="minorHAnsi" w:cstheme="minorHAnsi"/>
                <w:sz w:val="24"/>
                <w:szCs w:val="24"/>
              </w:rPr>
              <w:t>s</w:t>
            </w:r>
            <w:r w:rsidR="00281C64" w:rsidRPr="00D05113">
              <w:rPr>
                <w:rFonts w:asciiTheme="minorHAnsi" w:hAnsiTheme="minorHAnsi" w:cstheme="minorHAnsi"/>
                <w:sz w:val="24"/>
                <w:szCs w:val="24"/>
              </w:rPr>
              <w:t xml:space="preserve"> </w:t>
            </w:r>
            <w:r w:rsidRPr="00D05113">
              <w:rPr>
                <w:rFonts w:asciiTheme="minorHAnsi" w:hAnsiTheme="minorHAnsi" w:cstheme="minorHAnsi"/>
                <w:sz w:val="24"/>
                <w:szCs w:val="24"/>
              </w:rPr>
              <w:t>un lokālās tāmes, kas izstrādātas atbilstoši</w:t>
            </w:r>
            <w:r w:rsidR="004F7AD1" w:rsidRPr="00D05113">
              <w:rPr>
                <w:rFonts w:asciiTheme="minorHAnsi" w:hAnsiTheme="minorHAnsi" w:cstheme="minorHAnsi"/>
                <w:sz w:val="24"/>
                <w:szCs w:val="24"/>
              </w:rPr>
              <w:t xml:space="preserve"> Ministru kabineta 2017.gada 3.maija noteikumiem Nr.239 “Noteikumi par Latvijas būvnormatīvu LBN 501-17 “</w:t>
            </w:r>
            <w:proofErr w:type="spellStart"/>
            <w:r w:rsidR="004F7AD1" w:rsidRPr="00D05113">
              <w:rPr>
                <w:rFonts w:asciiTheme="minorHAnsi" w:hAnsiTheme="minorHAnsi" w:cstheme="minorHAnsi"/>
                <w:sz w:val="24"/>
                <w:szCs w:val="24"/>
              </w:rPr>
              <w:t>Būvizmaksu</w:t>
            </w:r>
            <w:proofErr w:type="spellEnd"/>
            <w:r w:rsidR="004F7AD1" w:rsidRPr="00D05113">
              <w:rPr>
                <w:rFonts w:asciiTheme="minorHAnsi" w:hAnsiTheme="minorHAnsi" w:cstheme="minorHAnsi"/>
                <w:sz w:val="24"/>
                <w:szCs w:val="24"/>
              </w:rPr>
              <w:t xml:space="preserve"> noteikšanas kārtība”</w:t>
            </w:r>
            <w:r w:rsidR="001623D0" w:rsidRPr="00D05113">
              <w:rPr>
                <w:rFonts w:asciiTheme="minorHAnsi" w:hAnsiTheme="minorHAnsi" w:cstheme="minorHAnsi"/>
                <w:sz w:val="24"/>
                <w:szCs w:val="24"/>
              </w:rPr>
              <w:t>”</w:t>
            </w:r>
            <w:r w:rsidRPr="00D05113">
              <w:rPr>
                <w:rFonts w:asciiTheme="minorHAnsi" w:hAnsiTheme="minorHAnsi" w:cstheme="minorHAnsi"/>
                <w:sz w:val="24"/>
                <w:szCs w:val="24"/>
              </w:rPr>
              <w:t>;</w:t>
            </w:r>
          </w:p>
          <w:p w14:paraId="2BBC542A" w14:textId="6D5C9AF2" w:rsidR="0080187E" w:rsidRPr="00D05113" w:rsidRDefault="00BD3E4F" w:rsidP="00D27B44">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bCs/>
                <w:sz w:val="24"/>
                <w:szCs w:val="24"/>
              </w:rPr>
              <w:t>c)</w:t>
            </w:r>
            <w:r w:rsidRPr="00D05113">
              <w:rPr>
                <w:rFonts w:asciiTheme="minorHAnsi" w:hAnsiTheme="minorHAnsi" w:cstheme="minorHAnsi"/>
                <w:bCs/>
                <w:sz w:val="24"/>
                <w:szCs w:val="24"/>
              </w:rPr>
              <w:t xml:space="preserve"> Finanšu piedāvājuma tāmes (</w:t>
            </w:r>
            <w:r w:rsidR="007F23B9" w:rsidRPr="00D05113">
              <w:rPr>
                <w:rFonts w:asciiTheme="minorHAnsi" w:hAnsiTheme="minorHAnsi" w:cstheme="minorHAnsi"/>
                <w:bCs/>
                <w:sz w:val="24"/>
                <w:szCs w:val="24"/>
              </w:rPr>
              <w:t>K</w:t>
            </w:r>
            <w:r w:rsidRPr="00D05113">
              <w:rPr>
                <w:rFonts w:asciiTheme="minorHAnsi" w:hAnsiTheme="minorHAnsi" w:cstheme="minorHAnsi"/>
                <w:sz w:val="24"/>
                <w:szCs w:val="24"/>
              </w:rPr>
              <w:t>optāme</w:t>
            </w:r>
            <w:r w:rsidR="00864DB4" w:rsidRPr="00D05113">
              <w:rPr>
                <w:rFonts w:asciiTheme="minorHAnsi" w:hAnsiTheme="minorHAnsi" w:cstheme="minorHAnsi"/>
                <w:sz w:val="24"/>
                <w:szCs w:val="24"/>
              </w:rPr>
              <w:t>, kopsavilkumi</w:t>
            </w:r>
            <w:r w:rsidRPr="00D05113">
              <w:rPr>
                <w:rFonts w:asciiTheme="minorHAnsi" w:hAnsiTheme="minorHAnsi" w:cstheme="minorHAnsi"/>
                <w:sz w:val="24"/>
                <w:szCs w:val="24"/>
              </w:rPr>
              <w:t>, un lokālās tāmes</w:t>
            </w:r>
            <w:r w:rsidRPr="00D05113">
              <w:rPr>
                <w:rFonts w:asciiTheme="minorHAnsi" w:hAnsiTheme="minorHAnsi" w:cstheme="minorHAnsi"/>
                <w:bCs/>
                <w:sz w:val="24"/>
                <w:szCs w:val="24"/>
              </w:rPr>
              <w:t xml:space="preserve">) </w:t>
            </w:r>
            <w:proofErr w:type="spellStart"/>
            <w:r w:rsidRPr="00D05113">
              <w:rPr>
                <w:rFonts w:asciiTheme="minorHAnsi" w:hAnsiTheme="minorHAnsi" w:cstheme="minorHAnsi"/>
                <w:bCs/>
                <w:i/>
                <w:iCs/>
                <w:sz w:val="24"/>
                <w:szCs w:val="24"/>
              </w:rPr>
              <w:t>xls</w:t>
            </w:r>
            <w:proofErr w:type="spellEnd"/>
            <w:r w:rsidRPr="00D05113">
              <w:rPr>
                <w:rFonts w:asciiTheme="minorHAnsi" w:hAnsiTheme="minorHAnsi" w:cstheme="minorHAnsi"/>
                <w:bCs/>
                <w:i/>
                <w:iCs/>
                <w:sz w:val="24"/>
                <w:szCs w:val="24"/>
              </w:rPr>
              <w:t xml:space="preserve"> vai </w:t>
            </w:r>
            <w:proofErr w:type="spellStart"/>
            <w:r w:rsidRPr="00D05113">
              <w:rPr>
                <w:rFonts w:asciiTheme="minorHAnsi" w:hAnsiTheme="minorHAnsi" w:cstheme="minorHAnsi"/>
                <w:bCs/>
                <w:i/>
                <w:iCs/>
                <w:sz w:val="24"/>
                <w:szCs w:val="24"/>
              </w:rPr>
              <w:t>xlsx</w:t>
            </w:r>
            <w:proofErr w:type="spellEnd"/>
            <w:r w:rsidRPr="00D05113">
              <w:rPr>
                <w:rFonts w:asciiTheme="minorHAnsi" w:hAnsiTheme="minorHAnsi" w:cstheme="minorHAnsi"/>
                <w:bCs/>
                <w:i/>
                <w:iCs/>
                <w:sz w:val="24"/>
                <w:szCs w:val="24"/>
              </w:rPr>
              <w:t xml:space="preserve"> formātā</w:t>
            </w:r>
            <w:r w:rsidR="007C1326" w:rsidRPr="00D05113">
              <w:rPr>
                <w:rFonts w:asciiTheme="minorHAnsi" w:hAnsiTheme="minorHAnsi" w:cstheme="minorHAnsi"/>
                <w:bCs/>
                <w:sz w:val="24"/>
                <w:szCs w:val="24"/>
              </w:rPr>
              <w:t xml:space="preserve"> elektroniskajā datu nesējā (CD vai USB).</w:t>
            </w:r>
          </w:p>
        </w:tc>
      </w:tr>
    </w:tbl>
    <w:p w14:paraId="53540D8D" w14:textId="0CB86A38" w:rsidR="004F1F22" w:rsidRPr="00D05113" w:rsidRDefault="004F1F22" w:rsidP="004F1F22">
      <w:pPr>
        <w:spacing w:after="0" w:line="240" w:lineRule="auto"/>
        <w:jc w:val="center"/>
        <w:rPr>
          <w:rFonts w:cstheme="minorHAnsi"/>
          <w:b/>
          <w:sz w:val="24"/>
          <w:szCs w:val="24"/>
        </w:rPr>
      </w:pPr>
    </w:p>
    <w:p w14:paraId="5A98AAC5" w14:textId="426E76EE" w:rsidR="00D20EB0" w:rsidRPr="00D05113" w:rsidRDefault="00D20EB0" w:rsidP="00E606C5">
      <w:pPr>
        <w:pStyle w:val="Sarakstarindkopa"/>
        <w:numPr>
          <w:ilvl w:val="0"/>
          <w:numId w:val="16"/>
        </w:numPr>
        <w:spacing w:after="0" w:line="240" w:lineRule="auto"/>
        <w:ind w:left="357" w:hanging="357"/>
        <w:jc w:val="center"/>
        <w:rPr>
          <w:rFonts w:cstheme="minorHAnsi"/>
          <w:b/>
          <w:sz w:val="24"/>
          <w:szCs w:val="24"/>
        </w:rPr>
      </w:pPr>
      <w:r w:rsidRPr="00D05113">
        <w:rPr>
          <w:rFonts w:cstheme="minorHAnsi"/>
          <w:b/>
          <w:sz w:val="24"/>
          <w:szCs w:val="24"/>
        </w:rPr>
        <w:t>PIEDĀVĀJUMA IZVĒRTĒŠANAS KRITĒRIJS</w:t>
      </w:r>
    </w:p>
    <w:p w14:paraId="2DDC2B86" w14:textId="77777777" w:rsidR="00D20EB0" w:rsidRPr="00D05113" w:rsidRDefault="00D20EB0" w:rsidP="004C77EE">
      <w:pPr>
        <w:spacing w:after="0" w:line="240" w:lineRule="auto"/>
        <w:jc w:val="center"/>
        <w:rPr>
          <w:rFonts w:cstheme="minorHAnsi"/>
          <w:b/>
          <w:sz w:val="24"/>
          <w:szCs w:val="24"/>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20EB0" w:rsidRPr="00D05113" w14:paraId="5B896E01" w14:textId="77777777" w:rsidTr="007C1326">
        <w:tc>
          <w:tcPr>
            <w:tcW w:w="9209" w:type="dxa"/>
          </w:tcPr>
          <w:p w14:paraId="780E66C4" w14:textId="570A1A07" w:rsidR="001623D0" w:rsidRPr="00B379F4" w:rsidRDefault="00D20EB0" w:rsidP="00B379F4">
            <w:pPr>
              <w:pStyle w:val="Sarakstarindkopa"/>
              <w:numPr>
                <w:ilvl w:val="1"/>
                <w:numId w:val="15"/>
              </w:numPr>
              <w:ind w:left="426" w:hanging="426"/>
              <w:jc w:val="both"/>
              <w:rPr>
                <w:rFonts w:eastAsia="ArialMT" w:cstheme="minorHAnsi"/>
                <w:iCs/>
                <w:sz w:val="24"/>
                <w:szCs w:val="24"/>
              </w:rPr>
            </w:pPr>
            <w:r w:rsidRPr="00D05113">
              <w:rPr>
                <w:rFonts w:eastAsia="ArialMT" w:cstheme="minorHAnsi"/>
                <w:iCs/>
                <w:sz w:val="24"/>
                <w:szCs w:val="24"/>
              </w:rPr>
              <w:t>Pamatojoties uz Publisko iepirkumu likuma 51.pantu</w:t>
            </w:r>
            <w:r w:rsidR="007E5F89" w:rsidRPr="00D05113">
              <w:rPr>
                <w:rFonts w:eastAsia="ArialMT" w:cstheme="minorHAnsi"/>
                <w:iCs/>
                <w:sz w:val="24"/>
                <w:szCs w:val="24"/>
              </w:rPr>
              <w:t>, K</w:t>
            </w:r>
            <w:r w:rsidRPr="00D05113">
              <w:rPr>
                <w:rFonts w:eastAsia="ArialMT" w:cstheme="minorHAnsi"/>
                <w:iCs/>
                <w:sz w:val="24"/>
                <w:szCs w:val="24"/>
              </w:rPr>
              <w:t>omisija</w:t>
            </w:r>
            <w:r w:rsidR="007E5F89" w:rsidRPr="00D05113">
              <w:rPr>
                <w:rFonts w:eastAsia="ArialMT" w:cstheme="minorHAnsi"/>
                <w:iCs/>
                <w:sz w:val="24"/>
                <w:szCs w:val="24"/>
              </w:rPr>
              <w:t xml:space="preserve"> piešķir līguma slēgšanas tiesības saimnieciski visizdevīgākajam piedāvājumam, kuru nosaka, ņemot vērā tikai </w:t>
            </w:r>
            <w:r w:rsidR="007E5F89" w:rsidRPr="00D05113">
              <w:rPr>
                <w:rFonts w:eastAsia="ArialMT" w:cstheme="minorHAnsi"/>
                <w:b/>
                <w:iCs/>
                <w:sz w:val="24"/>
                <w:szCs w:val="24"/>
              </w:rPr>
              <w:t>piedāvāto kopējo cenu</w:t>
            </w:r>
            <w:r w:rsidR="007E5F89" w:rsidRPr="00D05113">
              <w:rPr>
                <w:rFonts w:eastAsia="ArialMT" w:cstheme="minorHAnsi"/>
                <w:iCs/>
                <w:sz w:val="24"/>
                <w:szCs w:val="24"/>
              </w:rPr>
              <w:t>.</w:t>
            </w:r>
          </w:p>
        </w:tc>
      </w:tr>
      <w:tr w:rsidR="007C1326" w:rsidRPr="00D05113" w14:paraId="6A01D1A2" w14:textId="77777777" w:rsidTr="007C1326">
        <w:tc>
          <w:tcPr>
            <w:tcW w:w="9209" w:type="dxa"/>
          </w:tcPr>
          <w:p w14:paraId="3C5D7FEF" w14:textId="38220E44" w:rsidR="007C1326" w:rsidRPr="00B379F4" w:rsidRDefault="007C1326" w:rsidP="00B379F4">
            <w:pPr>
              <w:pStyle w:val="Sarakstarindkopa"/>
              <w:numPr>
                <w:ilvl w:val="1"/>
                <w:numId w:val="15"/>
              </w:numPr>
              <w:ind w:left="426" w:hanging="426"/>
              <w:jc w:val="both"/>
              <w:rPr>
                <w:rFonts w:cstheme="minorHAnsi"/>
                <w:sz w:val="24"/>
                <w:szCs w:val="24"/>
              </w:rPr>
            </w:pPr>
            <w:r w:rsidRPr="00D05113">
              <w:rPr>
                <w:rFonts w:eastAsia="ArialMT" w:cstheme="minorHAnsi"/>
                <w:iCs/>
                <w:sz w:val="24"/>
                <w:szCs w:val="24"/>
              </w:rPr>
              <w:t xml:space="preserve">Komisija izvēlas </w:t>
            </w:r>
            <w:r w:rsidRPr="00D05113">
              <w:rPr>
                <w:rFonts w:eastAsia="ArialMT" w:cstheme="minorHAnsi"/>
                <w:b/>
                <w:iCs/>
                <w:sz w:val="24"/>
                <w:szCs w:val="24"/>
              </w:rPr>
              <w:t>piedāvājumu ar viszemāko cenu</w:t>
            </w:r>
            <w:r w:rsidRPr="00D05113">
              <w:rPr>
                <w:rFonts w:eastAsia="ArialMT" w:cstheme="minorHAnsi"/>
                <w:iCs/>
                <w:sz w:val="24"/>
                <w:szCs w:val="24"/>
              </w:rPr>
              <w:t>, kas atbilst nolikuma un tā pielikumu prasībām, nav atzīts par nepamatoti lētu</w:t>
            </w:r>
            <w:r w:rsidRPr="00D05113">
              <w:rPr>
                <w:rFonts w:cstheme="minorHAnsi"/>
                <w:sz w:val="24"/>
                <w:szCs w:val="24"/>
              </w:rPr>
              <w:t>.</w:t>
            </w:r>
          </w:p>
        </w:tc>
      </w:tr>
    </w:tbl>
    <w:p w14:paraId="112D9808" w14:textId="22FAF581" w:rsidR="00025F9E" w:rsidRPr="00D05113" w:rsidRDefault="00025F9E" w:rsidP="00A9734C">
      <w:pPr>
        <w:spacing w:after="0"/>
        <w:jc w:val="center"/>
        <w:rPr>
          <w:rFonts w:cstheme="minorHAnsi"/>
          <w:b/>
          <w:sz w:val="24"/>
          <w:szCs w:val="24"/>
        </w:rPr>
      </w:pPr>
    </w:p>
    <w:p w14:paraId="1D2E1A57" w14:textId="63076466" w:rsidR="00025F9E" w:rsidRDefault="00025F9E" w:rsidP="004C77EE">
      <w:pPr>
        <w:pStyle w:val="Sarakstarindkopa"/>
        <w:numPr>
          <w:ilvl w:val="0"/>
          <w:numId w:val="15"/>
        </w:numPr>
        <w:spacing w:after="0" w:line="240" w:lineRule="auto"/>
        <w:ind w:left="357" w:hanging="357"/>
        <w:jc w:val="center"/>
        <w:rPr>
          <w:rFonts w:cstheme="minorHAnsi"/>
          <w:b/>
          <w:sz w:val="24"/>
          <w:szCs w:val="24"/>
        </w:rPr>
      </w:pPr>
      <w:r w:rsidRPr="00D05113">
        <w:rPr>
          <w:rFonts w:cstheme="minorHAnsi"/>
          <w:b/>
          <w:sz w:val="24"/>
          <w:szCs w:val="24"/>
        </w:rPr>
        <w:t>PIELIKUMI</w:t>
      </w:r>
    </w:p>
    <w:p w14:paraId="3DF7FE5B" w14:textId="77777777" w:rsidR="004C77EE" w:rsidRPr="00D05113" w:rsidRDefault="004C77EE" w:rsidP="004C77EE">
      <w:pPr>
        <w:pStyle w:val="Sarakstarindkopa"/>
        <w:spacing w:after="0" w:line="240" w:lineRule="auto"/>
        <w:ind w:left="357"/>
        <w:rPr>
          <w:rFonts w:cstheme="minorHAnsi"/>
          <w:b/>
          <w:sz w:val="24"/>
          <w:szCs w:val="24"/>
        </w:rPr>
      </w:pPr>
    </w:p>
    <w:tbl>
      <w:tblPr>
        <w:tblStyle w:val="Reatab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623C37" w:rsidRPr="00D05113" w14:paraId="48871CC8" w14:textId="77777777" w:rsidTr="00841329">
        <w:tc>
          <w:tcPr>
            <w:tcW w:w="1838" w:type="dxa"/>
          </w:tcPr>
          <w:p w14:paraId="1DBC6BBA" w14:textId="77777777" w:rsidR="00623C37" w:rsidRPr="00D05113" w:rsidRDefault="004C4A79" w:rsidP="00623C37">
            <w:pPr>
              <w:rPr>
                <w:rFonts w:cstheme="minorHAnsi"/>
                <w:sz w:val="24"/>
                <w:szCs w:val="24"/>
              </w:rPr>
            </w:pPr>
            <w:r w:rsidRPr="00D05113">
              <w:rPr>
                <w:rFonts w:cstheme="minorHAnsi"/>
                <w:b/>
                <w:sz w:val="24"/>
                <w:szCs w:val="24"/>
              </w:rPr>
              <w:t>1.pielikums</w:t>
            </w:r>
          </w:p>
        </w:tc>
        <w:tc>
          <w:tcPr>
            <w:tcW w:w="7229" w:type="dxa"/>
          </w:tcPr>
          <w:p w14:paraId="607D7890" w14:textId="7258AAF7" w:rsidR="00623C37" w:rsidRPr="00D05113" w:rsidRDefault="00623C37" w:rsidP="00597895">
            <w:pPr>
              <w:rPr>
                <w:rFonts w:cstheme="minorHAnsi"/>
                <w:sz w:val="24"/>
                <w:szCs w:val="24"/>
              </w:rPr>
            </w:pPr>
            <w:r w:rsidRPr="00D05113">
              <w:rPr>
                <w:rFonts w:cstheme="minorHAnsi"/>
                <w:sz w:val="24"/>
                <w:szCs w:val="24"/>
              </w:rPr>
              <w:t xml:space="preserve">Pieteikuma dalībai </w:t>
            </w:r>
            <w:r w:rsidR="007342A1">
              <w:rPr>
                <w:rFonts w:cstheme="minorHAnsi"/>
                <w:sz w:val="24"/>
                <w:szCs w:val="24"/>
              </w:rPr>
              <w:t>iepirkumā</w:t>
            </w:r>
            <w:bookmarkStart w:id="2" w:name="_GoBack"/>
            <w:bookmarkEnd w:id="2"/>
            <w:r w:rsidRPr="00D05113">
              <w:rPr>
                <w:rFonts w:cstheme="minorHAnsi"/>
                <w:sz w:val="24"/>
                <w:szCs w:val="24"/>
              </w:rPr>
              <w:t xml:space="preserve"> forma</w:t>
            </w:r>
          </w:p>
        </w:tc>
      </w:tr>
      <w:tr w:rsidR="000A5112" w:rsidRPr="00D05113" w14:paraId="52DA16C2" w14:textId="77777777" w:rsidTr="004C77EE">
        <w:trPr>
          <w:trHeight w:val="81"/>
        </w:trPr>
        <w:tc>
          <w:tcPr>
            <w:tcW w:w="1838" w:type="dxa"/>
          </w:tcPr>
          <w:p w14:paraId="69916633" w14:textId="77777777" w:rsidR="000A5112" w:rsidRPr="004C77EE" w:rsidRDefault="000A5112" w:rsidP="00623C37">
            <w:pPr>
              <w:rPr>
                <w:rFonts w:cstheme="minorHAnsi"/>
                <w:b/>
                <w:sz w:val="20"/>
                <w:szCs w:val="20"/>
              </w:rPr>
            </w:pPr>
          </w:p>
        </w:tc>
        <w:tc>
          <w:tcPr>
            <w:tcW w:w="7229" w:type="dxa"/>
          </w:tcPr>
          <w:p w14:paraId="0A0A93F0" w14:textId="77777777" w:rsidR="000A5112" w:rsidRPr="004C77EE" w:rsidRDefault="000A5112" w:rsidP="004C77EE">
            <w:pPr>
              <w:rPr>
                <w:rFonts w:cstheme="minorHAnsi"/>
                <w:sz w:val="20"/>
                <w:szCs w:val="20"/>
              </w:rPr>
            </w:pPr>
          </w:p>
        </w:tc>
      </w:tr>
      <w:tr w:rsidR="00623C37" w:rsidRPr="00D05113" w14:paraId="07CA6F9A" w14:textId="77777777" w:rsidTr="00841329">
        <w:tc>
          <w:tcPr>
            <w:tcW w:w="1838" w:type="dxa"/>
          </w:tcPr>
          <w:p w14:paraId="0267F0CA" w14:textId="77777777" w:rsidR="00623C37" w:rsidRPr="00D05113" w:rsidRDefault="004C4A79" w:rsidP="00623C37">
            <w:pPr>
              <w:rPr>
                <w:rFonts w:cstheme="minorHAnsi"/>
                <w:sz w:val="24"/>
                <w:szCs w:val="24"/>
              </w:rPr>
            </w:pPr>
            <w:r w:rsidRPr="00D05113">
              <w:rPr>
                <w:rFonts w:cstheme="minorHAnsi"/>
                <w:b/>
                <w:sz w:val="24"/>
                <w:szCs w:val="24"/>
              </w:rPr>
              <w:t>2.pielikums</w:t>
            </w:r>
          </w:p>
        </w:tc>
        <w:tc>
          <w:tcPr>
            <w:tcW w:w="7229" w:type="dxa"/>
          </w:tcPr>
          <w:p w14:paraId="688D1779" w14:textId="77777777" w:rsidR="00623C37" w:rsidRPr="00D05113" w:rsidRDefault="00623C37" w:rsidP="00623C37">
            <w:pPr>
              <w:rPr>
                <w:rFonts w:cstheme="minorHAnsi"/>
                <w:sz w:val="24"/>
                <w:szCs w:val="24"/>
              </w:rPr>
            </w:pPr>
            <w:r w:rsidRPr="00D05113">
              <w:rPr>
                <w:rFonts w:cstheme="minorHAnsi"/>
                <w:sz w:val="24"/>
                <w:szCs w:val="24"/>
              </w:rPr>
              <w:t>Finanšu piedāvājuma forma</w:t>
            </w:r>
          </w:p>
        </w:tc>
      </w:tr>
      <w:tr w:rsidR="000A5112" w:rsidRPr="00D05113" w14:paraId="25887784" w14:textId="77777777" w:rsidTr="00841329">
        <w:tc>
          <w:tcPr>
            <w:tcW w:w="1838" w:type="dxa"/>
          </w:tcPr>
          <w:p w14:paraId="68822266" w14:textId="77777777" w:rsidR="000A5112" w:rsidRPr="004C77EE" w:rsidRDefault="000A5112" w:rsidP="00623C37">
            <w:pPr>
              <w:rPr>
                <w:rFonts w:cstheme="minorHAnsi"/>
                <w:b/>
                <w:sz w:val="20"/>
                <w:szCs w:val="20"/>
              </w:rPr>
            </w:pPr>
          </w:p>
        </w:tc>
        <w:tc>
          <w:tcPr>
            <w:tcW w:w="7229" w:type="dxa"/>
          </w:tcPr>
          <w:p w14:paraId="636E9CF6" w14:textId="77777777" w:rsidR="000A5112" w:rsidRPr="004C77EE" w:rsidRDefault="000A5112" w:rsidP="00623C37">
            <w:pPr>
              <w:rPr>
                <w:rFonts w:cstheme="minorHAnsi"/>
                <w:sz w:val="20"/>
                <w:szCs w:val="20"/>
              </w:rPr>
            </w:pPr>
          </w:p>
        </w:tc>
      </w:tr>
      <w:tr w:rsidR="006A19DC" w:rsidRPr="00D05113" w14:paraId="2D30FD36" w14:textId="77777777" w:rsidTr="00841329">
        <w:tc>
          <w:tcPr>
            <w:tcW w:w="1838" w:type="dxa"/>
          </w:tcPr>
          <w:p w14:paraId="7C282DF9" w14:textId="77777777" w:rsidR="006A19DC" w:rsidRPr="00D05113" w:rsidRDefault="006A19DC" w:rsidP="006A19DC">
            <w:pPr>
              <w:rPr>
                <w:rFonts w:cstheme="minorHAnsi"/>
                <w:sz w:val="24"/>
                <w:szCs w:val="24"/>
              </w:rPr>
            </w:pPr>
            <w:r w:rsidRPr="00D05113">
              <w:rPr>
                <w:rFonts w:cstheme="minorHAnsi"/>
                <w:b/>
                <w:sz w:val="24"/>
                <w:szCs w:val="24"/>
              </w:rPr>
              <w:t>3.pielikums</w:t>
            </w:r>
          </w:p>
        </w:tc>
        <w:tc>
          <w:tcPr>
            <w:tcW w:w="7229" w:type="dxa"/>
          </w:tcPr>
          <w:p w14:paraId="2C78B127" w14:textId="77777777" w:rsidR="006A19DC" w:rsidRPr="00D05113" w:rsidRDefault="006A19DC" w:rsidP="006A19DC">
            <w:pPr>
              <w:rPr>
                <w:rFonts w:cstheme="minorHAnsi"/>
                <w:sz w:val="24"/>
                <w:szCs w:val="24"/>
              </w:rPr>
            </w:pPr>
            <w:r w:rsidRPr="00D05113">
              <w:rPr>
                <w:rFonts w:cstheme="minorHAnsi"/>
                <w:sz w:val="24"/>
                <w:szCs w:val="24"/>
              </w:rPr>
              <w:t>Informācijas par iepriekšējo pieredzi forma</w:t>
            </w:r>
          </w:p>
        </w:tc>
      </w:tr>
      <w:tr w:rsidR="000A5112" w:rsidRPr="00D05113" w14:paraId="20E50A7D" w14:textId="77777777" w:rsidTr="00841329">
        <w:tc>
          <w:tcPr>
            <w:tcW w:w="1838" w:type="dxa"/>
          </w:tcPr>
          <w:p w14:paraId="5734AF10" w14:textId="77777777" w:rsidR="000A5112" w:rsidRPr="004C77EE" w:rsidRDefault="000A5112" w:rsidP="006A19DC">
            <w:pPr>
              <w:rPr>
                <w:rFonts w:cstheme="minorHAnsi"/>
                <w:b/>
                <w:sz w:val="20"/>
                <w:szCs w:val="20"/>
              </w:rPr>
            </w:pPr>
          </w:p>
        </w:tc>
        <w:tc>
          <w:tcPr>
            <w:tcW w:w="7229" w:type="dxa"/>
          </w:tcPr>
          <w:p w14:paraId="1B2CCDEF" w14:textId="77777777" w:rsidR="000A5112" w:rsidRPr="004C77EE" w:rsidRDefault="000A5112" w:rsidP="006A19DC">
            <w:pPr>
              <w:rPr>
                <w:rFonts w:cstheme="minorHAnsi"/>
                <w:sz w:val="20"/>
                <w:szCs w:val="20"/>
              </w:rPr>
            </w:pPr>
          </w:p>
        </w:tc>
      </w:tr>
      <w:tr w:rsidR="006A19DC" w:rsidRPr="00D05113" w14:paraId="76DA41C5" w14:textId="77777777" w:rsidTr="00841329">
        <w:tc>
          <w:tcPr>
            <w:tcW w:w="1838" w:type="dxa"/>
          </w:tcPr>
          <w:p w14:paraId="4B6EC480" w14:textId="77777777" w:rsidR="006A19DC" w:rsidRPr="00D05113" w:rsidRDefault="006A19DC" w:rsidP="006A19DC">
            <w:pPr>
              <w:rPr>
                <w:rFonts w:cstheme="minorHAnsi"/>
                <w:b/>
                <w:sz w:val="24"/>
                <w:szCs w:val="24"/>
              </w:rPr>
            </w:pPr>
            <w:r w:rsidRPr="00D05113">
              <w:rPr>
                <w:rFonts w:cstheme="minorHAnsi"/>
                <w:b/>
                <w:sz w:val="24"/>
                <w:szCs w:val="24"/>
              </w:rPr>
              <w:t>4.pielikums</w:t>
            </w:r>
          </w:p>
        </w:tc>
        <w:tc>
          <w:tcPr>
            <w:tcW w:w="7229" w:type="dxa"/>
          </w:tcPr>
          <w:p w14:paraId="73755211" w14:textId="77777777" w:rsidR="006A19DC" w:rsidRPr="00D05113" w:rsidRDefault="006A19DC" w:rsidP="006A19DC">
            <w:pPr>
              <w:rPr>
                <w:rFonts w:cstheme="minorHAnsi"/>
                <w:sz w:val="24"/>
                <w:szCs w:val="24"/>
              </w:rPr>
            </w:pPr>
            <w:r w:rsidRPr="00D05113">
              <w:rPr>
                <w:rFonts w:cstheme="minorHAnsi"/>
                <w:sz w:val="24"/>
                <w:szCs w:val="24"/>
              </w:rPr>
              <w:t>Informācijas par līguma izpildi forma</w:t>
            </w:r>
          </w:p>
        </w:tc>
      </w:tr>
      <w:tr w:rsidR="000A5112" w:rsidRPr="00D05113" w14:paraId="5FE355BE" w14:textId="77777777" w:rsidTr="00841329">
        <w:tc>
          <w:tcPr>
            <w:tcW w:w="1838" w:type="dxa"/>
          </w:tcPr>
          <w:p w14:paraId="2C185918" w14:textId="77777777" w:rsidR="000A5112" w:rsidRPr="004C77EE" w:rsidRDefault="000A5112" w:rsidP="006A19DC">
            <w:pPr>
              <w:rPr>
                <w:rFonts w:cstheme="minorHAnsi"/>
                <w:b/>
                <w:sz w:val="20"/>
                <w:szCs w:val="20"/>
              </w:rPr>
            </w:pPr>
          </w:p>
        </w:tc>
        <w:tc>
          <w:tcPr>
            <w:tcW w:w="7229" w:type="dxa"/>
          </w:tcPr>
          <w:p w14:paraId="3D1EC11D" w14:textId="77777777" w:rsidR="000A5112" w:rsidRPr="004C77EE" w:rsidRDefault="000A5112" w:rsidP="006A19DC">
            <w:pPr>
              <w:rPr>
                <w:rFonts w:cstheme="minorHAnsi"/>
                <w:sz w:val="20"/>
                <w:szCs w:val="20"/>
              </w:rPr>
            </w:pPr>
          </w:p>
        </w:tc>
      </w:tr>
      <w:tr w:rsidR="006A19DC" w:rsidRPr="00D05113" w14:paraId="6EE86B9A" w14:textId="77777777" w:rsidTr="00841329">
        <w:tc>
          <w:tcPr>
            <w:tcW w:w="1838" w:type="dxa"/>
          </w:tcPr>
          <w:p w14:paraId="2E1A1C7A" w14:textId="77777777" w:rsidR="006A19DC" w:rsidRPr="00D05113" w:rsidRDefault="006A19DC" w:rsidP="006A19DC">
            <w:pPr>
              <w:rPr>
                <w:rFonts w:cstheme="minorHAnsi"/>
                <w:sz w:val="24"/>
                <w:szCs w:val="24"/>
              </w:rPr>
            </w:pPr>
            <w:r w:rsidRPr="00D05113">
              <w:rPr>
                <w:rFonts w:cstheme="minorHAnsi"/>
                <w:b/>
                <w:sz w:val="24"/>
                <w:szCs w:val="24"/>
              </w:rPr>
              <w:t>5.pielikums</w:t>
            </w:r>
          </w:p>
        </w:tc>
        <w:tc>
          <w:tcPr>
            <w:tcW w:w="7229" w:type="dxa"/>
          </w:tcPr>
          <w:p w14:paraId="3AC33C2D" w14:textId="77777777" w:rsidR="006A19DC" w:rsidRPr="00D05113" w:rsidRDefault="006A19DC" w:rsidP="006A19DC">
            <w:pPr>
              <w:jc w:val="both"/>
              <w:rPr>
                <w:rFonts w:cstheme="minorHAnsi"/>
                <w:sz w:val="24"/>
                <w:szCs w:val="24"/>
              </w:rPr>
            </w:pPr>
            <w:r w:rsidRPr="00D05113">
              <w:rPr>
                <w:rFonts w:cstheme="minorHAnsi"/>
                <w:sz w:val="24"/>
                <w:szCs w:val="24"/>
              </w:rPr>
              <w:t>Līguma projekts</w:t>
            </w:r>
          </w:p>
        </w:tc>
      </w:tr>
      <w:tr w:rsidR="000A5112" w:rsidRPr="00D05113" w14:paraId="451E1E3A" w14:textId="77777777" w:rsidTr="00841329">
        <w:tc>
          <w:tcPr>
            <w:tcW w:w="1838" w:type="dxa"/>
          </w:tcPr>
          <w:p w14:paraId="00BDDA19" w14:textId="77777777" w:rsidR="000A5112" w:rsidRPr="004C77EE" w:rsidRDefault="000A5112" w:rsidP="006A19DC">
            <w:pPr>
              <w:rPr>
                <w:rFonts w:cstheme="minorHAnsi"/>
                <w:b/>
                <w:sz w:val="20"/>
                <w:szCs w:val="20"/>
              </w:rPr>
            </w:pPr>
          </w:p>
        </w:tc>
        <w:tc>
          <w:tcPr>
            <w:tcW w:w="7229" w:type="dxa"/>
          </w:tcPr>
          <w:p w14:paraId="0E649E6B" w14:textId="77777777" w:rsidR="000A5112" w:rsidRPr="004C77EE" w:rsidRDefault="000A5112" w:rsidP="006A19DC">
            <w:pPr>
              <w:jc w:val="both"/>
              <w:rPr>
                <w:rFonts w:cstheme="minorHAnsi"/>
                <w:sz w:val="20"/>
                <w:szCs w:val="20"/>
              </w:rPr>
            </w:pPr>
          </w:p>
        </w:tc>
      </w:tr>
      <w:tr w:rsidR="006A19DC" w:rsidRPr="00D05113" w14:paraId="2912947C" w14:textId="77777777" w:rsidTr="00841329">
        <w:tc>
          <w:tcPr>
            <w:tcW w:w="1838" w:type="dxa"/>
          </w:tcPr>
          <w:p w14:paraId="6574EA4E" w14:textId="60B84314" w:rsidR="006A19DC" w:rsidRPr="00D05113" w:rsidRDefault="00A34DE0" w:rsidP="006A19DC">
            <w:pPr>
              <w:rPr>
                <w:rFonts w:cstheme="minorHAnsi"/>
                <w:b/>
                <w:sz w:val="24"/>
                <w:szCs w:val="24"/>
              </w:rPr>
            </w:pPr>
            <w:r w:rsidRPr="00D05113">
              <w:rPr>
                <w:rFonts w:cstheme="minorHAnsi"/>
                <w:b/>
                <w:sz w:val="24"/>
                <w:szCs w:val="24"/>
              </w:rPr>
              <w:t>6</w:t>
            </w:r>
            <w:r w:rsidR="006A19DC" w:rsidRPr="00D05113">
              <w:rPr>
                <w:rFonts w:cstheme="minorHAnsi"/>
                <w:b/>
                <w:sz w:val="24"/>
                <w:szCs w:val="24"/>
              </w:rPr>
              <w:t>.pielikums</w:t>
            </w:r>
          </w:p>
        </w:tc>
        <w:tc>
          <w:tcPr>
            <w:tcW w:w="7229" w:type="dxa"/>
          </w:tcPr>
          <w:p w14:paraId="514D99D0" w14:textId="77777777" w:rsidR="006A19DC" w:rsidRPr="00D05113" w:rsidRDefault="006A19DC" w:rsidP="006A19DC">
            <w:pPr>
              <w:rPr>
                <w:rFonts w:cstheme="minorHAnsi"/>
                <w:sz w:val="24"/>
                <w:szCs w:val="24"/>
              </w:rPr>
            </w:pPr>
            <w:r w:rsidRPr="00D05113">
              <w:rPr>
                <w:rFonts w:cstheme="minorHAnsi"/>
                <w:sz w:val="24"/>
                <w:szCs w:val="24"/>
              </w:rPr>
              <w:t>Darbu apjomi</w:t>
            </w:r>
          </w:p>
        </w:tc>
      </w:tr>
      <w:tr w:rsidR="000A5112" w:rsidRPr="00D05113" w14:paraId="62572A52" w14:textId="77777777" w:rsidTr="00841329">
        <w:tc>
          <w:tcPr>
            <w:tcW w:w="1838" w:type="dxa"/>
          </w:tcPr>
          <w:p w14:paraId="54023982" w14:textId="77777777" w:rsidR="000A5112" w:rsidRPr="004C77EE" w:rsidRDefault="000A5112" w:rsidP="006A19DC">
            <w:pPr>
              <w:rPr>
                <w:rFonts w:cstheme="minorHAnsi"/>
                <w:b/>
                <w:sz w:val="20"/>
                <w:szCs w:val="20"/>
              </w:rPr>
            </w:pPr>
          </w:p>
        </w:tc>
        <w:tc>
          <w:tcPr>
            <w:tcW w:w="7229" w:type="dxa"/>
          </w:tcPr>
          <w:p w14:paraId="746503FE" w14:textId="77777777" w:rsidR="000A5112" w:rsidRPr="004C77EE" w:rsidRDefault="000A5112" w:rsidP="006A19DC">
            <w:pPr>
              <w:rPr>
                <w:rFonts w:cstheme="minorHAnsi"/>
                <w:sz w:val="20"/>
                <w:szCs w:val="20"/>
              </w:rPr>
            </w:pPr>
          </w:p>
        </w:tc>
      </w:tr>
      <w:tr w:rsidR="006A19DC" w:rsidRPr="00D05113" w14:paraId="0A79E9FF" w14:textId="77777777" w:rsidTr="00841329">
        <w:tc>
          <w:tcPr>
            <w:tcW w:w="1838" w:type="dxa"/>
          </w:tcPr>
          <w:p w14:paraId="416157B6" w14:textId="0A81C5AE" w:rsidR="006A19DC" w:rsidRPr="00D05113" w:rsidRDefault="00A34DE0" w:rsidP="006A19DC">
            <w:pPr>
              <w:rPr>
                <w:rFonts w:cstheme="minorHAnsi"/>
                <w:b/>
                <w:sz w:val="24"/>
                <w:szCs w:val="24"/>
              </w:rPr>
            </w:pPr>
            <w:r w:rsidRPr="00D05113">
              <w:rPr>
                <w:rFonts w:cstheme="minorHAnsi"/>
                <w:b/>
                <w:sz w:val="24"/>
                <w:szCs w:val="24"/>
              </w:rPr>
              <w:t>7</w:t>
            </w:r>
            <w:r w:rsidR="006A19DC" w:rsidRPr="00D05113">
              <w:rPr>
                <w:rFonts w:cstheme="minorHAnsi"/>
                <w:b/>
                <w:sz w:val="24"/>
                <w:szCs w:val="24"/>
              </w:rPr>
              <w:t>.pielikums</w:t>
            </w:r>
          </w:p>
        </w:tc>
        <w:tc>
          <w:tcPr>
            <w:tcW w:w="7229" w:type="dxa"/>
          </w:tcPr>
          <w:p w14:paraId="4E6EC49F" w14:textId="305C7AC3" w:rsidR="006A19DC" w:rsidRPr="00D05113" w:rsidRDefault="006A19DC" w:rsidP="006A19DC">
            <w:pPr>
              <w:rPr>
                <w:rFonts w:cstheme="minorHAnsi"/>
                <w:sz w:val="24"/>
                <w:szCs w:val="24"/>
              </w:rPr>
            </w:pPr>
            <w:r w:rsidRPr="00D05113">
              <w:rPr>
                <w:rFonts w:cstheme="minorHAnsi"/>
                <w:sz w:val="24"/>
                <w:szCs w:val="24"/>
              </w:rPr>
              <w:t>Prasības piedāvājuma noformēšanai</w:t>
            </w:r>
          </w:p>
        </w:tc>
      </w:tr>
      <w:tr w:rsidR="000A5112" w:rsidRPr="00D05113" w14:paraId="2D3ABF6B" w14:textId="77777777" w:rsidTr="00841329">
        <w:tc>
          <w:tcPr>
            <w:tcW w:w="1838" w:type="dxa"/>
          </w:tcPr>
          <w:p w14:paraId="66CAC2D1" w14:textId="77777777" w:rsidR="000A5112" w:rsidRPr="004C77EE" w:rsidRDefault="000A5112" w:rsidP="006A19DC">
            <w:pPr>
              <w:rPr>
                <w:rFonts w:cstheme="minorHAnsi"/>
                <w:b/>
                <w:sz w:val="20"/>
                <w:szCs w:val="20"/>
              </w:rPr>
            </w:pPr>
          </w:p>
        </w:tc>
        <w:tc>
          <w:tcPr>
            <w:tcW w:w="7229" w:type="dxa"/>
          </w:tcPr>
          <w:p w14:paraId="0BA0A731" w14:textId="77777777" w:rsidR="000A5112" w:rsidRPr="004C77EE" w:rsidRDefault="000A5112" w:rsidP="006A19DC">
            <w:pPr>
              <w:rPr>
                <w:rFonts w:cstheme="minorHAnsi"/>
                <w:sz w:val="20"/>
                <w:szCs w:val="20"/>
              </w:rPr>
            </w:pPr>
          </w:p>
        </w:tc>
      </w:tr>
      <w:tr w:rsidR="006A19DC" w:rsidRPr="00D05113" w14:paraId="5E200A52" w14:textId="77777777" w:rsidTr="00841329">
        <w:tc>
          <w:tcPr>
            <w:tcW w:w="1838" w:type="dxa"/>
          </w:tcPr>
          <w:p w14:paraId="02129423" w14:textId="76BC3FFA" w:rsidR="006A19DC" w:rsidRPr="00D05113" w:rsidRDefault="00A34DE0" w:rsidP="006A19DC">
            <w:pPr>
              <w:rPr>
                <w:rFonts w:cstheme="minorHAnsi"/>
                <w:b/>
                <w:sz w:val="24"/>
                <w:szCs w:val="24"/>
              </w:rPr>
            </w:pPr>
            <w:r w:rsidRPr="00D05113">
              <w:rPr>
                <w:rFonts w:cstheme="minorHAnsi"/>
                <w:b/>
                <w:sz w:val="24"/>
                <w:szCs w:val="24"/>
              </w:rPr>
              <w:t>8</w:t>
            </w:r>
            <w:r w:rsidR="006A19DC" w:rsidRPr="00D05113">
              <w:rPr>
                <w:rFonts w:cstheme="minorHAnsi"/>
                <w:b/>
                <w:sz w:val="24"/>
                <w:szCs w:val="24"/>
              </w:rPr>
              <w:t>.pielikums</w:t>
            </w:r>
          </w:p>
        </w:tc>
        <w:tc>
          <w:tcPr>
            <w:tcW w:w="7229" w:type="dxa"/>
          </w:tcPr>
          <w:p w14:paraId="1DC9B48B" w14:textId="77777777" w:rsidR="006A19DC" w:rsidRPr="00D05113" w:rsidRDefault="006A19DC" w:rsidP="006A19DC">
            <w:pPr>
              <w:rPr>
                <w:rFonts w:cstheme="minorHAnsi"/>
                <w:sz w:val="24"/>
                <w:szCs w:val="24"/>
              </w:rPr>
            </w:pPr>
            <w:r w:rsidRPr="00D05113">
              <w:rPr>
                <w:rFonts w:cstheme="minorHAnsi"/>
                <w:sz w:val="24"/>
                <w:szCs w:val="24"/>
              </w:rPr>
              <w:t>Vērtēšanas nosacījumi</w:t>
            </w:r>
          </w:p>
        </w:tc>
      </w:tr>
      <w:tr w:rsidR="000A5112" w:rsidRPr="00D05113" w14:paraId="73DC13D9" w14:textId="77777777" w:rsidTr="00841329">
        <w:tc>
          <w:tcPr>
            <w:tcW w:w="1838" w:type="dxa"/>
          </w:tcPr>
          <w:p w14:paraId="3AA7F870" w14:textId="77777777" w:rsidR="000A5112" w:rsidRPr="004C77EE" w:rsidRDefault="000A5112" w:rsidP="006A19DC">
            <w:pPr>
              <w:rPr>
                <w:rFonts w:cstheme="minorHAnsi"/>
                <w:b/>
                <w:sz w:val="20"/>
                <w:szCs w:val="20"/>
              </w:rPr>
            </w:pPr>
          </w:p>
        </w:tc>
        <w:tc>
          <w:tcPr>
            <w:tcW w:w="7229" w:type="dxa"/>
          </w:tcPr>
          <w:p w14:paraId="58F2C0D2" w14:textId="77777777" w:rsidR="000A5112" w:rsidRPr="004C77EE" w:rsidRDefault="000A5112" w:rsidP="006A19DC">
            <w:pPr>
              <w:rPr>
                <w:rFonts w:cstheme="minorHAnsi"/>
                <w:sz w:val="20"/>
                <w:szCs w:val="20"/>
              </w:rPr>
            </w:pPr>
          </w:p>
        </w:tc>
      </w:tr>
      <w:tr w:rsidR="006A19DC" w:rsidRPr="00D05113" w14:paraId="3D8E3E05" w14:textId="77777777" w:rsidTr="00841329">
        <w:tc>
          <w:tcPr>
            <w:tcW w:w="1838" w:type="dxa"/>
          </w:tcPr>
          <w:p w14:paraId="0E38C3C2" w14:textId="35A4FBAF" w:rsidR="006A19DC" w:rsidRPr="00D05113" w:rsidRDefault="00ED0392" w:rsidP="006A19DC">
            <w:pPr>
              <w:rPr>
                <w:rFonts w:cstheme="minorHAnsi"/>
                <w:b/>
                <w:sz w:val="24"/>
                <w:szCs w:val="24"/>
              </w:rPr>
            </w:pPr>
            <w:r w:rsidRPr="00D05113">
              <w:rPr>
                <w:rFonts w:cstheme="minorHAnsi"/>
                <w:b/>
                <w:sz w:val="24"/>
                <w:szCs w:val="24"/>
              </w:rPr>
              <w:t>9</w:t>
            </w:r>
            <w:r w:rsidR="006A19DC" w:rsidRPr="00D05113">
              <w:rPr>
                <w:rFonts w:cstheme="minorHAnsi"/>
                <w:b/>
                <w:sz w:val="24"/>
                <w:szCs w:val="24"/>
              </w:rPr>
              <w:t>.pielikums</w:t>
            </w:r>
          </w:p>
        </w:tc>
        <w:tc>
          <w:tcPr>
            <w:tcW w:w="7229" w:type="dxa"/>
          </w:tcPr>
          <w:p w14:paraId="32BAA665" w14:textId="77777777" w:rsidR="006A19DC" w:rsidRPr="00D05113" w:rsidRDefault="006A19DC" w:rsidP="006A19DC">
            <w:pPr>
              <w:rPr>
                <w:rFonts w:cstheme="minorHAnsi"/>
                <w:sz w:val="24"/>
                <w:szCs w:val="24"/>
              </w:rPr>
            </w:pPr>
            <w:r w:rsidRPr="00D05113">
              <w:rPr>
                <w:rFonts w:cstheme="minorHAnsi"/>
                <w:sz w:val="24"/>
                <w:szCs w:val="24"/>
              </w:rPr>
              <w:t>Projekta dokumentācija</w:t>
            </w:r>
          </w:p>
        </w:tc>
      </w:tr>
    </w:tbl>
    <w:p w14:paraId="14EE0AAE" w14:textId="489431E9" w:rsidR="006A19DC" w:rsidRPr="00D05113" w:rsidRDefault="00B379F4" w:rsidP="006A19DC">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002569B6"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D05113">
        <w:rPr>
          <w:rFonts w:eastAsia="Times New Roman" w:cstheme="minorHAnsi"/>
          <w:sz w:val="24"/>
          <w:szCs w:val="24"/>
          <w:lang w:eastAsia="ar-SA"/>
        </w:rPr>
        <w:t>2018/0</w:t>
      </w:r>
      <w:r w:rsidR="00CE708C">
        <w:rPr>
          <w:rFonts w:eastAsia="Times New Roman" w:cstheme="minorHAnsi"/>
          <w:sz w:val="24"/>
          <w:szCs w:val="24"/>
          <w:lang w:eastAsia="ar-SA"/>
        </w:rPr>
        <w:t>7</w:t>
      </w:r>
    </w:p>
    <w:p w14:paraId="0B1C65EB"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1.pielikums</w:t>
      </w:r>
    </w:p>
    <w:p w14:paraId="5B7E9E65" w14:textId="77777777" w:rsidR="001017BF" w:rsidRPr="00D05113" w:rsidRDefault="001017BF" w:rsidP="001070BB">
      <w:pPr>
        <w:suppressAutoHyphens/>
        <w:spacing w:after="0" w:line="240" w:lineRule="auto"/>
        <w:jc w:val="center"/>
        <w:rPr>
          <w:rFonts w:eastAsia="Times New Roman" w:cstheme="minorHAnsi"/>
          <w:b/>
          <w:caps/>
          <w:sz w:val="24"/>
          <w:szCs w:val="24"/>
        </w:rPr>
      </w:pPr>
    </w:p>
    <w:p w14:paraId="238F611C" w14:textId="2EF3367C" w:rsidR="001070BB" w:rsidRPr="00D05113" w:rsidRDefault="001070BB" w:rsidP="001070BB">
      <w:pPr>
        <w:suppressAutoHyphens/>
        <w:spacing w:after="0" w:line="240" w:lineRule="auto"/>
        <w:jc w:val="center"/>
        <w:rPr>
          <w:rFonts w:eastAsia="Times New Roman" w:cstheme="minorHAnsi"/>
          <w:b/>
          <w:caps/>
          <w:sz w:val="24"/>
          <w:szCs w:val="24"/>
        </w:rPr>
      </w:pPr>
      <w:r w:rsidRPr="00D05113">
        <w:rPr>
          <w:rFonts w:eastAsia="Times New Roman" w:cstheme="minorHAnsi"/>
          <w:b/>
          <w:caps/>
          <w:sz w:val="24"/>
          <w:szCs w:val="24"/>
        </w:rPr>
        <w:t xml:space="preserve">PIETEIKUMS DALĪBAI </w:t>
      </w:r>
      <w:r w:rsidR="00CB404B">
        <w:rPr>
          <w:rFonts w:eastAsia="Times New Roman" w:cstheme="minorHAnsi"/>
          <w:b/>
          <w:caps/>
          <w:sz w:val="24"/>
          <w:szCs w:val="24"/>
        </w:rPr>
        <w:t>iepirkumā</w:t>
      </w:r>
    </w:p>
    <w:p w14:paraId="4E8D2F89" w14:textId="77777777" w:rsidR="001070BB" w:rsidRPr="00D05113" w:rsidRDefault="001070BB" w:rsidP="001070BB">
      <w:pPr>
        <w:suppressAutoHyphens/>
        <w:spacing w:after="0" w:line="240" w:lineRule="auto"/>
        <w:jc w:val="center"/>
        <w:rPr>
          <w:rFonts w:eastAsia="Times New Roman" w:cstheme="minorHAnsi"/>
          <w:b/>
          <w:sz w:val="24"/>
          <w:szCs w:val="24"/>
          <w:lang w:eastAsia="ar-SA"/>
        </w:rPr>
      </w:pPr>
    </w:p>
    <w:tbl>
      <w:tblPr>
        <w:tblW w:w="9214" w:type="dxa"/>
        <w:tblInd w:w="108" w:type="dxa"/>
        <w:tblLayout w:type="fixed"/>
        <w:tblLook w:val="0000" w:firstRow="0" w:lastRow="0" w:firstColumn="0" w:lastColumn="0" w:noHBand="0" w:noVBand="0"/>
      </w:tblPr>
      <w:tblGrid>
        <w:gridCol w:w="5709"/>
        <w:gridCol w:w="3505"/>
      </w:tblGrid>
      <w:tr w:rsidR="001070BB" w:rsidRPr="00D05113" w14:paraId="30187BB8" w14:textId="77777777" w:rsidTr="00477C07">
        <w:tc>
          <w:tcPr>
            <w:tcW w:w="5709" w:type="dxa"/>
            <w:tcBorders>
              <w:bottom w:val="single" w:sz="4" w:space="0" w:color="000000"/>
            </w:tcBorders>
            <w:vAlign w:val="center"/>
          </w:tcPr>
          <w:p w14:paraId="196575BC" w14:textId="77777777" w:rsidR="001070BB" w:rsidRPr="00D05113" w:rsidRDefault="001070BB" w:rsidP="001070BB">
            <w:pPr>
              <w:suppressAutoHyphens/>
              <w:snapToGrid w:val="0"/>
              <w:spacing w:after="0" w:line="240" w:lineRule="auto"/>
              <w:jc w:val="center"/>
              <w:rPr>
                <w:rFonts w:eastAsia="Times New Roman" w:cstheme="minorHAnsi"/>
                <w:b/>
                <w:sz w:val="24"/>
                <w:szCs w:val="24"/>
              </w:rPr>
            </w:pPr>
            <w:r w:rsidRPr="00D05113">
              <w:rPr>
                <w:rFonts w:eastAsia="Times New Roman" w:cstheme="minorHAnsi"/>
                <w:b/>
                <w:sz w:val="24"/>
                <w:szCs w:val="24"/>
              </w:rPr>
              <w:t xml:space="preserve"> </w:t>
            </w:r>
          </w:p>
        </w:tc>
        <w:tc>
          <w:tcPr>
            <w:tcW w:w="3505" w:type="dxa"/>
            <w:tcBorders>
              <w:bottom w:val="single" w:sz="4" w:space="0" w:color="000000"/>
            </w:tcBorders>
          </w:tcPr>
          <w:p w14:paraId="64627467"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sz w:val="24"/>
                <w:szCs w:val="24"/>
              </w:rPr>
            </w:pPr>
          </w:p>
        </w:tc>
      </w:tr>
      <w:tr w:rsidR="001070BB" w:rsidRPr="00D05113" w14:paraId="7DF16505" w14:textId="77777777" w:rsidTr="00477C07">
        <w:tc>
          <w:tcPr>
            <w:tcW w:w="5709" w:type="dxa"/>
            <w:tcBorders>
              <w:top w:val="single" w:sz="4" w:space="0" w:color="000000"/>
            </w:tcBorders>
          </w:tcPr>
          <w:p w14:paraId="364F15B0"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Sabiedrības nosaukums</w:t>
            </w:r>
          </w:p>
        </w:tc>
        <w:tc>
          <w:tcPr>
            <w:tcW w:w="3505" w:type="dxa"/>
            <w:tcBorders>
              <w:top w:val="single" w:sz="4" w:space="0" w:color="000000"/>
            </w:tcBorders>
          </w:tcPr>
          <w:p w14:paraId="12FFE498"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reģistrācijas numurs</w:t>
            </w:r>
          </w:p>
        </w:tc>
      </w:tr>
    </w:tbl>
    <w:p w14:paraId="30BD6DCC" w14:textId="77777777" w:rsidR="001070BB" w:rsidRPr="00D05113" w:rsidRDefault="001070BB" w:rsidP="001070BB">
      <w:pPr>
        <w:suppressAutoHyphens/>
        <w:spacing w:after="0" w:line="240" w:lineRule="auto"/>
        <w:jc w:val="both"/>
        <w:rPr>
          <w:rFonts w:eastAsia="Times New Roman" w:cstheme="minorHAnsi"/>
          <w:sz w:val="24"/>
          <w:szCs w:val="24"/>
        </w:rPr>
      </w:pPr>
      <w:r w:rsidRPr="00D05113">
        <w:rPr>
          <w:rFonts w:eastAsia="Times New Roman" w:cstheme="minorHAnsi"/>
          <w:sz w:val="24"/>
          <w:szCs w:val="24"/>
        </w:rPr>
        <w:t xml:space="preserve"> </w:t>
      </w:r>
    </w:p>
    <w:tbl>
      <w:tblPr>
        <w:tblW w:w="9214" w:type="dxa"/>
        <w:tblInd w:w="108" w:type="dxa"/>
        <w:tblLayout w:type="fixed"/>
        <w:tblLook w:val="0000" w:firstRow="0" w:lastRow="0" w:firstColumn="0" w:lastColumn="0" w:noHBand="0" w:noVBand="0"/>
      </w:tblPr>
      <w:tblGrid>
        <w:gridCol w:w="2977"/>
        <w:gridCol w:w="1418"/>
        <w:gridCol w:w="4819"/>
      </w:tblGrid>
      <w:tr w:rsidR="001070BB" w:rsidRPr="00D05113" w14:paraId="219829A8" w14:textId="77777777" w:rsidTr="004C77EE">
        <w:trPr>
          <w:trHeight w:val="137"/>
        </w:trPr>
        <w:tc>
          <w:tcPr>
            <w:tcW w:w="2977" w:type="dxa"/>
            <w:tcBorders>
              <w:bottom w:val="single" w:sz="4" w:space="0" w:color="000000"/>
            </w:tcBorders>
          </w:tcPr>
          <w:p w14:paraId="6E2A040C" w14:textId="77777777" w:rsidR="001070BB" w:rsidRPr="00D05113" w:rsidRDefault="001070BB" w:rsidP="001070BB">
            <w:pPr>
              <w:tabs>
                <w:tab w:val="center" w:pos="5593"/>
                <w:tab w:val="right" w:pos="9746"/>
              </w:tabs>
              <w:suppressAutoHyphens/>
              <w:snapToGrid w:val="0"/>
              <w:spacing w:after="0" w:line="240" w:lineRule="auto"/>
              <w:rPr>
                <w:rFonts w:eastAsia="Times New Roman" w:cstheme="minorHAnsi"/>
                <w:sz w:val="24"/>
                <w:szCs w:val="24"/>
              </w:rPr>
            </w:pPr>
            <w:r w:rsidRPr="00D05113">
              <w:rPr>
                <w:rFonts w:eastAsia="Times New Roman" w:cstheme="minorHAnsi"/>
                <w:sz w:val="24"/>
                <w:szCs w:val="24"/>
              </w:rPr>
              <w:t>kuras vārdā saskaņā ar</w:t>
            </w:r>
          </w:p>
        </w:tc>
        <w:tc>
          <w:tcPr>
            <w:tcW w:w="1418" w:type="dxa"/>
            <w:tcBorders>
              <w:bottom w:val="single" w:sz="4" w:space="0" w:color="000000"/>
            </w:tcBorders>
          </w:tcPr>
          <w:p w14:paraId="5CEA3180" w14:textId="77777777" w:rsidR="001070BB" w:rsidRPr="00D05113" w:rsidRDefault="001070BB" w:rsidP="001070BB">
            <w:pPr>
              <w:tabs>
                <w:tab w:val="center" w:pos="5593"/>
                <w:tab w:val="right" w:pos="9746"/>
              </w:tabs>
              <w:suppressAutoHyphens/>
              <w:snapToGrid w:val="0"/>
              <w:spacing w:after="0" w:line="240" w:lineRule="auto"/>
              <w:jc w:val="both"/>
              <w:rPr>
                <w:rFonts w:eastAsia="Times New Roman" w:cstheme="minorHAnsi"/>
                <w:sz w:val="24"/>
                <w:szCs w:val="24"/>
              </w:rPr>
            </w:pPr>
          </w:p>
        </w:tc>
        <w:tc>
          <w:tcPr>
            <w:tcW w:w="4819" w:type="dxa"/>
            <w:tcBorders>
              <w:bottom w:val="single" w:sz="4" w:space="0" w:color="000000"/>
            </w:tcBorders>
          </w:tcPr>
          <w:p w14:paraId="1F79E022" w14:textId="77777777" w:rsidR="001070BB" w:rsidRPr="00D05113" w:rsidRDefault="001070BB" w:rsidP="001070BB">
            <w:pPr>
              <w:tabs>
                <w:tab w:val="center" w:pos="5593"/>
                <w:tab w:val="right" w:pos="9746"/>
              </w:tabs>
              <w:suppressAutoHyphens/>
              <w:snapToGrid w:val="0"/>
              <w:spacing w:after="0" w:line="240" w:lineRule="auto"/>
              <w:jc w:val="both"/>
              <w:rPr>
                <w:rFonts w:eastAsia="Times New Roman" w:cstheme="minorHAnsi"/>
                <w:sz w:val="24"/>
                <w:szCs w:val="24"/>
              </w:rPr>
            </w:pPr>
            <w:r w:rsidRPr="00D05113">
              <w:rPr>
                <w:rFonts w:eastAsia="Times New Roman" w:cstheme="minorHAnsi"/>
                <w:sz w:val="24"/>
                <w:szCs w:val="24"/>
              </w:rPr>
              <w:t>rīkojas</w:t>
            </w:r>
          </w:p>
        </w:tc>
      </w:tr>
      <w:tr w:rsidR="001070BB" w:rsidRPr="00D05113" w14:paraId="21EEA3FC" w14:textId="77777777" w:rsidTr="004C77EE">
        <w:tc>
          <w:tcPr>
            <w:tcW w:w="2977" w:type="dxa"/>
            <w:tcBorders>
              <w:top w:val="single" w:sz="4" w:space="0" w:color="000000"/>
            </w:tcBorders>
          </w:tcPr>
          <w:p w14:paraId="6582D970" w14:textId="77777777" w:rsidR="001070BB" w:rsidRPr="00D05113" w:rsidRDefault="001070BB" w:rsidP="001070BB">
            <w:pPr>
              <w:tabs>
                <w:tab w:val="center" w:pos="5593"/>
                <w:tab w:val="right" w:pos="9746"/>
              </w:tabs>
              <w:suppressAutoHyphens/>
              <w:snapToGrid w:val="0"/>
              <w:spacing w:after="0" w:line="240" w:lineRule="auto"/>
              <w:rPr>
                <w:rFonts w:eastAsia="Times New Roman" w:cstheme="minorHAnsi"/>
                <w:i/>
                <w:iCs/>
                <w:sz w:val="24"/>
                <w:szCs w:val="24"/>
              </w:rPr>
            </w:pPr>
          </w:p>
        </w:tc>
        <w:tc>
          <w:tcPr>
            <w:tcW w:w="1418" w:type="dxa"/>
            <w:tcBorders>
              <w:top w:val="single" w:sz="4" w:space="0" w:color="000000"/>
            </w:tcBorders>
          </w:tcPr>
          <w:p w14:paraId="67DC7B7F"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 xml:space="preserve">pārstāvības pamats </w:t>
            </w:r>
          </w:p>
        </w:tc>
        <w:tc>
          <w:tcPr>
            <w:tcW w:w="4819" w:type="dxa"/>
            <w:tcBorders>
              <w:top w:val="single" w:sz="4" w:space="0" w:color="000000"/>
            </w:tcBorders>
          </w:tcPr>
          <w:p w14:paraId="107AA0DD"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 xml:space="preserve">Amats, </w:t>
            </w:r>
          </w:p>
          <w:p w14:paraId="4B79FD13"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vārds un uzvārds</w:t>
            </w:r>
          </w:p>
        </w:tc>
      </w:tr>
    </w:tbl>
    <w:p w14:paraId="5B15CB78" w14:textId="77777777" w:rsidR="001070BB" w:rsidRPr="00D05113" w:rsidRDefault="001070BB" w:rsidP="001070BB">
      <w:pPr>
        <w:suppressAutoHyphens/>
        <w:spacing w:after="0" w:line="240" w:lineRule="auto"/>
        <w:jc w:val="both"/>
        <w:rPr>
          <w:rFonts w:eastAsia="Times New Roman" w:cstheme="minorHAnsi"/>
          <w:sz w:val="24"/>
          <w:szCs w:val="24"/>
          <w:lang w:eastAsia="ar-SA"/>
        </w:rPr>
      </w:pPr>
    </w:p>
    <w:p w14:paraId="6E2B9B06" w14:textId="363C2BB0" w:rsidR="006A19DC" w:rsidRPr="00D05113" w:rsidRDefault="006A19DC" w:rsidP="006A19DC">
      <w:pPr>
        <w:jc w:val="both"/>
        <w:rPr>
          <w:rFonts w:cstheme="minorHAnsi"/>
          <w:bCs/>
          <w:sz w:val="24"/>
          <w:szCs w:val="24"/>
        </w:rPr>
      </w:pPr>
      <w:r w:rsidRPr="00D05113">
        <w:rPr>
          <w:rFonts w:cstheme="minorHAnsi"/>
          <w:sz w:val="24"/>
          <w:szCs w:val="24"/>
        </w:rPr>
        <w:t xml:space="preserve">Ar šo piesakās piedalīties </w:t>
      </w:r>
      <w:r w:rsidR="00CB404B">
        <w:rPr>
          <w:rFonts w:cstheme="minorHAnsi"/>
          <w:sz w:val="24"/>
          <w:szCs w:val="24"/>
        </w:rPr>
        <w:t>iepirkumā</w:t>
      </w:r>
      <w:r w:rsidRPr="00D05113">
        <w:rPr>
          <w:rFonts w:cstheme="minorHAnsi"/>
          <w:sz w:val="24"/>
          <w:szCs w:val="24"/>
        </w:rPr>
        <w:t xml:space="preserve"> </w:t>
      </w:r>
      <w:bookmarkStart w:id="3" w:name="_Hlk517257300"/>
      <w:bookmarkStart w:id="4" w:name="_Hlk508633434"/>
      <w:r w:rsidR="002569B6" w:rsidRPr="00D05113">
        <w:rPr>
          <w:rFonts w:cstheme="minorHAnsi"/>
          <w:b/>
          <w:i/>
          <w:sz w:val="24"/>
          <w:szCs w:val="24"/>
        </w:rPr>
        <w:t>“</w:t>
      </w:r>
      <w:r w:rsidR="009A404F" w:rsidRPr="009A404F">
        <w:rPr>
          <w:rFonts w:cstheme="minorHAnsi"/>
          <w:b/>
          <w:i/>
          <w:sz w:val="24"/>
          <w:szCs w:val="24"/>
        </w:rPr>
        <w:t>Daudz</w:t>
      </w:r>
      <w:r w:rsidR="00E65DF0">
        <w:rPr>
          <w:rFonts w:cstheme="minorHAnsi"/>
          <w:b/>
          <w:i/>
          <w:sz w:val="24"/>
          <w:szCs w:val="24"/>
        </w:rPr>
        <w:t>dz</w:t>
      </w:r>
      <w:r w:rsidR="009A404F" w:rsidRPr="009A404F">
        <w:rPr>
          <w:rFonts w:cstheme="minorHAnsi"/>
          <w:b/>
          <w:i/>
          <w:sz w:val="24"/>
          <w:szCs w:val="24"/>
        </w:rPr>
        <w:t>īvokļu dzīvojamās mājas daļas atjaunošana  Skolas ielā 1, Nīcā, Nīcas pagastā, Nīcas novadā</w:t>
      </w:r>
      <w:bookmarkEnd w:id="3"/>
      <w:r w:rsidR="009A404F" w:rsidRPr="009A404F">
        <w:rPr>
          <w:rFonts w:cstheme="minorHAnsi"/>
          <w:b/>
          <w:i/>
          <w:sz w:val="24"/>
          <w:szCs w:val="24"/>
        </w:rPr>
        <w:t>,</w:t>
      </w:r>
      <w:r w:rsidRPr="00D05113">
        <w:rPr>
          <w:rFonts w:cstheme="minorHAnsi"/>
          <w:b/>
          <w:bCs/>
          <w:i/>
          <w:sz w:val="24"/>
          <w:szCs w:val="24"/>
        </w:rPr>
        <w:t>”</w:t>
      </w:r>
      <w:r w:rsidR="002569B6" w:rsidRPr="00D05113">
        <w:rPr>
          <w:rFonts w:cstheme="minorHAnsi"/>
          <w:bCs/>
          <w:sz w:val="24"/>
          <w:szCs w:val="24"/>
        </w:rPr>
        <w:t xml:space="preserve"> </w:t>
      </w:r>
      <w:bookmarkEnd w:id="4"/>
      <w:r w:rsidR="002569B6" w:rsidRPr="00D05113">
        <w:rPr>
          <w:rFonts w:cstheme="minorHAnsi"/>
          <w:bCs/>
          <w:sz w:val="24"/>
          <w:szCs w:val="24"/>
        </w:rPr>
        <w:t>(NND</w:t>
      </w:r>
      <w:r w:rsidR="00953ACF" w:rsidRPr="00D05113">
        <w:rPr>
          <w:rFonts w:cstheme="minorHAnsi"/>
          <w:bCs/>
          <w:sz w:val="24"/>
          <w:szCs w:val="24"/>
        </w:rPr>
        <w:t>/</w:t>
      </w:r>
      <w:r w:rsidRPr="00D05113">
        <w:rPr>
          <w:rFonts w:cstheme="minorHAnsi"/>
          <w:bCs/>
          <w:sz w:val="24"/>
          <w:szCs w:val="24"/>
        </w:rPr>
        <w:t xml:space="preserve"> </w:t>
      </w:r>
      <w:r w:rsidR="002569B6" w:rsidRPr="00D05113">
        <w:rPr>
          <w:rFonts w:cstheme="minorHAnsi"/>
          <w:bCs/>
          <w:sz w:val="24"/>
          <w:szCs w:val="24"/>
        </w:rPr>
        <w:t>2018/0</w:t>
      </w:r>
      <w:r w:rsidR="00CE708C">
        <w:rPr>
          <w:rFonts w:cstheme="minorHAnsi"/>
          <w:bCs/>
          <w:sz w:val="24"/>
          <w:szCs w:val="24"/>
        </w:rPr>
        <w:t>7</w:t>
      </w:r>
      <w:r w:rsidRPr="00D05113">
        <w:rPr>
          <w:rFonts w:cstheme="minorHAnsi"/>
          <w:bCs/>
          <w:sz w:val="24"/>
          <w:szCs w:val="24"/>
        </w:rPr>
        <w:t>).</w:t>
      </w:r>
    </w:p>
    <w:tbl>
      <w:tblPr>
        <w:tblW w:w="7371" w:type="dxa"/>
        <w:tblLook w:val="04A0" w:firstRow="1" w:lastRow="0" w:firstColumn="1" w:lastColumn="0" w:noHBand="0" w:noVBand="1"/>
      </w:tblPr>
      <w:tblGrid>
        <w:gridCol w:w="2410"/>
        <w:gridCol w:w="283"/>
        <w:gridCol w:w="284"/>
        <w:gridCol w:w="4394"/>
      </w:tblGrid>
      <w:tr w:rsidR="007C1326" w:rsidRPr="00D05113" w14:paraId="06E11EC3" w14:textId="77777777" w:rsidTr="007C1326">
        <w:tc>
          <w:tcPr>
            <w:tcW w:w="2410" w:type="dxa"/>
            <w:tcBorders>
              <w:right w:val="single" w:sz="4" w:space="0" w:color="auto"/>
            </w:tcBorders>
            <w:shd w:val="clear" w:color="auto" w:fill="auto"/>
          </w:tcPr>
          <w:p w14:paraId="7B8C801F"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1C313A" w14:textId="77777777" w:rsidR="007C1326" w:rsidRPr="00D05113" w:rsidRDefault="007C1326" w:rsidP="007C1326">
            <w:pPr>
              <w:pStyle w:val="Bezatstarpm"/>
              <w:rPr>
                <w:rFonts w:asciiTheme="minorHAnsi" w:hAnsiTheme="minorHAnsi" w:cstheme="minorHAnsi"/>
              </w:rPr>
            </w:pPr>
          </w:p>
        </w:tc>
        <w:tc>
          <w:tcPr>
            <w:tcW w:w="284" w:type="dxa"/>
            <w:tcBorders>
              <w:left w:val="single" w:sz="4" w:space="0" w:color="auto"/>
            </w:tcBorders>
            <w:shd w:val="clear" w:color="auto" w:fill="auto"/>
          </w:tcPr>
          <w:p w14:paraId="4C996399" w14:textId="77777777" w:rsidR="007C1326" w:rsidRPr="00D05113" w:rsidRDefault="007C1326" w:rsidP="007C1326">
            <w:pPr>
              <w:pStyle w:val="Bezatstarpm"/>
              <w:rPr>
                <w:rFonts w:asciiTheme="minorHAnsi" w:hAnsiTheme="minorHAnsi" w:cstheme="minorHAnsi"/>
              </w:rPr>
            </w:pPr>
          </w:p>
        </w:tc>
        <w:tc>
          <w:tcPr>
            <w:tcW w:w="4394" w:type="dxa"/>
            <w:vMerge w:val="restart"/>
            <w:shd w:val="clear" w:color="auto" w:fill="auto"/>
            <w:vAlign w:val="center"/>
          </w:tcPr>
          <w:p w14:paraId="338EC325"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b/>
              </w:rPr>
              <w:t>mazā vai vidējā uzņēmuma</w:t>
            </w:r>
            <w:r w:rsidRPr="00D05113">
              <w:rPr>
                <w:rFonts w:asciiTheme="minorHAnsi" w:hAnsiTheme="minorHAnsi" w:cstheme="minorHAnsi"/>
              </w:rPr>
              <w:t xml:space="preserve"> statusam</w:t>
            </w:r>
            <w:r w:rsidRPr="00D05113">
              <w:rPr>
                <w:rStyle w:val="Vresatsauce"/>
                <w:rFonts w:asciiTheme="minorHAnsi" w:hAnsiTheme="minorHAnsi" w:cstheme="minorHAnsi"/>
              </w:rPr>
              <w:footnoteReference w:id="1"/>
            </w:r>
            <w:r w:rsidRPr="00D05113">
              <w:rPr>
                <w:rFonts w:asciiTheme="minorHAnsi" w:hAnsiTheme="minorHAnsi" w:cstheme="minorHAnsi"/>
              </w:rPr>
              <w:t xml:space="preserve"> </w:t>
            </w:r>
          </w:p>
        </w:tc>
      </w:tr>
      <w:tr w:rsidR="007C1326" w:rsidRPr="00D05113" w14:paraId="77B2AA98" w14:textId="77777777" w:rsidTr="007C1326">
        <w:tc>
          <w:tcPr>
            <w:tcW w:w="2410" w:type="dxa"/>
            <w:tcBorders>
              <w:right w:val="single" w:sz="4" w:space="0" w:color="auto"/>
            </w:tcBorders>
            <w:shd w:val="clear" w:color="auto" w:fill="auto"/>
          </w:tcPr>
          <w:p w14:paraId="0565DAC9"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F87107C" w14:textId="77777777" w:rsidR="007C1326" w:rsidRPr="00D05113" w:rsidRDefault="007C1326" w:rsidP="007C1326">
            <w:pPr>
              <w:pStyle w:val="Bezatstarpm"/>
              <w:rPr>
                <w:rFonts w:asciiTheme="minorHAnsi" w:hAnsiTheme="minorHAnsi" w:cstheme="minorHAnsi"/>
              </w:rPr>
            </w:pPr>
          </w:p>
        </w:tc>
        <w:tc>
          <w:tcPr>
            <w:tcW w:w="284" w:type="dxa"/>
            <w:tcBorders>
              <w:left w:val="single" w:sz="4" w:space="0" w:color="auto"/>
            </w:tcBorders>
            <w:shd w:val="clear" w:color="auto" w:fill="auto"/>
          </w:tcPr>
          <w:p w14:paraId="6B90391D" w14:textId="77777777" w:rsidR="007C1326" w:rsidRPr="00D05113" w:rsidRDefault="007C1326" w:rsidP="007C1326">
            <w:pPr>
              <w:pStyle w:val="Bezatstarpm"/>
              <w:rPr>
                <w:rFonts w:asciiTheme="minorHAnsi" w:hAnsiTheme="minorHAnsi" w:cstheme="minorHAnsi"/>
              </w:rPr>
            </w:pPr>
          </w:p>
        </w:tc>
        <w:tc>
          <w:tcPr>
            <w:tcW w:w="4394" w:type="dxa"/>
            <w:vMerge/>
            <w:shd w:val="clear" w:color="auto" w:fill="auto"/>
          </w:tcPr>
          <w:p w14:paraId="16EC0619" w14:textId="77777777" w:rsidR="007C1326" w:rsidRPr="00D05113" w:rsidRDefault="007C1326" w:rsidP="007C1326">
            <w:pPr>
              <w:pStyle w:val="Bezatstarpm"/>
              <w:rPr>
                <w:rFonts w:asciiTheme="minorHAnsi" w:hAnsiTheme="minorHAnsi" w:cstheme="minorHAnsi"/>
                <w:b/>
              </w:rPr>
            </w:pPr>
          </w:p>
        </w:tc>
      </w:tr>
    </w:tbl>
    <w:p w14:paraId="3301928F" w14:textId="77777777" w:rsidR="001070BB" w:rsidRPr="00D05113" w:rsidRDefault="001070BB" w:rsidP="001070BB">
      <w:pPr>
        <w:suppressAutoHyphens/>
        <w:spacing w:after="0" w:line="240" w:lineRule="auto"/>
        <w:jc w:val="both"/>
        <w:rPr>
          <w:rFonts w:eastAsia="Times New Roman" w:cstheme="minorHAnsi"/>
          <w:b/>
          <w:bCs/>
          <w:sz w:val="24"/>
          <w:szCs w:val="24"/>
          <w:lang w:eastAsia="ar-SA"/>
        </w:rPr>
      </w:pPr>
    </w:p>
    <w:p w14:paraId="5E6044C0" w14:textId="77777777" w:rsidR="001070BB" w:rsidRPr="00D05113" w:rsidRDefault="001070BB" w:rsidP="001070BB">
      <w:pPr>
        <w:suppressAutoHyphens/>
        <w:spacing w:after="0" w:line="240" w:lineRule="auto"/>
        <w:jc w:val="both"/>
        <w:rPr>
          <w:rFonts w:eastAsia="Times New Roman" w:cstheme="minorHAnsi"/>
          <w:sz w:val="24"/>
          <w:szCs w:val="24"/>
        </w:rPr>
      </w:pPr>
      <w:r w:rsidRPr="00D05113">
        <w:rPr>
          <w:rFonts w:eastAsia="Times New Roman" w:cstheme="minorHAnsi"/>
          <w:sz w:val="24"/>
          <w:szCs w:val="24"/>
        </w:rPr>
        <w:t>Apliecinu, ka:</w:t>
      </w:r>
    </w:p>
    <w:p w14:paraId="2E3A5A8F"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14:paraId="0FB0ED81"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 xml:space="preserve">esam iepazinušies un pilnībā piekrītam </w:t>
      </w:r>
      <w:r w:rsidR="003D6351" w:rsidRPr="00D05113">
        <w:rPr>
          <w:rFonts w:asciiTheme="minorHAnsi" w:hAnsiTheme="minorHAnsi" w:cstheme="minorHAnsi"/>
          <w:sz w:val="24"/>
          <w:szCs w:val="24"/>
        </w:rPr>
        <w:t xml:space="preserve">atklāta konkursa </w:t>
      </w:r>
      <w:r w:rsidRPr="00D05113">
        <w:rPr>
          <w:rFonts w:asciiTheme="minorHAnsi" w:hAnsiTheme="minorHAnsi" w:cstheme="minorHAnsi"/>
          <w:sz w:val="24"/>
          <w:szCs w:val="24"/>
        </w:rPr>
        <w:t>nolikuma un līguma projekta nosacījumiem;</w:t>
      </w:r>
    </w:p>
    <w:p w14:paraId="11942144"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šis piedāvājums ir sagatavots individuāli un nav saskaņots ar konkurentiem;</w:t>
      </w:r>
    </w:p>
    <w:p w14:paraId="7ACCF867" w14:textId="780BB94E" w:rsidR="006A19DC" w:rsidRPr="00D05113" w:rsidRDefault="00AE032E"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Būvnieka</w:t>
      </w:r>
      <w:r w:rsidR="006A19DC" w:rsidRPr="00D05113">
        <w:rPr>
          <w:rFonts w:asciiTheme="minorHAnsi" w:hAnsiTheme="minorHAnsi" w:cstheme="minorHAnsi"/>
          <w:sz w:val="24"/>
          <w:szCs w:val="24"/>
        </w:rPr>
        <w:t xml:space="preserve"> pārstāvis ar līgumu saistītu jautājumu risināšanā (</w:t>
      </w:r>
      <w:r w:rsidR="00590267" w:rsidRPr="00D05113">
        <w:rPr>
          <w:rFonts w:asciiTheme="minorHAnsi" w:hAnsiTheme="minorHAnsi" w:cstheme="minorHAnsi"/>
          <w:sz w:val="24"/>
          <w:szCs w:val="24"/>
        </w:rPr>
        <w:t xml:space="preserve">atbildīgais </w:t>
      </w:r>
      <w:r w:rsidR="006A19DC" w:rsidRPr="00D05113">
        <w:rPr>
          <w:rFonts w:asciiTheme="minorHAnsi" w:hAnsiTheme="minorHAnsi" w:cstheme="minorHAnsi"/>
          <w:sz w:val="24"/>
          <w:szCs w:val="24"/>
        </w:rPr>
        <w:t>būvdarbu vadītājs):  __________</w:t>
      </w:r>
      <w:r w:rsidR="004C77EE">
        <w:rPr>
          <w:rFonts w:asciiTheme="minorHAnsi" w:hAnsiTheme="minorHAnsi" w:cstheme="minorHAnsi"/>
          <w:sz w:val="24"/>
          <w:szCs w:val="24"/>
        </w:rPr>
        <w:t>______</w:t>
      </w:r>
      <w:r w:rsidR="006A19DC" w:rsidRPr="00D05113">
        <w:rPr>
          <w:rFonts w:asciiTheme="minorHAnsi" w:hAnsiTheme="minorHAnsi" w:cstheme="minorHAnsi"/>
          <w:sz w:val="24"/>
          <w:szCs w:val="24"/>
        </w:rPr>
        <w:t>_ (vārds uzvārds); tālr.:______________ e-pasts:__________________ ;</w:t>
      </w:r>
    </w:p>
    <w:p w14:paraId="24628B4B"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visas piedāvājumā sniegtās ziņas ir patiesas.</w:t>
      </w:r>
    </w:p>
    <w:p w14:paraId="73868A18" w14:textId="77777777" w:rsidR="001070BB" w:rsidRPr="00D05113" w:rsidRDefault="001070BB"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tbl>
      <w:tblPr>
        <w:tblW w:w="9214" w:type="dxa"/>
        <w:tblInd w:w="108" w:type="dxa"/>
        <w:tblLayout w:type="fixed"/>
        <w:tblLook w:val="0000" w:firstRow="0" w:lastRow="0" w:firstColumn="0" w:lastColumn="0" w:noHBand="0" w:noVBand="0"/>
      </w:tblPr>
      <w:tblGrid>
        <w:gridCol w:w="6238"/>
        <w:gridCol w:w="2976"/>
      </w:tblGrid>
      <w:tr w:rsidR="001070BB" w:rsidRPr="00D05113" w14:paraId="6984F954" w14:textId="77777777" w:rsidTr="00477C07">
        <w:tc>
          <w:tcPr>
            <w:tcW w:w="6238" w:type="dxa"/>
          </w:tcPr>
          <w:p w14:paraId="0B6CB05C"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Amatpersonas vai pilnvarotās personas paraksts:</w:t>
            </w:r>
          </w:p>
        </w:tc>
        <w:tc>
          <w:tcPr>
            <w:tcW w:w="2976" w:type="dxa"/>
            <w:tcBorders>
              <w:bottom w:val="single" w:sz="4" w:space="0" w:color="000000"/>
            </w:tcBorders>
          </w:tcPr>
          <w:p w14:paraId="63B673CA"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6FA1266B" w14:textId="77777777" w:rsidTr="00477C07">
        <w:tc>
          <w:tcPr>
            <w:tcW w:w="6238" w:type="dxa"/>
          </w:tcPr>
          <w:p w14:paraId="2D5DE967"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Parakstītāja vārds, uzvārds un amats:</w:t>
            </w:r>
          </w:p>
        </w:tc>
        <w:tc>
          <w:tcPr>
            <w:tcW w:w="2976" w:type="dxa"/>
            <w:tcBorders>
              <w:bottom w:val="single" w:sz="4" w:space="0" w:color="000000"/>
            </w:tcBorders>
          </w:tcPr>
          <w:p w14:paraId="06CFDEC0"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629FAF1" w14:textId="77777777" w:rsidTr="00477C07">
        <w:tc>
          <w:tcPr>
            <w:tcW w:w="6238" w:type="dxa"/>
          </w:tcPr>
          <w:p w14:paraId="144BB954"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Korespondences adrese:</w:t>
            </w:r>
          </w:p>
        </w:tc>
        <w:tc>
          <w:tcPr>
            <w:tcW w:w="2976" w:type="dxa"/>
            <w:tcBorders>
              <w:bottom w:val="single" w:sz="4" w:space="0" w:color="000000"/>
            </w:tcBorders>
          </w:tcPr>
          <w:p w14:paraId="38119911"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2219F27A" w14:textId="77777777" w:rsidTr="00477C07">
        <w:tc>
          <w:tcPr>
            <w:tcW w:w="6238" w:type="dxa"/>
          </w:tcPr>
          <w:p w14:paraId="638CBA41"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Bankas rekvizīti:</w:t>
            </w:r>
          </w:p>
        </w:tc>
        <w:tc>
          <w:tcPr>
            <w:tcW w:w="2976" w:type="dxa"/>
            <w:tcBorders>
              <w:bottom w:val="single" w:sz="4" w:space="0" w:color="000000"/>
            </w:tcBorders>
          </w:tcPr>
          <w:p w14:paraId="28D22D20"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0FDF0B7C" w14:textId="77777777" w:rsidTr="00477C07">
        <w:tc>
          <w:tcPr>
            <w:tcW w:w="6238" w:type="dxa"/>
          </w:tcPr>
          <w:p w14:paraId="58780198"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Kontaktpersona:</w:t>
            </w:r>
          </w:p>
        </w:tc>
        <w:tc>
          <w:tcPr>
            <w:tcW w:w="2976" w:type="dxa"/>
            <w:tcBorders>
              <w:bottom w:val="single" w:sz="4" w:space="0" w:color="000000"/>
            </w:tcBorders>
          </w:tcPr>
          <w:p w14:paraId="0EE204CE"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39F8794E" w14:textId="77777777" w:rsidTr="00477C07">
        <w:tc>
          <w:tcPr>
            <w:tcW w:w="6238" w:type="dxa"/>
          </w:tcPr>
          <w:p w14:paraId="7AC853CF"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Tālruņa numurs:</w:t>
            </w:r>
          </w:p>
        </w:tc>
        <w:tc>
          <w:tcPr>
            <w:tcW w:w="2976" w:type="dxa"/>
            <w:tcBorders>
              <w:bottom w:val="single" w:sz="4" w:space="0" w:color="000000"/>
            </w:tcBorders>
          </w:tcPr>
          <w:p w14:paraId="72441C24"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6C27B04" w14:textId="77777777" w:rsidTr="001070BB">
        <w:tc>
          <w:tcPr>
            <w:tcW w:w="6238" w:type="dxa"/>
          </w:tcPr>
          <w:p w14:paraId="0C52724A"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Faksa numurs:</w:t>
            </w:r>
          </w:p>
        </w:tc>
        <w:tc>
          <w:tcPr>
            <w:tcW w:w="2976" w:type="dxa"/>
            <w:tcBorders>
              <w:bottom w:val="single" w:sz="4" w:space="0" w:color="000000"/>
            </w:tcBorders>
          </w:tcPr>
          <w:p w14:paraId="51F74943"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401C9C3" w14:textId="77777777" w:rsidTr="001070BB">
        <w:tc>
          <w:tcPr>
            <w:tcW w:w="6238" w:type="dxa"/>
          </w:tcPr>
          <w:p w14:paraId="3DF5FC9B"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E-pasta adrese:</w:t>
            </w:r>
          </w:p>
        </w:tc>
        <w:tc>
          <w:tcPr>
            <w:tcW w:w="2976" w:type="dxa"/>
            <w:tcBorders>
              <w:top w:val="single" w:sz="4" w:space="0" w:color="000000"/>
              <w:bottom w:val="single" w:sz="4" w:space="0" w:color="auto"/>
            </w:tcBorders>
          </w:tcPr>
          <w:p w14:paraId="20E889F9"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4755280" w14:textId="77777777" w:rsidTr="001070BB">
        <w:tc>
          <w:tcPr>
            <w:tcW w:w="6238" w:type="dxa"/>
          </w:tcPr>
          <w:p w14:paraId="23A5E913" w14:textId="437D43F4" w:rsidR="001070BB" w:rsidRPr="00D05113" w:rsidRDefault="001070BB" w:rsidP="001070BB">
            <w:pPr>
              <w:suppressAutoHyphens/>
              <w:spacing w:before="120" w:after="120" w:line="240" w:lineRule="auto"/>
              <w:rPr>
                <w:rFonts w:eastAsia="Times New Roman" w:cstheme="minorHAnsi"/>
                <w:sz w:val="24"/>
                <w:szCs w:val="24"/>
              </w:rPr>
            </w:pPr>
            <w:r w:rsidRPr="00D05113">
              <w:rPr>
                <w:rFonts w:eastAsia="Times New Roman" w:cstheme="minorHAnsi"/>
                <w:sz w:val="24"/>
                <w:szCs w:val="24"/>
              </w:rPr>
              <w:t>Datums</w:t>
            </w:r>
            <w:r w:rsidR="00DE11DC" w:rsidRPr="00D05113">
              <w:rPr>
                <w:rFonts w:eastAsia="Times New Roman" w:cstheme="minorHAnsi"/>
                <w:sz w:val="24"/>
                <w:szCs w:val="24"/>
              </w:rPr>
              <w:t>:</w:t>
            </w:r>
          </w:p>
        </w:tc>
        <w:tc>
          <w:tcPr>
            <w:tcW w:w="2976" w:type="dxa"/>
            <w:tcBorders>
              <w:top w:val="single" w:sz="4" w:space="0" w:color="auto"/>
              <w:bottom w:val="single" w:sz="4" w:space="0" w:color="000000"/>
            </w:tcBorders>
          </w:tcPr>
          <w:p w14:paraId="2EEB5053" w14:textId="77777777" w:rsidR="001070BB" w:rsidRPr="00D05113" w:rsidRDefault="001070BB" w:rsidP="001070BB">
            <w:pPr>
              <w:suppressAutoHyphens/>
              <w:spacing w:before="120" w:after="120" w:line="240" w:lineRule="auto"/>
              <w:rPr>
                <w:rFonts w:eastAsia="Times New Roman" w:cstheme="minorHAnsi"/>
                <w:sz w:val="24"/>
                <w:szCs w:val="24"/>
              </w:rPr>
            </w:pPr>
          </w:p>
        </w:tc>
      </w:tr>
    </w:tbl>
    <w:p w14:paraId="78A435F4" w14:textId="62EF3B14" w:rsidR="007C1326" w:rsidRPr="00D05113" w:rsidRDefault="009A404F" w:rsidP="007C1326">
      <w:pPr>
        <w:keepNext/>
        <w:pageBreakBefore/>
        <w:suppressAutoHyphens/>
        <w:spacing w:after="0" w:line="240" w:lineRule="auto"/>
        <w:jc w:val="right"/>
        <w:outlineLvl w:val="3"/>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002569B6" w:rsidRPr="00D05113">
        <w:rPr>
          <w:rFonts w:eastAsia="Times New Roman" w:cstheme="minorHAnsi"/>
          <w:sz w:val="24"/>
          <w:szCs w:val="24"/>
          <w:lang w:eastAsia="ar-SA"/>
        </w:rPr>
        <w:t xml:space="preserve"> NND</w:t>
      </w:r>
      <w:r w:rsidR="007C1326"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D05113">
        <w:rPr>
          <w:rFonts w:eastAsia="Times New Roman" w:cstheme="minorHAnsi"/>
          <w:sz w:val="24"/>
          <w:szCs w:val="24"/>
          <w:lang w:eastAsia="ar-SA"/>
        </w:rPr>
        <w:t>2018/0</w:t>
      </w:r>
      <w:r w:rsidR="00CE708C">
        <w:rPr>
          <w:rFonts w:eastAsia="Times New Roman" w:cstheme="minorHAnsi"/>
          <w:sz w:val="24"/>
          <w:szCs w:val="24"/>
          <w:lang w:eastAsia="ar-SA"/>
        </w:rPr>
        <w:t>7</w:t>
      </w:r>
    </w:p>
    <w:p w14:paraId="22A3A497" w14:textId="5632C213" w:rsidR="001070BB" w:rsidRPr="00D05113" w:rsidRDefault="007C1326" w:rsidP="007C1326">
      <w:pPr>
        <w:keepNext/>
        <w:suppressAutoHyphens/>
        <w:spacing w:after="0" w:line="240" w:lineRule="auto"/>
        <w:jc w:val="right"/>
        <w:outlineLvl w:val="0"/>
        <w:rPr>
          <w:rFonts w:eastAsia="Times New Roman" w:cstheme="minorHAnsi"/>
          <w:b/>
          <w:caps/>
          <w:sz w:val="24"/>
          <w:szCs w:val="24"/>
        </w:rPr>
      </w:pPr>
      <w:r w:rsidRPr="00D05113">
        <w:rPr>
          <w:rFonts w:eastAsia="Times New Roman" w:cstheme="minorHAnsi"/>
          <w:b/>
          <w:sz w:val="24"/>
          <w:szCs w:val="24"/>
          <w:lang w:eastAsia="ar-SA"/>
        </w:rPr>
        <w:t>nolikuma 2.pielikums</w:t>
      </w:r>
    </w:p>
    <w:p w14:paraId="744C3940" w14:textId="77777777" w:rsidR="007C1326" w:rsidRPr="00D05113" w:rsidRDefault="007C1326" w:rsidP="001070BB">
      <w:pPr>
        <w:keepNext/>
        <w:suppressAutoHyphens/>
        <w:spacing w:after="0" w:line="240" w:lineRule="auto"/>
        <w:jc w:val="center"/>
        <w:outlineLvl w:val="0"/>
        <w:rPr>
          <w:rFonts w:eastAsia="Times New Roman" w:cstheme="minorHAnsi"/>
          <w:b/>
          <w:caps/>
          <w:sz w:val="24"/>
          <w:szCs w:val="24"/>
        </w:rPr>
      </w:pPr>
    </w:p>
    <w:p w14:paraId="7AEDF2BE" w14:textId="77777777" w:rsidR="001070BB" w:rsidRPr="00D05113" w:rsidRDefault="001070BB" w:rsidP="001070BB">
      <w:pPr>
        <w:keepNext/>
        <w:suppressAutoHyphens/>
        <w:spacing w:after="0" w:line="240" w:lineRule="auto"/>
        <w:jc w:val="center"/>
        <w:outlineLvl w:val="0"/>
        <w:rPr>
          <w:rFonts w:eastAsia="Times New Roman" w:cstheme="minorHAnsi"/>
          <w:b/>
          <w:caps/>
          <w:sz w:val="24"/>
          <w:szCs w:val="24"/>
        </w:rPr>
      </w:pPr>
      <w:r w:rsidRPr="00D05113">
        <w:rPr>
          <w:rFonts w:eastAsia="Times New Roman" w:cstheme="minorHAnsi"/>
          <w:b/>
          <w:caps/>
          <w:sz w:val="24"/>
          <w:szCs w:val="24"/>
        </w:rPr>
        <w:t>finanšu piedāvājums</w:t>
      </w:r>
    </w:p>
    <w:p w14:paraId="15866494" w14:textId="77777777" w:rsidR="001070BB" w:rsidRPr="00D05113" w:rsidRDefault="001070BB" w:rsidP="001070BB">
      <w:pPr>
        <w:tabs>
          <w:tab w:val="left" w:pos="426"/>
        </w:tabs>
        <w:suppressAutoHyphens/>
        <w:spacing w:after="0" w:line="240" w:lineRule="auto"/>
        <w:jc w:val="both"/>
        <w:rPr>
          <w:rFonts w:eastAsia="Times New Roman" w:cstheme="minorHAnsi"/>
          <w:sz w:val="24"/>
          <w:szCs w:val="24"/>
          <w:lang w:eastAsia="ar-SA"/>
        </w:rPr>
      </w:pPr>
    </w:p>
    <w:p w14:paraId="097DC339" w14:textId="1C0A8B99" w:rsidR="002569B6" w:rsidRPr="009A404F" w:rsidRDefault="006A19DC" w:rsidP="001017BF">
      <w:pPr>
        <w:pStyle w:val="Bezatstarpm"/>
        <w:jc w:val="both"/>
        <w:rPr>
          <w:rFonts w:asciiTheme="minorHAnsi" w:hAnsiTheme="minorHAnsi" w:cstheme="minorHAnsi"/>
          <w:b/>
          <w:i/>
        </w:rPr>
      </w:pPr>
      <w:r w:rsidRPr="00D05113">
        <w:rPr>
          <w:rFonts w:asciiTheme="minorHAnsi" w:hAnsiTheme="minorHAnsi" w:cstheme="minorHAnsi"/>
        </w:rPr>
        <w:t xml:space="preserve">Mēs piedāvājam veikt </w:t>
      </w:r>
      <w:r w:rsidR="009A404F">
        <w:rPr>
          <w:rFonts w:asciiTheme="minorHAnsi" w:hAnsiTheme="minorHAnsi" w:cstheme="minorHAnsi"/>
        </w:rPr>
        <w:t>iepirkumā</w:t>
      </w:r>
      <w:r w:rsidRPr="00D05113">
        <w:rPr>
          <w:rFonts w:asciiTheme="minorHAnsi" w:hAnsiTheme="minorHAnsi" w:cstheme="minorHAnsi"/>
        </w:rPr>
        <w:t xml:space="preserve"> </w:t>
      </w:r>
      <w:r w:rsidR="009A404F" w:rsidRPr="009A404F">
        <w:rPr>
          <w:rFonts w:asciiTheme="minorHAnsi" w:hAnsiTheme="minorHAnsi" w:cstheme="minorHAnsi"/>
          <w:b/>
          <w:i/>
        </w:rPr>
        <w:t>“Daudz</w:t>
      </w:r>
      <w:r w:rsidR="00E65DF0">
        <w:rPr>
          <w:rFonts w:asciiTheme="minorHAnsi" w:hAnsiTheme="minorHAnsi" w:cstheme="minorHAnsi"/>
          <w:b/>
          <w:i/>
        </w:rPr>
        <w:t>dz</w:t>
      </w:r>
      <w:r w:rsidR="009A404F" w:rsidRPr="009A404F">
        <w:rPr>
          <w:rFonts w:asciiTheme="minorHAnsi" w:hAnsiTheme="minorHAnsi" w:cstheme="minorHAnsi"/>
          <w:b/>
          <w:i/>
        </w:rPr>
        <w:t xml:space="preserve">īvokļu dzīvojamās mājas daļas atjaunošana  Skolas ielā 1, Nīcā, Nīcas pagastā, Nīcas novadā </w:t>
      </w:r>
      <w:r w:rsidR="002569B6" w:rsidRPr="00D05113">
        <w:rPr>
          <w:rFonts w:asciiTheme="minorHAnsi" w:hAnsiTheme="minorHAnsi" w:cstheme="minorHAnsi"/>
          <w:b/>
          <w:bCs/>
          <w:i/>
        </w:rPr>
        <w:t>”</w:t>
      </w:r>
      <w:r w:rsidR="002569B6" w:rsidRPr="00D05113">
        <w:rPr>
          <w:rFonts w:asciiTheme="minorHAnsi" w:hAnsiTheme="minorHAnsi" w:cstheme="minorHAnsi"/>
          <w:bCs/>
        </w:rPr>
        <w:t xml:space="preserve"> </w:t>
      </w:r>
      <w:r w:rsidRPr="00D05113">
        <w:rPr>
          <w:rFonts w:asciiTheme="minorHAnsi" w:hAnsiTheme="minorHAnsi" w:cstheme="minorHAnsi"/>
          <w:bCs/>
          <w:iCs/>
        </w:rPr>
        <w:t xml:space="preserve"> (</w:t>
      </w:r>
      <w:r w:rsidR="002569B6" w:rsidRPr="00D05113">
        <w:rPr>
          <w:rFonts w:asciiTheme="minorHAnsi" w:hAnsiTheme="minorHAnsi" w:cstheme="minorHAnsi"/>
        </w:rPr>
        <w:t>NND/2018/0</w:t>
      </w:r>
      <w:r w:rsidR="00CE708C">
        <w:rPr>
          <w:rFonts w:asciiTheme="minorHAnsi" w:hAnsiTheme="minorHAnsi" w:cstheme="minorHAnsi"/>
        </w:rPr>
        <w:t>7</w:t>
      </w:r>
      <w:r w:rsidRPr="00D05113">
        <w:rPr>
          <w:rFonts w:asciiTheme="minorHAnsi" w:hAnsiTheme="minorHAnsi" w:cstheme="minorHAnsi"/>
          <w:bCs/>
          <w:iCs/>
        </w:rPr>
        <w:t>)</w:t>
      </w:r>
      <w:r w:rsidRPr="00D05113">
        <w:rPr>
          <w:rFonts w:asciiTheme="minorHAnsi" w:hAnsiTheme="minorHAnsi" w:cstheme="minorHAnsi"/>
          <w:b/>
          <w:bCs/>
          <w:i/>
          <w:iCs/>
        </w:rPr>
        <w:t xml:space="preserve"> </w:t>
      </w:r>
      <w:r w:rsidRPr="00D05113">
        <w:rPr>
          <w:rFonts w:asciiTheme="minorHAnsi" w:hAnsiTheme="minorHAnsi" w:cstheme="minorHAnsi"/>
        </w:rPr>
        <w:t xml:space="preserve">minētos darbus, saskaņā ar nolikumu, tajā noteiktajā laikā un veidā. </w:t>
      </w:r>
    </w:p>
    <w:p w14:paraId="5ED69950" w14:textId="77777777" w:rsidR="006A19DC" w:rsidRPr="00D05113" w:rsidRDefault="006A19DC" w:rsidP="006A19DC">
      <w:pPr>
        <w:pStyle w:val="Bezatstarpm"/>
        <w:rPr>
          <w:rFonts w:asciiTheme="minorHAnsi" w:hAnsiTheme="minorHAnsi" w:cstheme="minorHAnsi"/>
        </w:rPr>
      </w:pPr>
    </w:p>
    <w:p w14:paraId="69C48945"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Piedāvājam veikt darbus par līgumsummu:</w:t>
      </w:r>
    </w:p>
    <w:tbl>
      <w:tblPr>
        <w:tblW w:w="9185" w:type="dxa"/>
        <w:tblInd w:w="-5" w:type="dxa"/>
        <w:tblLayout w:type="fixed"/>
        <w:tblLook w:val="0000" w:firstRow="0" w:lastRow="0" w:firstColumn="0" w:lastColumn="0" w:noHBand="0" w:noVBand="0"/>
      </w:tblPr>
      <w:tblGrid>
        <w:gridCol w:w="5578"/>
        <w:gridCol w:w="3607"/>
      </w:tblGrid>
      <w:tr w:rsidR="006A19DC" w:rsidRPr="00D05113" w14:paraId="2B8F9E99" w14:textId="77777777" w:rsidTr="006A19DC">
        <w:tc>
          <w:tcPr>
            <w:tcW w:w="5578" w:type="dxa"/>
            <w:tcBorders>
              <w:top w:val="single" w:sz="4" w:space="0" w:color="000000"/>
              <w:left w:val="single" w:sz="4" w:space="0" w:color="000000"/>
              <w:bottom w:val="single" w:sz="4" w:space="0" w:color="000000"/>
            </w:tcBorders>
          </w:tcPr>
          <w:p w14:paraId="33D31BE5"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 xml:space="preserve">Līguma summa EUR bez PVN </w:t>
            </w:r>
          </w:p>
        </w:tc>
        <w:tc>
          <w:tcPr>
            <w:tcW w:w="3607" w:type="dxa"/>
            <w:tcBorders>
              <w:top w:val="single" w:sz="4" w:space="0" w:color="000000"/>
              <w:left w:val="single" w:sz="4" w:space="0" w:color="000000"/>
              <w:bottom w:val="single" w:sz="4" w:space="0" w:color="000000"/>
              <w:right w:val="single" w:sz="4" w:space="0" w:color="000000"/>
            </w:tcBorders>
          </w:tcPr>
          <w:p w14:paraId="44E1F56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w:t>
            </w:r>
          </w:p>
        </w:tc>
      </w:tr>
      <w:tr w:rsidR="006A19DC" w:rsidRPr="00D05113" w14:paraId="32767E5A" w14:textId="77777777" w:rsidTr="006A19DC">
        <w:tc>
          <w:tcPr>
            <w:tcW w:w="5578" w:type="dxa"/>
            <w:tcBorders>
              <w:top w:val="single" w:sz="4" w:space="0" w:color="000000"/>
              <w:left w:val="single" w:sz="4" w:space="0" w:color="000000"/>
              <w:bottom w:val="single" w:sz="4" w:space="0" w:color="000000"/>
            </w:tcBorders>
          </w:tcPr>
          <w:p w14:paraId="3FC41FEF"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14:paraId="6209F12F" w14:textId="77777777" w:rsidR="006A19DC" w:rsidRPr="00D05113" w:rsidRDefault="006A19DC" w:rsidP="006A19DC">
            <w:pPr>
              <w:pStyle w:val="Bezatstarpm"/>
              <w:rPr>
                <w:rFonts w:asciiTheme="minorHAnsi" w:hAnsiTheme="minorHAnsi" w:cstheme="minorHAnsi"/>
              </w:rPr>
            </w:pPr>
          </w:p>
        </w:tc>
      </w:tr>
      <w:tr w:rsidR="006A19DC" w:rsidRPr="00D05113" w14:paraId="5AD646D4" w14:textId="77777777" w:rsidTr="006A19DC">
        <w:tc>
          <w:tcPr>
            <w:tcW w:w="5578" w:type="dxa"/>
            <w:tcBorders>
              <w:top w:val="single" w:sz="4" w:space="0" w:color="000000"/>
              <w:left w:val="single" w:sz="4" w:space="0" w:color="000000"/>
              <w:bottom w:val="single" w:sz="4" w:space="0" w:color="000000"/>
            </w:tcBorders>
          </w:tcPr>
          <w:p w14:paraId="06DA1A37"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14:paraId="782C6973" w14:textId="77777777" w:rsidR="006A19DC" w:rsidRPr="00D05113" w:rsidRDefault="006A19DC" w:rsidP="006A19DC">
            <w:pPr>
              <w:pStyle w:val="Bezatstarpm"/>
              <w:rPr>
                <w:rFonts w:asciiTheme="minorHAnsi" w:hAnsiTheme="minorHAnsi" w:cstheme="minorHAnsi"/>
              </w:rPr>
            </w:pPr>
          </w:p>
        </w:tc>
      </w:tr>
    </w:tbl>
    <w:p w14:paraId="69681C2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 cena, kas tiek vērtēta.</w:t>
      </w:r>
    </w:p>
    <w:p w14:paraId="5A0C64D9" w14:textId="77777777" w:rsidR="001070BB" w:rsidRPr="00D05113" w:rsidRDefault="001070BB" w:rsidP="00871172">
      <w:pPr>
        <w:tabs>
          <w:tab w:val="left" w:pos="38"/>
        </w:tabs>
        <w:suppressAutoHyphens/>
        <w:spacing w:after="0" w:line="240" w:lineRule="auto"/>
        <w:ind w:left="1560" w:firstLine="567"/>
        <w:rPr>
          <w:rFonts w:eastAsia="Times New Roman" w:cstheme="minorHAnsi"/>
          <w:sz w:val="24"/>
          <w:szCs w:val="24"/>
          <w:lang w:eastAsia="ar-SA"/>
        </w:rPr>
      </w:pPr>
    </w:p>
    <w:p w14:paraId="2885B585" w14:textId="17D73788"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Apņemamies </w:t>
      </w:r>
      <w:r w:rsidR="009A404F">
        <w:rPr>
          <w:rFonts w:asciiTheme="minorHAnsi" w:hAnsiTheme="minorHAnsi" w:cstheme="minorHAnsi"/>
        </w:rPr>
        <w:t>iepirkumā</w:t>
      </w:r>
      <w:r w:rsidR="00590267" w:rsidRPr="00D05113">
        <w:rPr>
          <w:rFonts w:asciiTheme="minorHAnsi" w:hAnsiTheme="minorHAnsi" w:cstheme="minorHAnsi"/>
        </w:rPr>
        <w:t xml:space="preserve"> </w:t>
      </w:r>
      <w:r w:rsidRPr="00D05113">
        <w:rPr>
          <w:rFonts w:asciiTheme="minorHAnsi" w:hAnsiTheme="minorHAnsi" w:cstheme="minorHAnsi"/>
        </w:rPr>
        <w:t xml:space="preserve">minētos darbus veikt </w:t>
      </w:r>
      <w:r w:rsidR="008A436B" w:rsidRPr="00D05113">
        <w:rPr>
          <w:rFonts w:asciiTheme="minorHAnsi" w:hAnsiTheme="minorHAnsi" w:cstheme="minorHAnsi"/>
          <w:b/>
        </w:rPr>
        <w:t>120 (viens simts divdesmit)</w:t>
      </w:r>
      <w:r w:rsidR="00CD1C68" w:rsidRPr="00D05113">
        <w:rPr>
          <w:rFonts w:asciiTheme="minorHAnsi" w:hAnsiTheme="minorHAnsi" w:cstheme="minorHAnsi"/>
        </w:rPr>
        <w:t xml:space="preserve"> </w:t>
      </w:r>
      <w:r w:rsidRPr="00D05113">
        <w:rPr>
          <w:rFonts w:asciiTheme="minorHAnsi" w:hAnsiTheme="minorHAnsi" w:cstheme="minorHAnsi"/>
          <w:b/>
        </w:rPr>
        <w:t>dienu</w:t>
      </w:r>
      <w:r w:rsidRPr="00D05113">
        <w:rPr>
          <w:rFonts w:asciiTheme="minorHAnsi" w:hAnsiTheme="minorHAnsi" w:cstheme="minorHAnsi"/>
        </w:rPr>
        <w:t xml:space="preserve"> laikā pēc būv</w:t>
      </w:r>
      <w:r w:rsidR="00962955" w:rsidRPr="00D05113">
        <w:rPr>
          <w:rFonts w:asciiTheme="minorHAnsi" w:hAnsiTheme="minorHAnsi" w:cstheme="minorHAnsi"/>
        </w:rPr>
        <w:t>objekta</w:t>
      </w:r>
      <w:r w:rsidR="00AE032E" w:rsidRPr="00D05113">
        <w:rPr>
          <w:rFonts w:asciiTheme="minorHAnsi" w:hAnsiTheme="minorHAnsi" w:cstheme="minorHAnsi"/>
        </w:rPr>
        <w:t xml:space="preserve"> nodošanas būvniekam</w:t>
      </w:r>
      <w:r w:rsidRPr="00D05113">
        <w:rPr>
          <w:rFonts w:asciiTheme="minorHAnsi" w:hAnsiTheme="minorHAnsi" w:cstheme="minorHAnsi"/>
        </w:rPr>
        <w:t xml:space="preserve"> darbu uzsākšanai un nodrošināt </w:t>
      </w:r>
      <w:r w:rsidRPr="00D05113">
        <w:rPr>
          <w:rFonts w:asciiTheme="minorHAnsi" w:hAnsiTheme="minorHAnsi" w:cstheme="minorHAnsi"/>
          <w:b/>
        </w:rPr>
        <w:t xml:space="preserve">objektam 5 </w:t>
      </w:r>
      <w:r w:rsidRPr="00D05113">
        <w:rPr>
          <w:rFonts w:asciiTheme="minorHAnsi" w:hAnsiTheme="minorHAnsi" w:cstheme="minorHAnsi"/>
          <w:b/>
          <w:i/>
        </w:rPr>
        <w:t>(piecu)</w:t>
      </w:r>
      <w:r w:rsidRPr="00D05113">
        <w:rPr>
          <w:rFonts w:asciiTheme="minorHAnsi" w:hAnsiTheme="minorHAnsi" w:cstheme="minorHAnsi"/>
        </w:rPr>
        <w:t xml:space="preserve"> </w:t>
      </w:r>
      <w:r w:rsidRPr="00D05113">
        <w:rPr>
          <w:rFonts w:asciiTheme="minorHAnsi" w:hAnsiTheme="minorHAnsi" w:cstheme="minorHAnsi"/>
          <w:b/>
        </w:rPr>
        <w:t>gadu</w:t>
      </w:r>
      <w:r w:rsidRPr="00D05113">
        <w:rPr>
          <w:rFonts w:asciiTheme="minorHAnsi" w:hAnsiTheme="minorHAnsi" w:cstheme="minorHAnsi"/>
        </w:rPr>
        <w:t xml:space="preserve"> garantijas laiku pēc būvobjekta pieņemšanas ekspluatācijā. </w:t>
      </w:r>
    </w:p>
    <w:p w14:paraId="2C917D3E" w14:textId="77777777" w:rsidR="006A19DC" w:rsidRPr="00D05113" w:rsidRDefault="006A19DC" w:rsidP="006A19DC">
      <w:pPr>
        <w:pStyle w:val="Bezatstarpm"/>
        <w:jc w:val="both"/>
        <w:rPr>
          <w:rFonts w:asciiTheme="minorHAnsi" w:hAnsiTheme="minorHAnsi" w:cstheme="minorHAnsi"/>
          <w:sz w:val="12"/>
          <w:szCs w:val="12"/>
        </w:rPr>
      </w:pPr>
    </w:p>
    <w:p w14:paraId="647E89C4"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657800AA" w14:textId="77777777" w:rsidR="006A19DC" w:rsidRPr="00D05113" w:rsidRDefault="006A19DC" w:rsidP="006A19DC">
      <w:pPr>
        <w:pStyle w:val="Bezatstarpm"/>
        <w:jc w:val="both"/>
        <w:rPr>
          <w:rFonts w:asciiTheme="minorHAnsi" w:hAnsiTheme="minorHAnsi" w:cstheme="minorHAnsi"/>
          <w:sz w:val="12"/>
          <w:szCs w:val="12"/>
        </w:rPr>
      </w:pPr>
    </w:p>
    <w:p w14:paraId="47BE5924"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Apliecinām, ka mums ir nepieciešamās speciālās atļaujas un sertifikāti </w:t>
      </w:r>
      <w:r w:rsidR="00590267" w:rsidRPr="00D05113">
        <w:rPr>
          <w:rFonts w:asciiTheme="minorHAnsi" w:hAnsiTheme="minorHAnsi" w:cstheme="minorHAnsi"/>
        </w:rPr>
        <w:t xml:space="preserve">konkursa </w:t>
      </w:r>
      <w:r w:rsidRPr="00D05113">
        <w:rPr>
          <w:rFonts w:asciiTheme="minorHAnsi" w:hAnsiTheme="minorHAnsi" w:cstheme="minorHAnsi"/>
        </w:rPr>
        <w:t>nolikumā minētā darba veikšanai.</w:t>
      </w:r>
    </w:p>
    <w:p w14:paraId="6C6E9CAE" w14:textId="77777777" w:rsidR="006A19DC" w:rsidRPr="00D05113" w:rsidRDefault="006A19DC" w:rsidP="006A19DC">
      <w:pPr>
        <w:pStyle w:val="Bezatstarpm"/>
        <w:jc w:val="both"/>
        <w:rPr>
          <w:rFonts w:asciiTheme="minorHAnsi" w:hAnsiTheme="minorHAnsi" w:cstheme="minorHAnsi"/>
          <w:sz w:val="12"/>
          <w:szCs w:val="12"/>
        </w:rPr>
      </w:pPr>
    </w:p>
    <w:p w14:paraId="6A7DC0E9"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Apliecinām, ka 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14:paraId="755E94AA" w14:textId="77777777" w:rsidR="006A19DC" w:rsidRPr="00D05113" w:rsidRDefault="006A19DC" w:rsidP="006A19DC">
      <w:pPr>
        <w:pStyle w:val="Bezatstarpm"/>
        <w:jc w:val="both"/>
        <w:rPr>
          <w:rFonts w:asciiTheme="minorHAnsi" w:hAnsiTheme="minorHAnsi" w:cstheme="minorHAnsi"/>
          <w:sz w:val="12"/>
          <w:szCs w:val="12"/>
        </w:rPr>
      </w:pPr>
    </w:p>
    <w:p w14:paraId="487A3EC9" w14:textId="51CB360C" w:rsidR="006A19DC" w:rsidRPr="00D05113" w:rsidRDefault="007C1326" w:rsidP="007C1326">
      <w:pPr>
        <w:pStyle w:val="Pamattekstsaratkpi"/>
        <w:tabs>
          <w:tab w:val="left" w:pos="709"/>
        </w:tabs>
        <w:autoSpaceDE w:val="0"/>
        <w:ind w:left="0"/>
        <w:jc w:val="both"/>
        <w:rPr>
          <w:rFonts w:asciiTheme="minorHAnsi" w:hAnsiTheme="minorHAnsi" w:cstheme="minorHAnsi"/>
        </w:rPr>
      </w:pPr>
      <w:r w:rsidRPr="00D05113">
        <w:rPr>
          <w:rFonts w:asciiTheme="minorHAnsi" w:hAnsiTheme="minorHAnsi" w:cstheme="minorHAnsi"/>
        </w:rPr>
        <w:t>Ar šo apstiprinām, ka šis piedāvājums paredz tādu derīguma termiņu un nodrošinājumu, kādu prasa konkursa dokumenti, un garantējam sniegto ziņu patiesumu un precizitāti. Saprotam un piekrītam prasībām, kas izvirzītas pretendentiem šī konkursa nolikumā un līguma projektā</w:t>
      </w:r>
      <w:r w:rsidR="006A19DC" w:rsidRPr="00D05113">
        <w:rPr>
          <w:rFonts w:asciiTheme="minorHAnsi" w:hAnsiTheme="minorHAnsi" w:cstheme="minorHAnsi"/>
        </w:rPr>
        <w:t>.</w:t>
      </w:r>
    </w:p>
    <w:p w14:paraId="14C776C5" w14:textId="77777777" w:rsidR="005D4624" w:rsidRPr="00D05113" w:rsidRDefault="005D4624" w:rsidP="006A19DC">
      <w:pPr>
        <w:pStyle w:val="Bezatstarpm"/>
        <w:jc w:val="both"/>
        <w:rPr>
          <w:rFonts w:asciiTheme="minorHAnsi" w:hAnsiTheme="minorHAnsi" w:cstheme="minorHAnsi"/>
          <w:sz w:val="12"/>
          <w:szCs w:val="12"/>
        </w:rPr>
      </w:pPr>
    </w:p>
    <w:p w14:paraId="43241D90"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Šim piedāvājumam un Jūsu rakstiskai piekrišanai tam ir jāveido starp mums saistošs līgums, ar kura projektu esam iepazinušies un piekrītam. </w:t>
      </w:r>
    </w:p>
    <w:p w14:paraId="5B8EE76A" w14:textId="77777777" w:rsidR="006A19DC" w:rsidRPr="00D05113" w:rsidRDefault="006A19DC" w:rsidP="006A19DC">
      <w:pPr>
        <w:pStyle w:val="Bezatstarpm"/>
        <w:jc w:val="both"/>
        <w:rPr>
          <w:rFonts w:asciiTheme="minorHAnsi" w:hAnsiTheme="minorHAnsi" w:cstheme="minorHAnsi"/>
          <w:sz w:val="12"/>
          <w:szCs w:val="12"/>
        </w:rPr>
      </w:pPr>
    </w:p>
    <w:p w14:paraId="1450C000"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Pielikumā: </w:t>
      </w:r>
      <w:r w:rsidRPr="00D05113">
        <w:rPr>
          <w:rFonts w:asciiTheme="minorHAnsi" w:hAnsiTheme="minorHAnsi" w:cstheme="minorHAnsi"/>
        </w:rPr>
        <w:tab/>
      </w:r>
    </w:p>
    <w:p w14:paraId="78E28874" w14:textId="4E914983" w:rsidR="006A19DC" w:rsidRPr="00D05113" w:rsidRDefault="006A19DC" w:rsidP="006A19DC">
      <w:pPr>
        <w:pStyle w:val="Bezatstarpm"/>
        <w:jc w:val="both"/>
        <w:rPr>
          <w:rFonts w:asciiTheme="minorHAnsi" w:hAnsiTheme="minorHAnsi" w:cstheme="minorHAnsi"/>
          <w:lang w:eastAsia="en-US"/>
        </w:rPr>
      </w:pPr>
      <w:r w:rsidRPr="00D05113">
        <w:rPr>
          <w:rFonts w:asciiTheme="minorHAnsi" w:hAnsiTheme="minorHAnsi" w:cstheme="minorHAnsi"/>
        </w:rPr>
        <w:t xml:space="preserve">1) </w:t>
      </w:r>
      <w:r w:rsidR="007F23B9" w:rsidRPr="00D05113">
        <w:rPr>
          <w:rFonts w:asciiTheme="minorHAnsi" w:hAnsiTheme="minorHAnsi" w:cstheme="minorHAnsi"/>
        </w:rPr>
        <w:t>K</w:t>
      </w:r>
      <w:r w:rsidR="00715B35" w:rsidRPr="00D05113">
        <w:rPr>
          <w:rFonts w:asciiTheme="minorHAnsi" w:hAnsiTheme="minorHAnsi" w:cstheme="minorHAnsi"/>
        </w:rPr>
        <w:t>optāme, kopsavilkum</w:t>
      </w:r>
      <w:r w:rsidR="00AB76BD" w:rsidRPr="00D05113">
        <w:rPr>
          <w:rFonts w:asciiTheme="minorHAnsi" w:hAnsiTheme="minorHAnsi" w:cstheme="minorHAnsi"/>
        </w:rPr>
        <w:t>s</w:t>
      </w:r>
      <w:r w:rsidR="00590267" w:rsidRPr="00D05113">
        <w:rPr>
          <w:rFonts w:asciiTheme="minorHAnsi" w:hAnsiTheme="minorHAnsi" w:cstheme="minorHAnsi"/>
        </w:rPr>
        <w:t>, un lokālās tāmes</w:t>
      </w:r>
      <w:r w:rsidRPr="00D05113">
        <w:rPr>
          <w:rFonts w:asciiTheme="minorHAnsi" w:hAnsiTheme="minorHAnsi" w:cstheme="minorHAnsi"/>
        </w:rPr>
        <w:t>;</w:t>
      </w:r>
    </w:p>
    <w:p w14:paraId="15EC1B34" w14:textId="530019FF" w:rsidR="00DC45C9" w:rsidRPr="00D05113" w:rsidRDefault="006A19DC" w:rsidP="00DC45C9">
      <w:pPr>
        <w:pStyle w:val="Bezatstarpm"/>
        <w:jc w:val="both"/>
        <w:rPr>
          <w:rFonts w:asciiTheme="minorHAnsi" w:hAnsiTheme="minorHAnsi" w:cstheme="minorHAnsi"/>
        </w:rPr>
      </w:pPr>
      <w:r w:rsidRPr="00D05113">
        <w:rPr>
          <w:rFonts w:asciiTheme="minorHAnsi" w:hAnsiTheme="minorHAnsi" w:cstheme="minorHAnsi"/>
        </w:rPr>
        <w:t xml:space="preserve">2) </w:t>
      </w:r>
      <w:r w:rsidR="007F23B9" w:rsidRPr="00D05113">
        <w:rPr>
          <w:rFonts w:asciiTheme="minorHAnsi" w:hAnsiTheme="minorHAnsi" w:cstheme="minorHAnsi"/>
        </w:rPr>
        <w:t>Koptāme</w:t>
      </w:r>
      <w:r w:rsidR="00786CDF" w:rsidRPr="00D05113">
        <w:rPr>
          <w:rFonts w:asciiTheme="minorHAnsi" w:hAnsiTheme="minorHAnsi" w:cstheme="minorHAnsi"/>
        </w:rPr>
        <w:t>, kopsavilkum</w:t>
      </w:r>
      <w:r w:rsidR="00AB76BD" w:rsidRPr="00D05113">
        <w:rPr>
          <w:rFonts w:asciiTheme="minorHAnsi" w:hAnsiTheme="minorHAnsi" w:cstheme="minorHAnsi"/>
        </w:rPr>
        <w:t>s</w:t>
      </w:r>
      <w:r w:rsidR="00590267" w:rsidRPr="00D05113">
        <w:rPr>
          <w:rFonts w:asciiTheme="minorHAnsi" w:hAnsiTheme="minorHAnsi" w:cstheme="minorHAnsi"/>
        </w:rPr>
        <w:t xml:space="preserve"> un lokālās tāmes </w:t>
      </w:r>
      <w:proofErr w:type="spellStart"/>
      <w:r w:rsidRPr="00D05113">
        <w:rPr>
          <w:rFonts w:asciiTheme="minorHAnsi" w:hAnsiTheme="minorHAnsi" w:cstheme="minorHAnsi"/>
          <w:i/>
          <w:iCs/>
        </w:rPr>
        <w:t>xls</w:t>
      </w:r>
      <w:proofErr w:type="spellEnd"/>
      <w:r w:rsidRPr="00D05113">
        <w:rPr>
          <w:rFonts w:asciiTheme="minorHAnsi" w:hAnsiTheme="minorHAnsi" w:cstheme="minorHAnsi"/>
        </w:rPr>
        <w:t xml:space="preserve"> vai </w:t>
      </w:r>
      <w:proofErr w:type="spellStart"/>
      <w:r w:rsidRPr="00D05113">
        <w:rPr>
          <w:rFonts w:asciiTheme="minorHAnsi" w:hAnsiTheme="minorHAnsi" w:cstheme="minorHAnsi"/>
          <w:i/>
          <w:iCs/>
        </w:rPr>
        <w:t>xlsx</w:t>
      </w:r>
      <w:proofErr w:type="spellEnd"/>
      <w:r w:rsidRPr="00D05113">
        <w:rPr>
          <w:rFonts w:asciiTheme="minorHAnsi" w:hAnsiTheme="minorHAnsi" w:cstheme="minorHAnsi"/>
        </w:rPr>
        <w:t xml:space="preserve"> formātā u</w:t>
      </w:r>
      <w:r w:rsidR="00590267" w:rsidRPr="00D05113">
        <w:rPr>
          <w:rFonts w:asciiTheme="minorHAnsi" w:hAnsiTheme="minorHAnsi" w:cstheme="minorHAnsi"/>
        </w:rPr>
        <w:t>z elektroniskā datu nesēja (CD</w:t>
      </w:r>
      <w:r w:rsidR="007C1326" w:rsidRPr="00D05113">
        <w:rPr>
          <w:rFonts w:asciiTheme="minorHAnsi" w:hAnsiTheme="minorHAnsi" w:cstheme="minorHAnsi"/>
        </w:rPr>
        <w:t xml:space="preserve"> vai USB</w:t>
      </w:r>
      <w:r w:rsidR="00590267" w:rsidRPr="00D05113">
        <w:rPr>
          <w:rFonts w:asciiTheme="minorHAnsi" w:hAnsiTheme="minorHAnsi" w:cstheme="minorHAnsi"/>
        </w:rPr>
        <w:t>);</w:t>
      </w:r>
    </w:p>
    <w:p w14:paraId="1DDC4580" w14:textId="77777777" w:rsidR="001070BB" w:rsidRPr="00D05113" w:rsidRDefault="00715B35" w:rsidP="00DC45C9">
      <w:pPr>
        <w:pStyle w:val="Bezatstarpm"/>
        <w:jc w:val="both"/>
        <w:rPr>
          <w:rFonts w:asciiTheme="minorHAnsi" w:hAnsiTheme="minorHAnsi" w:cstheme="minorHAnsi"/>
        </w:rPr>
      </w:pPr>
      <w:r w:rsidRPr="00D05113">
        <w:rPr>
          <w:rFonts w:asciiTheme="minorHAnsi" w:hAnsiTheme="minorHAnsi" w:cstheme="minorHAnsi"/>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1070BB" w:rsidRPr="00D05113" w14:paraId="5A194925" w14:textId="77777777" w:rsidTr="00E31220">
        <w:tc>
          <w:tcPr>
            <w:tcW w:w="5353" w:type="dxa"/>
          </w:tcPr>
          <w:p w14:paraId="26630E67"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412C4329" w14:textId="77777777" w:rsidR="001070BB" w:rsidRPr="00D05113" w:rsidRDefault="001070BB" w:rsidP="00A347DB">
            <w:pPr>
              <w:suppressAutoHyphens/>
              <w:snapToGrid w:val="0"/>
              <w:spacing w:before="120" w:after="0" w:line="240" w:lineRule="auto"/>
              <w:ind w:left="1560"/>
              <w:jc w:val="right"/>
              <w:rPr>
                <w:rFonts w:eastAsia="Times New Roman" w:cstheme="minorHAnsi"/>
                <w:sz w:val="24"/>
                <w:szCs w:val="24"/>
              </w:rPr>
            </w:pPr>
          </w:p>
        </w:tc>
      </w:tr>
      <w:tr w:rsidR="001070BB" w:rsidRPr="00D05113" w14:paraId="33862635" w14:textId="77777777" w:rsidTr="00E31220">
        <w:tc>
          <w:tcPr>
            <w:tcW w:w="5353" w:type="dxa"/>
          </w:tcPr>
          <w:p w14:paraId="1717F4B3"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0D132BDB"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23030DA9" w14:textId="77777777" w:rsidTr="00E31220">
        <w:tc>
          <w:tcPr>
            <w:tcW w:w="5353" w:type="dxa"/>
          </w:tcPr>
          <w:p w14:paraId="3C749B31"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60727BC5"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073AA19C" w14:textId="77777777" w:rsidTr="00E31220">
        <w:tc>
          <w:tcPr>
            <w:tcW w:w="5353" w:type="dxa"/>
          </w:tcPr>
          <w:p w14:paraId="472FBEBF"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0DB581A0"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bl>
    <w:p w14:paraId="6BFEDA13" w14:textId="77777777" w:rsidR="00E31220" w:rsidRDefault="00E31220" w:rsidP="006A19DC">
      <w:pPr>
        <w:suppressAutoHyphens/>
        <w:spacing w:after="0" w:line="240" w:lineRule="auto"/>
        <w:jc w:val="right"/>
        <w:rPr>
          <w:rFonts w:eastAsia="Times New Roman" w:cstheme="minorHAnsi"/>
          <w:sz w:val="24"/>
          <w:szCs w:val="24"/>
          <w:lang w:eastAsia="ar-SA"/>
        </w:rPr>
      </w:pPr>
    </w:p>
    <w:p w14:paraId="200C6EDC" w14:textId="1F60D7F6" w:rsidR="006A19DC" w:rsidRPr="00D05113" w:rsidRDefault="00E31220" w:rsidP="00E31220">
      <w:pPr>
        <w:jc w:val="right"/>
        <w:rPr>
          <w:rFonts w:eastAsia="Times New Roman" w:cstheme="minorHAnsi"/>
          <w:sz w:val="24"/>
          <w:szCs w:val="24"/>
          <w:lang w:eastAsia="ar-SA"/>
        </w:rPr>
      </w:pPr>
      <w:r>
        <w:rPr>
          <w:rFonts w:eastAsia="Times New Roman" w:cstheme="minorHAnsi"/>
          <w:sz w:val="24"/>
          <w:szCs w:val="24"/>
          <w:lang w:eastAsia="ar-SA"/>
        </w:rPr>
        <w:br w:type="page"/>
      </w:r>
      <w:r w:rsidR="009A404F">
        <w:rPr>
          <w:rFonts w:eastAsia="Times New Roman" w:cstheme="minorHAnsi"/>
          <w:sz w:val="24"/>
          <w:szCs w:val="24"/>
          <w:lang w:eastAsia="ar-SA"/>
        </w:rPr>
        <w:lastRenderedPageBreak/>
        <w:t xml:space="preserve">Iepirkuma </w:t>
      </w:r>
      <w:r w:rsidR="0042246C"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42246C" w:rsidRPr="00D05113">
        <w:rPr>
          <w:rFonts w:eastAsia="Times New Roman" w:cstheme="minorHAnsi"/>
          <w:sz w:val="24"/>
          <w:szCs w:val="24"/>
          <w:lang w:eastAsia="ar-SA"/>
        </w:rPr>
        <w:t>2018/0</w:t>
      </w:r>
      <w:r w:rsidR="00CE708C">
        <w:rPr>
          <w:rFonts w:eastAsia="Times New Roman" w:cstheme="minorHAnsi"/>
          <w:sz w:val="24"/>
          <w:szCs w:val="24"/>
          <w:lang w:eastAsia="ar-SA"/>
        </w:rPr>
        <w:t>7</w:t>
      </w:r>
    </w:p>
    <w:p w14:paraId="1805B2B5"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3.pielikums</w:t>
      </w:r>
    </w:p>
    <w:p w14:paraId="2DA599DB" w14:textId="77777777" w:rsidR="006A19DC" w:rsidRPr="00D05113" w:rsidRDefault="006A19DC" w:rsidP="001070BB">
      <w:pPr>
        <w:suppressAutoHyphens/>
        <w:spacing w:after="0" w:line="240" w:lineRule="auto"/>
        <w:jc w:val="center"/>
        <w:rPr>
          <w:rFonts w:eastAsia="Times New Roman" w:cstheme="minorHAnsi"/>
          <w:b/>
          <w:sz w:val="24"/>
          <w:szCs w:val="24"/>
          <w:u w:val="single"/>
          <w:lang w:eastAsia="ar-SA"/>
        </w:rPr>
      </w:pPr>
    </w:p>
    <w:p w14:paraId="450C20B4" w14:textId="77777777" w:rsidR="001070BB" w:rsidRPr="00D05113" w:rsidRDefault="001070BB" w:rsidP="001070BB">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IEPRIEKŠĒJO PIEREDZI</w:t>
      </w:r>
    </w:p>
    <w:p w14:paraId="6CDBDB60" w14:textId="333AD8D8" w:rsidR="009A404F" w:rsidRDefault="006A19DC" w:rsidP="006A19DC">
      <w:pPr>
        <w:pStyle w:val="Bezatstarpm"/>
        <w:rPr>
          <w:rFonts w:asciiTheme="minorHAnsi" w:hAnsiTheme="minorHAnsi" w:cstheme="minorHAnsi"/>
          <w:b/>
        </w:rPr>
      </w:pPr>
      <w:r w:rsidRPr="00D05113">
        <w:rPr>
          <w:rFonts w:asciiTheme="minorHAnsi" w:hAnsiTheme="minorHAnsi" w:cstheme="minorHAnsi"/>
          <w:b/>
        </w:rPr>
        <w:t>PRETEND</w:t>
      </w:r>
      <w:r w:rsidR="00536822" w:rsidRPr="00D05113">
        <w:rPr>
          <w:rFonts w:asciiTheme="minorHAnsi" w:hAnsiTheme="minorHAnsi" w:cstheme="minorHAnsi"/>
          <w:b/>
        </w:rPr>
        <w:t>ENTS</w:t>
      </w:r>
    </w:p>
    <w:p w14:paraId="305990AB" w14:textId="68993D99" w:rsidR="009A404F" w:rsidRPr="00D05113" w:rsidRDefault="009A404F" w:rsidP="006A19DC">
      <w:pPr>
        <w:pStyle w:val="Bezatstarpm"/>
        <w:rPr>
          <w:rFonts w:asciiTheme="minorHAnsi" w:hAnsiTheme="minorHAnsi" w:cstheme="minorHAnsi"/>
          <w:b/>
        </w:rPr>
      </w:pPr>
      <w:r>
        <w:rPr>
          <w:rFonts w:asciiTheme="minorHAnsi" w:hAnsiTheme="minorHAnsi" w:cstheme="minorHAnsi"/>
          <w:b/>
        </w:rPr>
        <w:t>Būvobjekts Nr.1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D05113" w14:paraId="493FCEB4" w14:textId="77777777" w:rsidTr="007C1326">
        <w:trPr>
          <w:trHeight w:val="148"/>
        </w:trPr>
        <w:tc>
          <w:tcPr>
            <w:tcW w:w="4565" w:type="dxa"/>
            <w:shd w:val="clear" w:color="auto" w:fill="auto"/>
          </w:tcPr>
          <w:p w14:paraId="6BBF73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2AB3A7F9" w14:textId="77777777" w:rsidR="00590267" w:rsidRPr="00D05113" w:rsidRDefault="00590267" w:rsidP="00590267">
            <w:pPr>
              <w:pStyle w:val="Bezatstarpm"/>
              <w:rPr>
                <w:rFonts w:asciiTheme="minorHAnsi" w:hAnsiTheme="minorHAnsi" w:cstheme="minorHAnsi"/>
              </w:rPr>
            </w:pPr>
          </w:p>
        </w:tc>
      </w:tr>
      <w:tr w:rsidR="00590267" w:rsidRPr="00D05113" w14:paraId="5E78343D" w14:textId="77777777" w:rsidTr="006A19DC">
        <w:tc>
          <w:tcPr>
            <w:tcW w:w="4565" w:type="dxa"/>
            <w:shd w:val="clear" w:color="auto" w:fill="auto"/>
          </w:tcPr>
          <w:p w14:paraId="2FE9A1AA"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30EBBB2B" w14:textId="77777777" w:rsidR="00590267" w:rsidRPr="00D05113" w:rsidRDefault="00590267" w:rsidP="00590267">
            <w:pPr>
              <w:pStyle w:val="Bezatstarpm"/>
              <w:rPr>
                <w:rFonts w:asciiTheme="minorHAnsi" w:hAnsiTheme="minorHAnsi" w:cstheme="minorHAnsi"/>
              </w:rPr>
            </w:pPr>
          </w:p>
        </w:tc>
      </w:tr>
      <w:tr w:rsidR="00590267" w:rsidRPr="00D05113" w14:paraId="41B68F13" w14:textId="77777777" w:rsidTr="006A19DC">
        <w:tc>
          <w:tcPr>
            <w:tcW w:w="4565" w:type="dxa"/>
            <w:shd w:val="clear" w:color="auto" w:fill="auto"/>
          </w:tcPr>
          <w:p w14:paraId="4478FD46"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70993C98" w14:textId="77777777" w:rsidR="00590267" w:rsidRPr="00D05113" w:rsidRDefault="00590267" w:rsidP="00590267">
            <w:pPr>
              <w:pStyle w:val="Bezatstarpm"/>
              <w:rPr>
                <w:rFonts w:asciiTheme="minorHAnsi" w:hAnsiTheme="minorHAnsi" w:cstheme="minorHAnsi"/>
              </w:rPr>
            </w:pPr>
          </w:p>
        </w:tc>
      </w:tr>
      <w:tr w:rsidR="00590267" w:rsidRPr="00D05113" w14:paraId="02EABAD8" w14:textId="77777777" w:rsidTr="006A19DC">
        <w:tc>
          <w:tcPr>
            <w:tcW w:w="4565" w:type="dxa"/>
            <w:shd w:val="clear" w:color="auto" w:fill="auto"/>
          </w:tcPr>
          <w:p w14:paraId="139BAF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summa EUR, bez PVN</w:t>
            </w:r>
          </w:p>
        </w:tc>
        <w:tc>
          <w:tcPr>
            <w:tcW w:w="4501" w:type="dxa"/>
            <w:shd w:val="clear" w:color="auto" w:fill="auto"/>
          </w:tcPr>
          <w:p w14:paraId="56A7EAE2" w14:textId="77777777" w:rsidR="00590267" w:rsidRPr="00D05113" w:rsidRDefault="00590267" w:rsidP="00590267">
            <w:pPr>
              <w:pStyle w:val="Bezatstarpm"/>
              <w:rPr>
                <w:rFonts w:asciiTheme="minorHAnsi" w:hAnsiTheme="minorHAnsi" w:cstheme="minorHAnsi"/>
              </w:rPr>
            </w:pPr>
          </w:p>
        </w:tc>
      </w:tr>
      <w:tr w:rsidR="00590267" w:rsidRPr="00D05113" w14:paraId="7B3DFEBC" w14:textId="77777777" w:rsidTr="006A19DC">
        <w:tc>
          <w:tcPr>
            <w:tcW w:w="4565" w:type="dxa"/>
            <w:shd w:val="clear" w:color="auto" w:fill="auto"/>
          </w:tcPr>
          <w:p w14:paraId="020EA2AD" w14:textId="6310F2A5"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4501" w:type="dxa"/>
            <w:shd w:val="clear" w:color="auto" w:fill="auto"/>
          </w:tcPr>
          <w:p w14:paraId="06836ECA" w14:textId="77777777" w:rsidR="00590267" w:rsidRPr="00D05113" w:rsidRDefault="00590267" w:rsidP="00590267">
            <w:pPr>
              <w:pStyle w:val="Bezatstarpm"/>
              <w:rPr>
                <w:rFonts w:asciiTheme="minorHAnsi" w:hAnsiTheme="minorHAnsi" w:cstheme="minorHAnsi"/>
              </w:rPr>
            </w:pPr>
          </w:p>
        </w:tc>
      </w:tr>
      <w:tr w:rsidR="00590267" w:rsidRPr="00D05113" w14:paraId="235209CD" w14:textId="77777777" w:rsidTr="006A19DC">
        <w:tc>
          <w:tcPr>
            <w:tcW w:w="4565" w:type="dxa"/>
            <w:shd w:val="clear" w:color="auto" w:fill="auto"/>
          </w:tcPr>
          <w:p w14:paraId="14627630"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205CCDDB" w14:textId="77777777" w:rsidR="00590267" w:rsidRPr="00D05113" w:rsidRDefault="00590267" w:rsidP="00590267">
            <w:pPr>
              <w:pStyle w:val="Bezatstarpm"/>
              <w:rPr>
                <w:rFonts w:asciiTheme="minorHAnsi" w:hAnsiTheme="minorHAnsi" w:cstheme="minorHAnsi"/>
              </w:rPr>
            </w:pPr>
          </w:p>
        </w:tc>
      </w:tr>
    </w:tbl>
    <w:p w14:paraId="1D4EBCA4" w14:textId="59DCFA9C" w:rsidR="00536822" w:rsidRDefault="00536822" w:rsidP="006A19DC">
      <w:pPr>
        <w:pStyle w:val="Bezatstarpm"/>
        <w:jc w:val="both"/>
        <w:rPr>
          <w:rFonts w:asciiTheme="minorHAnsi" w:hAnsiTheme="minorHAnsi" w:cstheme="minorHAnsi"/>
          <w:i/>
        </w:rPr>
      </w:pPr>
    </w:p>
    <w:p w14:paraId="0D871F52" w14:textId="4EBFE82D" w:rsidR="009A404F" w:rsidRPr="00010D4B" w:rsidRDefault="009A404F" w:rsidP="006A19DC">
      <w:pPr>
        <w:pStyle w:val="Bezatstarpm"/>
        <w:jc w:val="both"/>
        <w:rPr>
          <w:rFonts w:asciiTheme="minorHAnsi" w:hAnsiTheme="minorHAnsi" w:cstheme="minorHAnsi"/>
          <w:b/>
        </w:rPr>
      </w:pPr>
      <w:r w:rsidRPr="00010D4B">
        <w:rPr>
          <w:rFonts w:asciiTheme="minorHAnsi" w:hAnsiTheme="minorHAnsi" w:cstheme="minorHAnsi"/>
          <w:b/>
        </w:rPr>
        <w:t>Būvobje</w:t>
      </w:r>
      <w:r w:rsidR="00010D4B" w:rsidRPr="00010D4B">
        <w:rPr>
          <w:rFonts w:asciiTheme="minorHAnsi" w:hAnsiTheme="minorHAnsi" w:cstheme="minorHAnsi"/>
          <w:b/>
        </w:rPr>
        <w:t>kts Nr.2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36822" w:rsidRPr="00D05113" w14:paraId="21BE680E" w14:textId="77777777" w:rsidTr="00570496">
        <w:trPr>
          <w:trHeight w:val="371"/>
        </w:trPr>
        <w:tc>
          <w:tcPr>
            <w:tcW w:w="4565" w:type="dxa"/>
            <w:shd w:val="clear" w:color="auto" w:fill="auto"/>
          </w:tcPr>
          <w:p w14:paraId="70A797C6"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6876699C" w14:textId="77777777" w:rsidR="00536822" w:rsidRPr="00D05113" w:rsidRDefault="00536822" w:rsidP="00570496">
            <w:pPr>
              <w:pStyle w:val="Bezatstarpm"/>
              <w:rPr>
                <w:rFonts w:asciiTheme="minorHAnsi" w:hAnsiTheme="minorHAnsi" w:cstheme="minorHAnsi"/>
              </w:rPr>
            </w:pPr>
          </w:p>
        </w:tc>
      </w:tr>
      <w:tr w:rsidR="00536822" w:rsidRPr="00D05113" w14:paraId="0E782847" w14:textId="77777777" w:rsidTr="00570496">
        <w:tc>
          <w:tcPr>
            <w:tcW w:w="4565" w:type="dxa"/>
            <w:shd w:val="clear" w:color="auto" w:fill="auto"/>
          </w:tcPr>
          <w:p w14:paraId="20AAA785"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4DE96944" w14:textId="77777777" w:rsidR="00536822" w:rsidRPr="00D05113" w:rsidRDefault="00536822" w:rsidP="00570496">
            <w:pPr>
              <w:pStyle w:val="Bezatstarpm"/>
              <w:rPr>
                <w:rFonts w:asciiTheme="minorHAnsi" w:hAnsiTheme="minorHAnsi" w:cstheme="minorHAnsi"/>
              </w:rPr>
            </w:pPr>
          </w:p>
        </w:tc>
      </w:tr>
      <w:tr w:rsidR="00536822" w:rsidRPr="00D05113" w14:paraId="77515DA5" w14:textId="77777777" w:rsidTr="00570496">
        <w:tc>
          <w:tcPr>
            <w:tcW w:w="4565" w:type="dxa"/>
            <w:shd w:val="clear" w:color="auto" w:fill="auto"/>
          </w:tcPr>
          <w:p w14:paraId="32ADE5B7"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5452609E" w14:textId="77777777" w:rsidR="00536822" w:rsidRPr="00D05113" w:rsidRDefault="00536822" w:rsidP="00570496">
            <w:pPr>
              <w:pStyle w:val="Bezatstarpm"/>
              <w:rPr>
                <w:rFonts w:asciiTheme="minorHAnsi" w:hAnsiTheme="minorHAnsi" w:cstheme="minorHAnsi"/>
              </w:rPr>
            </w:pPr>
          </w:p>
        </w:tc>
      </w:tr>
      <w:tr w:rsidR="00536822" w:rsidRPr="00D05113" w14:paraId="10908D95" w14:textId="77777777" w:rsidTr="00570496">
        <w:tc>
          <w:tcPr>
            <w:tcW w:w="4565" w:type="dxa"/>
            <w:shd w:val="clear" w:color="auto" w:fill="auto"/>
          </w:tcPr>
          <w:p w14:paraId="07827164"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summa EUR, bez PVN</w:t>
            </w:r>
          </w:p>
        </w:tc>
        <w:tc>
          <w:tcPr>
            <w:tcW w:w="4501" w:type="dxa"/>
            <w:shd w:val="clear" w:color="auto" w:fill="auto"/>
          </w:tcPr>
          <w:p w14:paraId="3244B2EA" w14:textId="77777777" w:rsidR="00536822" w:rsidRPr="00D05113" w:rsidRDefault="00536822" w:rsidP="00570496">
            <w:pPr>
              <w:pStyle w:val="Bezatstarpm"/>
              <w:rPr>
                <w:rFonts w:asciiTheme="minorHAnsi" w:hAnsiTheme="minorHAnsi" w:cstheme="minorHAnsi"/>
              </w:rPr>
            </w:pPr>
          </w:p>
        </w:tc>
      </w:tr>
      <w:tr w:rsidR="00536822" w:rsidRPr="00D05113" w14:paraId="383A482C" w14:textId="77777777" w:rsidTr="00570496">
        <w:tc>
          <w:tcPr>
            <w:tcW w:w="4565" w:type="dxa"/>
            <w:shd w:val="clear" w:color="auto" w:fill="auto"/>
          </w:tcPr>
          <w:p w14:paraId="1494470D" w14:textId="4111705D"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4501" w:type="dxa"/>
            <w:shd w:val="clear" w:color="auto" w:fill="auto"/>
          </w:tcPr>
          <w:p w14:paraId="177680DC" w14:textId="77777777" w:rsidR="00536822" w:rsidRPr="00D05113" w:rsidRDefault="00536822" w:rsidP="00570496">
            <w:pPr>
              <w:pStyle w:val="Bezatstarpm"/>
              <w:rPr>
                <w:rFonts w:asciiTheme="minorHAnsi" w:hAnsiTheme="minorHAnsi" w:cstheme="minorHAnsi"/>
              </w:rPr>
            </w:pPr>
          </w:p>
        </w:tc>
      </w:tr>
      <w:tr w:rsidR="00536822" w:rsidRPr="00D05113" w14:paraId="60C21274" w14:textId="77777777" w:rsidTr="00570496">
        <w:tc>
          <w:tcPr>
            <w:tcW w:w="4565" w:type="dxa"/>
            <w:shd w:val="clear" w:color="auto" w:fill="auto"/>
          </w:tcPr>
          <w:p w14:paraId="2EEF8811"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3643C3FA" w14:textId="77777777" w:rsidR="00536822" w:rsidRPr="00D05113" w:rsidRDefault="00536822" w:rsidP="00570496">
            <w:pPr>
              <w:pStyle w:val="Bezatstarpm"/>
              <w:rPr>
                <w:rFonts w:asciiTheme="minorHAnsi" w:hAnsiTheme="minorHAnsi" w:cstheme="minorHAnsi"/>
              </w:rPr>
            </w:pPr>
          </w:p>
        </w:tc>
      </w:tr>
    </w:tbl>
    <w:p w14:paraId="104AD4AB" w14:textId="77777777" w:rsidR="006A19DC" w:rsidRPr="00D05113" w:rsidRDefault="006A19DC" w:rsidP="006A19DC">
      <w:pPr>
        <w:pStyle w:val="Bezatstarpm"/>
        <w:jc w:val="both"/>
        <w:rPr>
          <w:rFonts w:asciiTheme="minorHAnsi" w:hAnsiTheme="minorHAnsi" w:cstheme="minorHAnsi"/>
          <w:iCs/>
        </w:rPr>
      </w:pPr>
      <w:r w:rsidRPr="00D05113">
        <w:rPr>
          <w:rFonts w:asciiTheme="minorHAnsi" w:hAnsiTheme="minorHAnsi" w:cstheme="minorHAnsi"/>
          <w:iCs/>
        </w:rPr>
        <w:t>Tabulā norāda informāciju atbilstoši no</w:t>
      </w:r>
      <w:r w:rsidR="00536822" w:rsidRPr="00D05113">
        <w:rPr>
          <w:rFonts w:asciiTheme="minorHAnsi" w:hAnsiTheme="minorHAnsi" w:cstheme="minorHAnsi"/>
          <w:iCs/>
        </w:rPr>
        <w:t>likuma 3.10.punktā noteiktajam.</w:t>
      </w:r>
    </w:p>
    <w:p w14:paraId="54EE47CA" w14:textId="77777777" w:rsidR="00D80DC4" w:rsidRPr="00D05113" w:rsidRDefault="00D80DC4" w:rsidP="006A19DC">
      <w:pPr>
        <w:pStyle w:val="Bezatstarpm"/>
        <w:jc w:val="both"/>
        <w:rPr>
          <w:rFonts w:asciiTheme="minorHAnsi" w:hAnsiTheme="minorHAnsi" w:cstheme="minorHAnsi"/>
          <w:iCs/>
        </w:rPr>
      </w:pPr>
    </w:p>
    <w:p w14:paraId="03790DE8" w14:textId="29D4F973" w:rsidR="00D80DC4" w:rsidRPr="00D05113" w:rsidRDefault="006A19DC" w:rsidP="00D80DC4">
      <w:pPr>
        <w:pStyle w:val="Bezatstarpm"/>
        <w:rPr>
          <w:rFonts w:asciiTheme="minorHAnsi" w:eastAsia="Arial" w:hAnsiTheme="minorHAnsi" w:cstheme="minorHAnsi"/>
          <w:b/>
          <w:bCs/>
          <w:caps/>
          <w:kern w:val="1"/>
        </w:rPr>
      </w:pPr>
      <w:r w:rsidRPr="00D05113">
        <w:rPr>
          <w:rFonts w:asciiTheme="minorHAnsi" w:eastAsia="Arial" w:hAnsiTheme="minorHAnsi" w:cstheme="minorHAnsi"/>
          <w:b/>
          <w:bCs/>
          <w:caps/>
          <w:kern w:val="1"/>
        </w:rPr>
        <w:t xml:space="preserve">BŪVDABU VADĪTĀJS – sertificēts speciālists </w:t>
      </w:r>
      <w:r w:rsidR="00D80DC4" w:rsidRPr="00D05113">
        <w:rPr>
          <w:rFonts w:asciiTheme="minorHAnsi" w:eastAsia="Arial" w:hAnsiTheme="minorHAnsi" w:cstheme="minorHAnsi"/>
          <w:b/>
          <w:bCs/>
          <w:caps/>
          <w:kern w:val="1"/>
        </w:rPr>
        <w:t>ĒKU  būvdarbu vadīšanā</w:t>
      </w:r>
    </w:p>
    <w:p w14:paraId="1E2ACC3F" w14:textId="77777777" w:rsidR="00D80DC4" w:rsidRPr="00D05113" w:rsidRDefault="00D80DC4" w:rsidP="00D80DC4">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D05113" w14:paraId="1F466C08" w14:textId="77777777" w:rsidTr="00E50A40">
        <w:tc>
          <w:tcPr>
            <w:tcW w:w="4565" w:type="dxa"/>
            <w:shd w:val="clear" w:color="auto" w:fill="auto"/>
          </w:tcPr>
          <w:p w14:paraId="5B0CD1F0" w14:textId="77777777" w:rsidR="00590267" w:rsidRPr="00D05113" w:rsidRDefault="00590267" w:rsidP="00DC45C9">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4501" w:type="dxa"/>
            <w:shd w:val="clear" w:color="auto" w:fill="auto"/>
          </w:tcPr>
          <w:p w14:paraId="15DECC0A" w14:textId="77777777" w:rsidR="00590267" w:rsidRPr="00D05113" w:rsidRDefault="00590267" w:rsidP="00590267">
            <w:pPr>
              <w:pStyle w:val="Bezatstarpm"/>
              <w:rPr>
                <w:rFonts w:asciiTheme="minorHAnsi" w:hAnsiTheme="minorHAnsi" w:cstheme="minorHAnsi"/>
              </w:rPr>
            </w:pPr>
          </w:p>
        </w:tc>
      </w:tr>
      <w:tr w:rsidR="00590267" w:rsidRPr="00D05113" w14:paraId="5D7F957D" w14:textId="77777777" w:rsidTr="00E50A40">
        <w:tc>
          <w:tcPr>
            <w:tcW w:w="4565" w:type="dxa"/>
            <w:shd w:val="clear" w:color="auto" w:fill="auto"/>
          </w:tcPr>
          <w:p w14:paraId="6BAB44E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247FFFA8" w14:textId="77777777" w:rsidR="00590267" w:rsidRPr="00D05113" w:rsidRDefault="00590267" w:rsidP="00590267">
            <w:pPr>
              <w:pStyle w:val="Bezatstarpm"/>
              <w:rPr>
                <w:rFonts w:asciiTheme="minorHAnsi" w:hAnsiTheme="minorHAnsi" w:cstheme="minorHAnsi"/>
              </w:rPr>
            </w:pPr>
          </w:p>
        </w:tc>
      </w:tr>
      <w:tr w:rsidR="00590267" w:rsidRPr="00D05113" w14:paraId="5C198DCE" w14:textId="77777777" w:rsidTr="00E50A40">
        <w:tc>
          <w:tcPr>
            <w:tcW w:w="4565" w:type="dxa"/>
            <w:shd w:val="clear" w:color="auto" w:fill="auto"/>
          </w:tcPr>
          <w:p w14:paraId="0296C4DD"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6D0B0DB3" w14:textId="77777777" w:rsidR="00590267" w:rsidRPr="00D05113" w:rsidRDefault="00590267" w:rsidP="00590267">
            <w:pPr>
              <w:pStyle w:val="Bezatstarpm"/>
              <w:rPr>
                <w:rFonts w:asciiTheme="minorHAnsi" w:hAnsiTheme="minorHAnsi" w:cstheme="minorHAnsi"/>
              </w:rPr>
            </w:pPr>
          </w:p>
        </w:tc>
      </w:tr>
      <w:tr w:rsidR="00590267" w:rsidRPr="00D05113" w14:paraId="62D60B55" w14:textId="77777777" w:rsidTr="00E50A40">
        <w:tc>
          <w:tcPr>
            <w:tcW w:w="4565" w:type="dxa"/>
            <w:shd w:val="clear" w:color="auto" w:fill="auto"/>
          </w:tcPr>
          <w:p w14:paraId="5B61F977"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58AC3E12" w14:textId="77777777" w:rsidR="00590267" w:rsidRPr="00D05113" w:rsidRDefault="00590267" w:rsidP="00590267">
            <w:pPr>
              <w:pStyle w:val="Bezatstarpm"/>
              <w:rPr>
                <w:rFonts w:asciiTheme="minorHAnsi" w:hAnsiTheme="minorHAnsi" w:cstheme="minorHAnsi"/>
              </w:rPr>
            </w:pPr>
          </w:p>
        </w:tc>
      </w:tr>
      <w:tr w:rsidR="009B5260" w:rsidRPr="00D05113" w14:paraId="38C9DB27" w14:textId="77777777" w:rsidTr="00E50A40">
        <w:tc>
          <w:tcPr>
            <w:tcW w:w="4565" w:type="dxa"/>
            <w:shd w:val="clear" w:color="auto" w:fill="auto"/>
          </w:tcPr>
          <w:p w14:paraId="380AB199" w14:textId="6339A075" w:rsidR="009B5260" w:rsidRPr="00D05113" w:rsidRDefault="0077750F" w:rsidP="001623D0">
            <w:pPr>
              <w:pStyle w:val="Bezatstarpm"/>
              <w:rPr>
                <w:rFonts w:asciiTheme="minorHAnsi" w:hAnsiTheme="minorHAnsi" w:cstheme="minorHAnsi"/>
              </w:rPr>
            </w:pPr>
            <w:r w:rsidRPr="00D05113">
              <w:rPr>
                <w:rFonts w:asciiTheme="minorHAnsi" w:hAnsiTheme="minorHAnsi" w:cstheme="minorHAnsi"/>
              </w:rPr>
              <w:t>Līguma summa, EUR, neskaitot PVN</w:t>
            </w:r>
          </w:p>
        </w:tc>
        <w:tc>
          <w:tcPr>
            <w:tcW w:w="4501" w:type="dxa"/>
            <w:shd w:val="clear" w:color="auto" w:fill="auto"/>
          </w:tcPr>
          <w:p w14:paraId="0D4C0789" w14:textId="77777777" w:rsidR="009B5260" w:rsidRPr="00D05113" w:rsidRDefault="009B5260" w:rsidP="00590267">
            <w:pPr>
              <w:pStyle w:val="Bezatstarpm"/>
              <w:rPr>
                <w:rFonts w:asciiTheme="minorHAnsi" w:hAnsiTheme="minorHAnsi" w:cstheme="minorHAnsi"/>
              </w:rPr>
            </w:pPr>
          </w:p>
        </w:tc>
      </w:tr>
      <w:tr w:rsidR="00590267" w:rsidRPr="00D05113" w14:paraId="7EA4EC6E" w14:textId="77777777" w:rsidTr="00E50A40">
        <w:tc>
          <w:tcPr>
            <w:tcW w:w="4565" w:type="dxa"/>
            <w:shd w:val="clear" w:color="auto" w:fill="auto"/>
          </w:tcPr>
          <w:p w14:paraId="487DB111" w14:textId="61E074C1" w:rsidR="00590267" w:rsidRPr="00D05113" w:rsidRDefault="0077750F" w:rsidP="00590267">
            <w:pPr>
              <w:pStyle w:val="Bezatstarpm"/>
              <w:rPr>
                <w:rFonts w:asciiTheme="minorHAnsi" w:hAnsiTheme="minorHAnsi" w:cstheme="minorHAnsi"/>
              </w:rPr>
            </w:pPr>
            <w:r w:rsidRPr="00D05113">
              <w:rPr>
                <w:rFonts w:asciiTheme="minorHAnsi" w:hAnsiTheme="minorHAnsi" w:cstheme="minorHAnsi"/>
              </w:rPr>
              <w:t>Objekta ekspluatācijā nodošanas datums</w:t>
            </w:r>
          </w:p>
        </w:tc>
        <w:tc>
          <w:tcPr>
            <w:tcW w:w="4501" w:type="dxa"/>
            <w:shd w:val="clear" w:color="auto" w:fill="auto"/>
          </w:tcPr>
          <w:p w14:paraId="18FEB650" w14:textId="77777777" w:rsidR="00590267" w:rsidRPr="00D05113" w:rsidRDefault="00590267" w:rsidP="00590267">
            <w:pPr>
              <w:pStyle w:val="Bezatstarpm"/>
              <w:rPr>
                <w:rFonts w:asciiTheme="minorHAnsi" w:hAnsiTheme="minorHAnsi" w:cstheme="minorHAnsi"/>
              </w:rPr>
            </w:pPr>
          </w:p>
        </w:tc>
      </w:tr>
      <w:tr w:rsidR="00590267" w:rsidRPr="00D05113" w14:paraId="6872F511" w14:textId="77777777" w:rsidTr="00E50A40">
        <w:tc>
          <w:tcPr>
            <w:tcW w:w="4565" w:type="dxa"/>
            <w:shd w:val="clear" w:color="auto" w:fill="auto"/>
          </w:tcPr>
          <w:p w14:paraId="180F42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Speciālista pienākumi </w:t>
            </w:r>
            <w:r w:rsidR="001109BD" w:rsidRPr="00D05113">
              <w:rPr>
                <w:rFonts w:asciiTheme="minorHAnsi" w:hAnsiTheme="minorHAnsi" w:cstheme="minorHAnsi"/>
              </w:rPr>
              <w:t>norādītā līguma izpildē</w:t>
            </w:r>
          </w:p>
        </w:tc>
        <w:tc>
          <w:tcPr>
            <w:tcW w:w="4501" w:type="dxa"/>
            <w:shd w:val="clear" w:color="auto" w:fill="auto"/>
          </w:tcPr>
          <w:p w14:paraId="1C6BA3AD" w14:textId="77777777" w:rsidR="00590267" w:rsidRPr="00D05113" w:rsidRDefault="00590267" w:rsidP="00590267">
            <w:pPr>
              <w:pStyle w:val="Bezatstarpm"/>
              <w:rPr>
                <w:rFonts w:asciiTheme="minorHAnsi" w:hAnsiTheme="minorHAnsi" w:cstheme="minorHAnsi"/>
              </w:rPr>
            </w:pPr>
          </w:p>
        </w:tc>
      </w:tr>
      <w:tr w:rsidR="00590267" w:rsidRPr="00D05113" w14:paraId="1365A8B9" w14:textId="77777777" w:rsidTr="00E50A40">
        <w:tc>
          <w:tcPr>
            <w:tcW w:w="4565" w:type="dxa"/>
            <w:shd w:val="clear" w:color="auto" w:fill="auto"/>
          </w:tcPr>
          <w:p w14:paraId="1D3089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6A171AA2" w14:textId="77777777" w:rsidR="00590267" w:rsidRPr="00D05113" w:rsidRDefault="00590267" w:rsidP="00590267">
            <w:pPr>
              <w:pStyle w:val="Bezatstarpm"/>
              <w:rPr>
                <w:rFonts w:asciiTheme="minorHAnsi" w:hAnsiTheme="minorHAnsi" w:cstheme="minorHAnsi"/>
              </w:rPr>
            </w:pPr>
          </w:p>
        </w:tc>
      </w:tr>
    </w:tbl>
    <w:p w14:paraId="05DD41F4" w14:textId="036D7948" w:rsidR="009B5260" w:rsidRPr="00010D4B" w:rsidRDefault="00536822" w:rsidP="00010D4B">
      <w:pPr>
        <w:pStyle w:val="Bezatstarpm"/>
        <w:jc w:val="both"/>
        <w:rPr>
          <w:rFonts w:asciiTheme="minorHAnsi" w:hAnsiTheme="minorHAnsi" w:cstheme="minorHAnsi"/>
          <w:iCs/>
        </w:rPr>
      </w:pPr>
      <w:r w:rsidRPr="00D05113">
        <w:rPr>
          <w:rFonts w:asciiTheme="minorHAnsi" w:hAnsiTheme="minorHAnsi" w:cstheme="minorHAnsi"/>
          <w:i/>
        </w:rPr>
        <w:t xml:space="preserve">  </w:t>
      </w:r>
      <w:r w:rsidR="006A19DC" w:rsidRPr="00D05113">
        <w:rPr>
          <w:rFonts w:asciiTheme="minorHAnsi" w:hAnsiTheme="minorHAnsi" w:cstheme="minorHAnsi"/>
          <w:iCs/>
        </w:rPr>
        <w:t>Tabulā norāda informāciju atbilstoši nolikuma 3.11.</w:t>
      </w:r>
      <w:r w:rsidR="00962955" w:rsidRPr="00D05113">
        <w:rPr>
          <w:rFonts w:asciiTheme="minorHAnsi" w:hAnsiTheme="minorHAnsi" w:cstheme="minorHAnsi"/>
          <w:iCs/>
        </w:rPr>
        <w:t xml:space="preserve">1. </w:t>
      </w:r>
      <w:r w:rsidR="006A19DC" w:rsidRPr="00D05113">
        <w:rPr>
          <w:rFonts w:asciiTheme="minorHAnsi" w:hAnsiTheme="minorHAnsi" w:cstheme="minorHAnsi"/>
          <w:iCs/>
        </w:rPr>
        <w:t>punktā noteiktajam</w:t>
      </w:r>
    </w:p>
    <w:p w14:paraId="1437D26F" w14:textId="77777777" w:rsidR="009B5260" w:rsidRPr="00D05113" w:rsidRDefault="009B5260" w:rsidP="001070BB">
      <w:pPr>
        <w:suppressAutoHyphens/>
        <w:spacing w:after="0" w:line="240" w:lineRule="auto"/>
        <w:rPr>
          <w:rFonts w:eastAsia="Times New Roman" w:cstheme="minorHAnsi"/>
          <w:strike/>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57A36BF7" w14:textId="77777777" w:rsidTr="00CF316F">
        <w:tc>
          <w:tcPr>
            <w:tcW w:w="5353" w:type="dxa"/>
          </w:tcPr>
          <w:p w14:paraId="697F5B0B"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55D496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3F6C83C9" w14:textId="77777777" w:rsidTr="00CF316F">
        <w:tc>
          <w:tcPr>
            <w:tcW w:w="5353" w:type="dxa"/>
          </w:tcPr>
          <w:p w14:paraId="3371B587"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2C4DCADE"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2BD22EF7" w14:textId="77777777" w:rsidTr="00CF316F">
        <w:tc>
          <w:tcPr>
            <w:tcW w:w="5353" w:type="dxa"/>
          </w:tcPr>
          <w:p w14:paraId="4108876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7F3EEB3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0A532B41" w14:textId="77777777" w:rsidTr="00CF316F">
        <w:tc>
          <w:tcPr>
            <w:tcW w:w="5353" w:type="dxa"/>
          </w:tcPr>
          <w:p w14:paraId="396083FC"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46B4349C"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6CA103D5" w14:textId="63550380" w:rsidR="006A19DC" w:rsidRPr="00D05113" w:rsidRDefault="00010D4B" w:rsidP="00D05113">
      <w:pPr>
        <w:suppressAutoHyphens/>
        <w:spacing w:after="0" w:line="240" w:lineRule="auto"/>
        <w:jc w:val="right"/>
        <w:rPr>
          <w:rFonts w:eastAsia="Times New Roman" w:cstheme="minorHAnsi"/>
          <w:sz w:val="24"/>
          <w:szCs w:val="24"/>
          <w:lang w:eastAsia="ar-SA"/>
        </w:rPr>
      </w:pPr>
      <w:r>
        <w:rPr>
          <w:rFonts w:eastAsia="Times New Roman" w:cstheme="minorHAnsi"/>
          <w:sz w:val="24"/>
          <w:szCs w:val="24"/>
          <w:lang w:eastAsia="ar-SA"/>
        </w:rPr>
        <w:lastRenderedPageBreak/>
        <w:t xml:space="preserve">Iepirkuma </w:t>
      </w:r>
      <w:r w:rsidR="0042246C"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42246C" w:rsidRPr="00D05113">
        <w:rPr>
          <w:rFonts w:eastAsia="Times New Roman" w:cstheme="minorHAnsi"/>
          <w:sz w:val="24"/>
          <w:szCs w:val="24"/>
          <w:lang w:eastAsia="ar-SA"/>
        </w:rPr>
        <w:t>2018/0</w:t>
      </w:r>
      <w:r w:rsidR="00CE708C">
        <w:rPr>
          <w:rFonts w:eastAsia="Times New Roman" w:cstheme="minorHAnsi"/>
          <w:sz w:val="24"/>
          <w:szCs w:val="24"/>
          <w:lang w:eastAsia="ar-SA"/>
        </w:rPr>
        <w:t>7</w:t>
      </w:r>
    </w:p>
    <w:p w14:paraId="781CED99" w14:textId="77777777" w:rsidR="006A19DC" w:rsidRPr="00D05113" w:rsidRDefault="00167E6F" w:rsidP="00D05113">
      <w:pPr>
        <w:suppressAutoHyphens/>
        <w:spacing w:after="0" w:line="240" w:lineRule="auto"/>
        <w:jc w:val="right"/>
        <w:rPr>
          <w:rFonts w:eastAsia="Times New Roman" w:cstheme="minorHAnsi"/>
          <w:b/>
          <w:sz w:val="24"/>
          <w:szCs w:val="24"/>
          <w:lang w:eastAsia="ar-SA"/>
        </w:rPr>
      </w:pPr>
      <w:r w:rsidRPr="00D05113">
        <w:rPr>
          <w:rFonts w:eastAsia="Times New Roman" w:cstheme="minorHAnsi"/>
          <w:b/>
          <w:sz w:val="24"/>
          <w:szCs w:val="24"/>
          <w:lang w:eastAsia="ar-SA"/>
        </w:rPr>
        <w:t>nolikuma 4</w:t>
      </w:r>
      <w:r w:rsidR="006A19DC" w:rsidRPr="00D05113">
        <w:rPr>
          <w:rFonts w:eastAsia="Times New Roman" w:cstheme="minorHAnsi"/>
          <w:b/>
          <w:sz w:val="24"/>
          <w:szCs w:val="24"/>
          <w:lang w:eastAsia="ar-SA"/>
        </w:rPr>
        <w:t>.pielikums</w:t>
      </w:r>
    </w:p>
    <w:p w14:paraId="08D40417"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p>
    <w:p w14:paraId="48ADA36C"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LĪGUMA IZPILDI</w:t>
      </w:r>
    </w:p>
    <w:p w14:paraId="4863417F" w14:textId="77777777" w:rsidR="001070BB" w:rsidRPr="00D05113" w:rsidRDefault="001070BB" w:rsidP="00D05113">
      <w:pPr>
        <w:suppressAutoHyphens/>
        <w:spacing w:after="0" w:line="240" w:lineRule="auto"/>
        <w:jc w:val="both"/>
        <w:rPr>
          <w:rFonts w:eastAsia="Times New Roman" w:cstheme="minorHAnsi"/>
          <w:sz w:val="24"/>
          <w:szCs w:val="24"/>
          <w:lang w:eastAsia="ar-SA"/>
        </w:rPr>
      </w:pPr>
    </w:p>
    <w:p w14:paraId="22D4881E"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4E76BEB7" w14:textId="77777777" w:rsidR="006A19DC" w:rsidRPr="00D05113" w:rsidRDefault="006A19DC" w:rsidP="006A19DC">
      <w:pPr>
        <w:pStyle w:val="Bezatstarpm"/>
        <w:rPr>
          <w:rFonts w:asciiTheme="minorHAnsi" w:hAnsiTheme="minorHAnsi" w:cstheme="minorHAnsi"/>
        </w:rPr>
      </w:pPr>
    </w:p>
    <w:p w14:paraId="3C7F47D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A19DC" w:rsidRPr="00D05113" w14:paraId="034C906D" w14:textId="77777777" w:rsidTr="006A19DC">
        <w:tc>
          <w:tcPr>
            <w:tcW w:w="1966" w:type="dxa"/>
            <w:shd w:val="clear" w:color="auto" w:fill="auto"/>
          </w:tcPr>
          <w:p w14:paraId="79F33F38"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Ģenerāluzņēmēja nosaukums, reģistrācijas numurs</w:t>
            </w:r>
          </w:p>
        </w:tc>
        <w:tc>
          <w:tcPr>
            <w:tcW w:w="1859" w:type="dxa"/>
            <w:shd w:val="clear" w:color="auto" w:fill="auto"/>
          </w:tcPr>
          <w:p w14:paraId="03CD31D2"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apjoms %</w:t>
            </w:r>
          </w:p>
        </w:tc>
        <w:tc>
          <w:tcPr>
            <w:tcW w:w="1887" w:type="dxa"/>
            <w:shd w:val="clear" w:color="auto" w:fill="auto"/>
          </w:tcPr>
          <w:p w14:paraId="71FCFD1C"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apjoms EUR bez PVN</w:t>
            </w:r>
          </w:p>
        </w:tc>
        <w:tc>
          <w:tcPr>
            <w:tcW w:w="3757" w:type="dxa"/>
            <w:shd w:val="clear" w:color="auto" w:fill="auto"/>
          </w:tcPr>
          <w:p w14:paraId="11870161"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raksturojums</w:t>
            </w:r>
          </w:p>
        </w:tc>
      </w:tr>
      <w:tr w:rsidR="006A19DC" w:rsidRPr="00D05113" w14:paraId="4A733B9B" w14:textId="77777777" w:rsidTr="006A19DC">
        <w:tc>
          <w:tcPr>
            <w:tcW w:w="1966" w:type="dxa"/>
            <w:shd w:val="clear" w:color="auto" w:fill="auto"/>
          </w:tcPr>
          <w:p w14:paraId="2B4D6331" w14:textId="77777777" w:rsidR="006A19DC" w:rsidRPr="00D05113" w:rsidRDefault="006A19DC" w:rsidP="006A19DC">
            <w:pPr>
              <w:pStyle w:val="Bezatstarpm"/>
              <w:rPr>
                <w:rFonts w:asciiTheme="minorHAnsi" w:hAnsiTheme="minorHAnsi" w:cstheme="minorHAnsi"/>
              </w:rPr>
            </w:pPr>
          </w:p>
        </w:tc>
        <w:tc>
          <w:tcPr>
            <w:tcW w:w="1859" w:type="dxa"/>
            <w:shd w:val="clear" w:color="auto" w:fill="auto"/>
          </w:tcPr>
          <w:p w14:paraId="52E30E1E" w14:textId="77777777" w:rsidR="006A19DC" w:rsidRPr="00D05113" w:rsidRDefault="006A19DC" w:rsidP="006A19DC">
            <w:pPr>
              <w:pStyle w:val="Bezatstarpm"/>
              <w:rPr>
                <w:rFonts w:asciiTheme="minorHAnsi" w:hAnsiTheme="minorHAnsi" w:cstheme="minorHAnsi"/>
              </w:rPr>
            </w:pPr>
          </w:p>
        </w:tc>
        <w:tc>
          <w:tcPr>
            <w:tcW w:w="1887" w:type="dxa"/>
            <w:shd w:val="clear" w:color="auto" w:fill="auto"/>
          </w:tcPr>
          <w:p w14:paraId="6BA17208" w14:textId="77777777" w:rsidR="006A19DC" w:rsidRPr="00D05113" w:rsidRDefault="006A19DC" w:rsidP="006A19DC">
            <w:pPr>
              <w:pStyle w:val="Bezatstarpm"/>
              <w:rPr>
                <w:rFonts w:asciiTheme="minorHAnsi" w:hAnsiTheme="minorHAnsi" w:cstheme="minorHAnsi"/>
              </w:rPr>
            </w:pPr>
          </w:p>
        </w:tc>
        <w:tc>
          <w:tcPr>
            <w:tcW w:w="3757" w:type="dxa"/>
            <w:shd w:val="clear" w:color="auto" w:fill="auto"/>
          </w:tcPr>
          <w:p w14:paraId="2BA094A5" w14:textId="77777777" w:rsidR="006A19DC" w:rsidRPr="00D05113" w:rsidRDefault="006A19DC" w:rsidP="006A19DC">
            <w:pPr>
              <w:pStyle w:val="Bezatstarpm"/>
              <w:rPr>
                <w:rFonts w:asciiTheme="minorHAnsi" w:hAnsiTheme="minorHAnsi" w:cstheme="minorHAnsi"/>
              </w:rPr>
            </w:pPr>
          </w:p>
        </w:tc>
      </w:tr>
    </w:tbl>
    <w:p w14:paraId="41C295F4" w14:textId="77777777" w:rsidR="006A19DC" w:rsidRPr="00D05113" w:rsidRDefault="006A19DC" w:rsidP="006A19DC">
      <w:pPr>
        <w:pStyle w:val="Bezatstarpm"/>
        <w:rPr>
          <w:rFonts w:asciiTheme="minorHAnsi" w:hAnsiTheme="minorHAnsi" w:cstheme="minorHAnsi"/>
        </w:rPr>
      </w:pPr>
    </w:p>
    <w:p w14:paraId="60FF9A04" w14:textId="77777777" w:rsidR="006A19DC" w:rsidRPr="00D05113" w:rsidRDefault="006A19DC" w:rsidP="00D05113">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001E6EEC" w:rsidRPr="00D05113">
        <w:rPr>
          <w:rStyle w:val="Vresatsauce"/>
          <w:rFonts w:asciiTheme="minorHAnsi" w:hAnsiTheme="minorHAnsi" w:cstheme="minorHAnsi"/>
          <w:b/>
          <w:color w:val="0070C0"/>
        </w:rPr>
        <w:footnoteReference w:id="2"/>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D05113" w14:paraId="1A58D457" w14:textId="77777777" w:rsidTr="006A19DC">
        <w:tc>
          <w:tcPr>
            <w:tcW w:w="9072" w:type="dxa"/>
            <w:tcBorders>
              <w:top w:val="nil"/>
              <w:left w:val="nil"/>
              <w:bottom w:val="nil"/>
            </w:tcBorders>
            <w:shd w:val="clear" w:color="auto" w:fill="auto"/>
          </w:tcPr>
          <w:p w14:paraId="48C46644" w14:textId="77777777" w:rsidR="006A19DC" w:rsidRPr="00D05113" w:rsidRDefault="006A19DC" w:rsidP="006A19DC">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14:paraId="31941E3D" w14:textId="77777777" w:rsidR="006A19DC" w:rsidRPr="00D05113" w:rsidRDefault="006A19DC" w:rsidP="006A19DC">
            <w:pPr>
              <w:pStyle w:val="Bezatstarpm"/>
              <w:rPr>
                <w:rFonts w:asciiTheme="minorHAnsi" w:hAnsiTheme="minorHAnsi" w:cstheme="minorHAnsi"/>
              </w:rPr>
            </w:pPr>
          </w:p>
        </w:tc>
      </w:tr>
    </w:tbl>
    <w:p w14:paraId="5CD6E0B3"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3A771DBA" w14:textId="77777777" w:rsidR="006A19DC" w:rsidRPr="00D05113" w:rsidRDefault="006A19DC" w:rsidP="006A19DC">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6A19DC" w:rsidRPr="00D05113" w14:paraId="659A698E" w14:textId="77777777" w:rsidTr="002F1879">
        <w:tc>
          <w:tcPr>
            <w:tcW w:w="8931" w:type="dxa"/>
            <w:tcBorders>
              <w:top w:val="nil"/>
              <w:left w:val="nil"/>
              <w:bottom w:val="nil"/>
            </w:tcBorders>
            <w:shd w:val="clear" w:color="auto" w:fill="auto"/>
          </w:tcPr>
          <w:p w14:paraId="06BC353A" w14:textId="77777777" w:rsidR="006A19DC" w:rsidRPr="00D05113" w:rsidRDefault="006A19DC" w:rsidP="006A19DC">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14:paraId="7D529E93" w14:textId="77777777" w:rsidR="006A19DC" w:rsidRPr="00D05113" w:rsidRDefault="006A19DC" w:rsidP="006A19DC">
            <w:pPr>
              <w:pStyle w:val="Bezatstarpm"/>
              <w:rPr>
                <w:rFonts w:asciiTheme="minorHAnsi" w:hAnsiTheme="minorHAnsi" w:cstheme="minorHAnsi"/>
              </w:rPr>
            </w:pPr>
          </w:p>
        </w:tc>
      </w:tr>
    </w:tbl>
    <w:p w14:paraId="6FD06C09"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14:paraId="29CD9459" w14:textId="77777777" w:rsidR="006A19DC" w:rsidRPr="00D05113" w:rsidRDefault="006A19DC" w:rsidP="006A19DC">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D05113" w14:paraId="27FEAEBF" w14:textId="77777777" w:rsidTr="000601AA">
        <w:tc>
          <w:tcPr>
            <w:tcW w:w="2864" w:type="dxa"/>
            <w:shd w:val="clear" w:color="auto" w:fill="auto"/>
          </w:tcPr>
          <w:p w14:paraId="4EC0F691" w14:textId="77777777" w:rsidR="008E6425" w:rsidRPr="00D05113" w:rsidRDefault="008E6425" w:rsidP="008E6425">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Apakšuzņēmēja nosaukums, reģistrācijas numurs</w:t>
            </w:r>
          </w:p>
        </w:tc>
        <w:tc>
          <w:tcPr>
            <w:tcW w:w="1843" w:type="dxa"/>
          </w:tcPr>
          <w:p w14:paraId="5BC00984"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 xml:space="preserve">Vai uzņēmums atbilst mazā vai vidējā uzņēmuma statusam </w:t>
            </w:r>
            <w:r w:rsidRPr="00D05113">
              <w:rPr>
                <w:rStyle w:val="Vresatsauce"/>
                <w:rFonts w:eastAsia="Times New Roman" w:cstheme="minorHAnsi"/>
                <w:b/>
                <w:i/>
                <w:sz w:val="24"/>
                <w:szCs w:val="24"/>
                <w:lang w:eastAsia="ar-SA"/>
              </w:rPr>
              <w:footnoteReference w:id="3"/>
            </w:r>
          </w:p>
        </w:tc>
        <w:tc>
          <w:tcPr>
            <w:tcW w:w="1418" w:type="dxa"/>
            <w:shd w:val="clear" w:color="auto" w:fill="auto"/>
          </w:tcPr>
          <w:p w14:paraId="7139FBEB"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w:t>
            </w:r>
          </w:p>
        </w:tc>
        <w:tc>
          <w:tcPr>
            <w:tcW w:w="1559" w:type="dxa"/>
            <w:shd w:val="clear" w:color="auto" w:fill="auto"/>
          </w:tcPr>
          <w:p w14:paraId="588266F2"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EUR bez PVN</w:t>
            </w:r>
          </w:p>
        </w:tc>
        <w:tc>
          <w:tcPr>
            <w:tcW w:w="1701" w:type="dxa"/>
            <w:shd w:val="clear" w:color="auto" w:fill="auto"/>
          </w:tcPr>
          <w:p w14:paraId="1DB4466E"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raksturojums</w:t>
            </w:r>
          </w:p>
        </w:tc>
      </w:tr>
      <w:tr w:rsidR="008E6425" w:rsidRPr="00D05113" w14:paraId="0E84CBDE" w14:textId="77777777" w:rsidTr="000601AA">
        <w:tc>
          <w:tcPr>
            <w:tcW w:w="2864" w:type="dxa"/>
            <w:shd w:val="clear" w:color="auto" w:fill="auto"/>
          </w:tcPr>
          <w:p w14:paraId="7082A57C"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5F13668E"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522DA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19AD3D6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18551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r w:rsidR="008E6425" w:rsidRPr="00D05113" w14:paraId="143C097E" w14:textId="77777777" w:rsidTr="000601AA">
        <w:tc>
          <w:tcPr>
            <w:tcW w:w="2864" w:type="dxa"/>
            <w:shd w:val="clear" w:color="auto" w:fill="auto"/>
          </w:tcPr>
          <w:p w14:paraId="178DB0D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31C5A329"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11363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5D587E3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EE04D4"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bl>
    <w:p w14:paraId="5E44DD65"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14:paraId="12EE557E" w14:textId="77777777" w:rsidR="001E6EEC" w:rsidRPr="00D05113" w:rsidRDefault="001E6EEC" w:rsidP="006A19DC">
      <w:pPr>
        <w:pStyle w:val="Bezatstarpm"/>
        <w:rPr>
          <w:rFonts w:asciiTheme="minorHAnsi" w:hAnsiTheme="minorHAnsi" w:cstheme="minorHAnsi"/>
        </w:rPr>
      </w:pPr>
    </w:p>
    <w:p w14:paraId="5C528888" w14:textId="77777777" w:rsidR="006A19DC" w:rsidRPr="00D05113" w:rsidRDefault="006A19DC" w:rsidP="006A19DC">
      <w:pPr>
        <w:pStyle w:val="Bezatstarpm"/>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6A19DC" w:rsidRPr="00D05113" w14:paraId="0582336E" w14:textId="77777777" w:rsidTr="00131E9A">
        <w:tc>
          <w:tcPr>
            <w:tcW w:w="5245" w:type="dxa"/>
            <w:shd w:val="clear" w:color="auto" w:fill="auto"/>
          </w:tcPr>
          <w:p w14:paraId="654CA75D"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Pienākumi līguma izpildē</w:t>
            </w:r>
          </w:p>
        </w:tc>
        <w:tc>
          <w:tcPr>
            <w:tcW w:w="1389" w:type="dxa"/>
            <w:shd w:val="clear" w:color="auto" w:fill="auto"/>
          </w:tcPr>
          <w:p w14:paraId="48BD9272"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 xml:space="preserve">Speciālista </w:t>
            </w:r>
            <w:r w:rsidR="00475ADE" w:rsidRPr="00D05113">
              <w:rPr>
                <w:rFonts w:asciiTheme="minorHAnsi" w:hAnsiTheme="minorHAnsi" w:cstheme="minorHAnsi"/>
                <w:b/>
                <w:i/>
              </w:rPr>
              <w:t>vārds, uzvārds</w:t>
            </w:r>
            <w:r w:rsidR="00664E91" w:rsidRPr="00D05113">
              <w:rPr>
                <w:rFonts w:asciiTheme="minorHAnsi" w:hAnsiTheme="minorHAnsi" w:cstheme="minorHAnsi"/>
                <w:b/>
                <w:i/>
              </w:rPr>
              <w:t xml:space="preserve"> </w:t>
            </w:r>
          </w:p>
        </w:tc>
        <w:tc>
          <w:tcPr>
            <w:tcW w:w="1871" w:type="dxa"/>
            <w:shd w:val="clear" w:color="auto" w:fill="auto"/>
          </w:tcPr>
          <w:p w14:paraId="2BA7FC54"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Sertifikāts (izdevējs, numurs, derīguma termiņš)</w:t>
            </w:r>
          </w:p>
        </w:tc>
        <w:tc>
          <w:tcPr>
            <w:tcW w:w="1106" w:type="dxa"/>
            <w:shd w:val="clear" w:color="auto" w:fill="auto"/>
          </w:tcPr>
          <w:p w14:paraId="6687DEFB"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Persona, kuru pārstāv</w:t>
            </w:r>
            <w:r w:rsidRPr="00D05113">
              <w:rPr>
                <w:rFonts w:asciiTheme="minorHAnsi" w:hAnsiTheme="minorHAnsi" w:cstheme="minorHAnsi"/>
                <w:b/>
                <w:i/>
                <w:color w:val="FF0000"/>
              </w:rPr>
              <w:t>*</w:t>
            </w:r>
          </w:p>
        </w:tc>
      </w:tr>
      <w:tr w:rsidR="006A19DC" w:rsidRPr="00D05113" w14:paraId="53A56096" w14:textId="77777777" w:rsidTr="00131E9A">
        <w:tc>
          <w:tcPr>
            <w:tcW w:w="5245" w:type="dxa"/>
            <w:shd w:val="clear" w:color="auto" w:fill="auto"/>
            <w:vAlign w:val="center"/>
          </w:tcPr>
          <w:p w14:paraId="6EFBBA2E" w14:textId="2E8A0E2A" w:rsidR="006A19DC" w:rsidRPr="00D05113" w:rsidRDefault="00962955" w:rsidP="00637B83">
            <w:pPr>
              <w:pStyle w:val="Bezatstarpm"/>
              <w:rPr>
                <w:rFonts w:asciiTheme="minorHAnsi" w:eastAsia="Calibri" w:hAnsiTheme="minorHAnsi" w:cstheme="minorHAnsi"/>
              </w:rPr>
            </w:pPr>
            <w:r w:rsidRPr="00D05113">
              <w:rPr>
                <w:rFonts w:asciiTheme="minorHAnsi" w:hAnsiTheme="minorHAnsi" w:cstheme="minorHAnsi"/>
              </w:rPr>
              <w:t>Atbildīgais b</w:t>
            </w:r>
            <w:r w:rsidR="006A19DC" w:rsidRPr="00D05113">
              <w:rPr>
                <w:rFonts w:asciiTheme="minorHAnsi" w:hAnsiTheme="minorHAnsi" w:cstheme="minorHAnsi"/>
              </w:rPr>
              <w:t>ūvdarbu vadītājs – sertificēts speciālists</w:t>
            </w:r>
            <w:r w:rsidR="00DF63BA" w:rsidRPr="00D05113">
              <w:rPr>
                <w:rFonts w:asciiTheme="minorHAnsi" w:hAnsiTheme="minorHAnsi" w:cstheme="minorHAnsi"/>
              </w:rPr>
              <w:t xml:space="preserve"> </w:t>
            </w:r>
            <w:r w:rsidR="006A19DC" w:rsidRPr="00D05113">
              <w:rPr>
                <w:rFonts w:asciiTheme="minorHAnsi" w:hAnsiTheme="minorHAnsi" w:cstheme="minorHAnsi"/>
              </w:rPr>
              <w:t xml:space="preserve"> </w:t>
            </w:r>
            <w:r w:rsidR="00637B83" w:rsidRPr="00D05113">
              <w:rPr>
                <w:rFonts w:asciiTheme="minorHAnsi" w:hAnsiTheme="minorHAnsi" w:cstheme="minorHAnsi"/>
              </w:rPr>
              <w:t xml:space="preserve">ēku </w:t>
            </w:r>
            <w:r w:rsidR="006A19DC" w:rsidRPr="00D05113">
              <w:rPr>
                <w:rFonts w:asciiTheme="minorHAnsi" w:hAnsiTheme="minorHAnsi" w:cstheme="minorHAnsi"/>
              </w:rPr>
              <w:t>būvdarbu vadīšanā</w:t>
            </w:r>
          </w:p>
        </w:tc>
        <w:tc>
          <w:tcPr>
            <w:tcW w:w="1389" w:type="dxa"/>
            <w:shd w:val="clear" w:color="auto" w:fill="auto"/>
          </w:tcPr>
          <w:p w14:paraId="4A2271E5" w14:textId="77777777" w:rsidR="006A19DC" w:rsidRPr="00D05113" w:rsidRDefault="006A19DC" w:rsidP="006A19DC">
            <w:pPr>
              <w:pStyle w:val="Bezatstarpm"/>
              <w:rPr>
                <w:rFonts w:asciiTheme="minorHAnsi" w:hAnsiTheme="minorHAnsi" w:cstheme="minorHAnsi"/>
              </w:rPr>
            </w:pPr>
          </w:p>
        </w:tc>
        <w:tc>
          <w:tcPr>
            <w:tcW w:w="1871" w:type="dxa"/>
            <w:shd w:val="clear" w:color="auto" w:fill="auto"/>
          </w:tcPr>
          <w:p w14:paraId="26782959" w14:textId="77777777" w:rsidR="006A19DC" w:rsidRPr="00D05113" w:rsidRDefault="006A19DC" w:rsidP="006A19DC">
            <w:pPr>
              <w:pStyle w:val="Bezatstarpm"/>
              <w:rPr>
                <w:rFonts w:asciiTheme="minorHAnsi" w:hAnsiTheme="minorHAnsi" w:cstheme="minorHAnsi"/>
              </w:rPr>
            </w:pPr>
          </w:p>
        </w:tc>
        <w:tc>
          <w:tcPr>
            <w:tcW w:w="1106" w:type="dxa"/>
            <w:shd w:val="clear" w:color="auto" w:fill="auto"/>
          </w:tcPr>
          <w:p w14:paraId="6AD6F5EC" w14:textId="77777777" w:rsidR="006A19DC" w:rsidRPr="00D05113" w:rsidRDefault="006A19DC" w:rsidP="006A19DC">
            <w:pPr>
              <w:pStyle w:val="Bezatstarpm"/>
              <w:rPr>
                <w:rFonts w:asciiTheme="minorHAnsi" w:hAnsiTheme="minorHAnsi" w:cstheme="minorHAnsi"/>
              </w:rPr>
            </w:pPr>
          </w:p>
        </w:tc>
      </w:tr>
      <w:tr w:rsidR="00DF63BA" w:rsidRPr="00D05113" w14:paraId="75B7B080" w14:textId="77777777" w:rsidTr="00131E9A">
        <w:tc>
          <w:tcPr>
            <w:tcW w:w="5245" w:type="dxa"/>
            <w:shd w:val="clear" w:color="auto" w:fill="auto"/>
            <w:vAlign w:val="center"/>
          </w:tcPr>
          <w:p w14:paraId="0A772C18" w14:textId="12FD8CA7" w:rsidR="00DF63BA" w:rsidRPr="00D05113" w:rsidRDefault="00DF63BA" w:rsidP="00DF63BA">
            <w:pPr>
              <w:pStyle w:val="Bezatstarpm"/>
              <w:rPr>
                <w:rFonts w:asciiTheme="minorHAnsi" w:hAnsiTheme="minorHAnsi" w:cstheme="minorHAnsi"/>
              </w:rPr>
            </w:pPr>
            <w:r w:rsidRPr="00D05113">
              <w:rPr>
                <w:rFonts w:asciiTheme="minorHAnsi" w:hAnsiTheme="minorHAnsi" w:cstheme="minorHAnsi"/>
              </w:rPr>
              <w:lastRenderedPageBreak/>
              <w:t>Sertificēts speciālists elektroietaišu izbūves darbu vadīšanā</w:t>
            </w:r>
          </w:p>
        </w:tc>
        <w:tc>
          <w:tcPr>
            <w:tcW w:w="1389" w:type="dxa"/>
            <w:shd w:val="clear" w:color="auto" w:fill="auto"/>
          </w:tcPr>
          <w:p w14:paraId="18E340C8" w14:textId="77777777" w:rsidR="00DF63BA" w:rsidRPr="00D05113" w:rsidRDefault="00DF63BA" w:rsidP="00DF63BA">
            <w:pPr>
              <w:pStyle w:val="Bezatstarpm"/>
              <w:rPr>
                <w:rFonts w:asciiTheme="minorHAnsi" w:hAnsiTheme="minorHAnsi" w:cstheme="minorHAnsi"/>
              </w:rPr>
            </w:pPr>
          </w:p>
        </w:tc>
        <w:tc>
          <w:tcPr>
            <w:tcW w:w="1871" w:type="dxa"/>
            <w:shd w:val="clear" w:color="auto" w:fill="auto"/>
          </w:tcPr>
          <w:p w14:paraId="6138E4A3" w14:textId="77777777" w:rsidR="00DF63BA" w:rsidRPr="00D05113" w:rsidRDefault="00DF63BA" w:rsidP="00DF63BA">
            <w:pPr>
              <w:pStyle w:val="Bezatstarpm"/>
              <w:rPr>
                <w:rFonts w:asciiTheme="minorHAnsi" w:hAnsiTheme="minorHAnsi" w:cstheme="minorHAnsi"/>
              </w:rPr>
            </w:pPr>
          </w:p>
        </w:tc>
        <w:tc>
          <w:tcPr>
            <w:tcW w:w="1106" w:type="dxa"/>
            <w:shd w:val="clear" w:color="auto" w:fill="auto"/>
          </w:tcPr>
          <w:p w14:paraId="5EA832F4" w14:textId="77777777" w:rsidR="00DF63BA" w:rsidRPr="00D05113" w:rsidRDefault="00DF63BA" w:rsidP="00DF63BA">
            <w:pPr>
              <w:pStyle w:val="Bezatstarpm"/>
              <w:rPr>
                <w:rFonts w:asciiTheme="minorHAnsi" w:hAnsiTheme="minorHAnsi" w:cstheme="minorHAnsi"/>
              </w:rPr>
            </w:pPr>
          </w:p>
        </w:tc>
      </w:tr>
      <w:tr w:rsidR="00DF63BA" w:rsidRPr="00D05113" w14:paraId="155A7DE3" w14:textId="77777777" w:rsidTr="00131E9A">
        <w:tc>
          <w:tcPr>
            <w:tcW w:w="5245" w:type="dxa"/>
            <w:shd w:val="clear" w:color="auto" w:fill="auto"/>
            <w:vAlign w:val="center"/>
          </w:tcPr>
          <w:p w14:paraId="22FB13FD" w14:textId="220AD600" w:rsidR="00DF63BA" w:rsidRPr="00D05113" w:rsidRDefault="00DF63BA" w:rsidP="00DF63BA">
            <w:pPr>
              <w:pStyle w:val="Bezatstarpm"/>
              <w:rPr>
                <w:rFonts w:asciiTheme="minorHAnsi" w:hAnsiTheme="minorHAnsi" w:cstheme="minorHAnsi"/>
              </w:rPr>
            </w:pPr>
            <w:r w:rsidRPr="00D05113">
              <w:rPr>
                <w:rFonts w:asciiTheme="minorHAnsi" w:hAnsiTheme="minorHAnsi" w:cstheme="minorHAnsi"/>
              </w:rPr>
              <w:t>Sertificēts speciālists ūdensapgādes un kanalizācijas, ieskaitot ugunsdzēsības sistēmas, būvdarbu vadīšanā</w:t>
            </w:r>
          </w:p>
        </w:tc>
        <w:tc>
          <w:tcPr>
            <w:tcW w:w="1389" w:type="dxa"/>
            <w:shd w:val="clear" w:color="auto" w:fill="auto"/>
          </w:tcPr>
          <w:p w14:paraId="153AA38F" w14:textId="77777777" w:rsidR="00DF63BA" w:rsidRPr="00D05113" w:rsidRDefault="00DF63BA" w:rsidP="00DF63BA">
            <w:pPr>
              <w:pStyle w:val="Bezatstarpm"/>
              <w:rPr>
                <w:rFonts w:asciiTheme="minorHAnsi" w:hAnsiTheme="minorHAnsi" w:cstheme="minorHAnsi"/>
              </w:rPr>
            </w:pPr>
          </w:p>
        </w:tc>
        <w:tc>
          <w:tcPr>
            <w:tcW w:w="1871" w:type="dxa"/>
            <w:shd w:val="clear" w:color="auto" w:fill="auto"/>
          </w:tcPr>
          <w:p w14:paraId="05A165D7" w14:textId="77777777" w:rsidR="00DF63BA" w:rsidRPr="00D05113" w:rsidRDefault="00DF63BA" w:rsidP="00DF63BA">
            <w:pPr>
              <w:pStyle w:val="Bezatstarpm"/>
              <w:rPr>
                <w:rFonts w:asciiTheme="minorHAnsi" w:hAnsiTheme="minorHAnsi" w:cstheme="minorHAnsi"/>
              </w:rPr>
            </w:pPr>
          </w:p>
        </w:tc>
        <w:tc>
          <w:tcPr>
            <w:tcW w:w="1106" w:type="dxa"/>
            <w:shd w:val="clear" w:color="auto" w:fill="auto"/>
          </w:tcPr>
          <w:p w14:paraId="1BCCA81F" w14:textId="77777777" w:rsidR="00DF63BA" w:rsidRPr="00D05113" w:rsidRDefault="00DF63BA" w:rsidP="00DF63BA">
            <w:pPr>
              <w:pStyle w:val="Bezatstarpm"/>
              <w:rPr>
                <w:rFonts w:asciiTheme="minorHAnsi" w:hAnsiTheme="minorHAnsi" w:cstheme="minorHAnsi"/>
              </w:rPr>
            </w:pPr>
          </w:p>
        </w:tc>
      </w:tr>
    </w:tbl>
    <w:p w14:paraId="043D531E" w14:textId="77777777" w:rsidR="00D12114" w:rsidRPr="00D05113" w:rsidRDefault="00D12114" w:rsidP="00664E91">
      <w:pPr>
        <w:pStyle w:val="Bezatstarpm"/>
        <w:ind w:right="-568"/>
        <w:jc w:val="both"/>
        <w:rPr>
          <w:rFonts w:asciiTheme="minorHAnsi" w:hAnsiTheme="minorHAnsi" w:cstheme="minorHAnsi"/>
        </w:rPr>
      </w:pPr>
    </w:p>
    <w:p w14:paraId="3FAA6211" w14:textId="77777777" w:rsidR="006A19DC" w:rsidRPr="00D05113" w:rsidRDefault="00536822"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sidR="006A19DC" w:rsidRPr="00D05113">
        <w:rPr>
          <w:rFonts w:asciiTheme="minorHAnsi" w:eastAsia="Arial" w:hAnsiTheme="minorHAnsi" w:cstheme="minorHAnsi"/>
        </w:rPr>
        <w:t xml:space="preserve">norāda, vai piesaistītais speciālists ir </w:t>
      </w:r>
    </w:p>
    <w:p w14:paraId="0680FA8D" w14:textId="77777777" w:rsidR="006A19DC" w:rsidRPr="00D05113" w:rsidRDefault="006A19DC"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rPr>
        <w:t xml:space="preserve">A </w:t>
      </w:r>
      <w:r w:rsidRPr="00D05113">
        <w:rPr>
          <w:rFonts w:asciiTheme="minorHAnsi" w:hAnsiTheme="minorHAnsi" w:cstheme="minorHAnsi"/>
        </w:rPr>
        <w:t>pretendenta</w:t>
      </w:r>
      <w:r w:rsidRPr="00D05113">
        <w:rPr>
          <w:rFonts w:asciiTheme="minorHAnsi" w:eastAsia="Arial" w:hAnsiTheme="minorHAnsi" w:cstheme="minorHAnsi"/>
        </w:rPr>
        <w:t xml:space="preserve"> (piegādātāja vai piegādātāju apvienības) resurss/darbinieks</w:t>
      </w:r>
    </w:p>
    <w:p w14:paraId="1D189491" w14:textId="77777777" w:rsidR="006A19DC" w:rsidRPr="00D05113" w:rsidRDefault="006A19DC"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rPr>
        <w:t>B apakšuzņēmēja - komersanta resurss/darbinieks</w:t>
      </w:r>
    </w:p>
    <w:p w14:paraId="530851FF" w14:textId="77777777" w:rsidR="006A19DC" w:rsidRPr="00D05113" w:rsidRDefault="006A19DC" w:rsidP="008030FB">
      <w:pPr>
        <w:rPr>
          <w:rFonts w:cstheme="minorHAnsi"/>
        </w:rPr>
      </w:pPr>
      <w:r w:rsidRPr="00D05113">
        <w:rPr>
          <w:rFonts w:cstheme="minorHAnsi"/>
        </w:rPr>
        <w:t>C apakšuzņēmējs - persona, kurai ir pastāvīgās prakses tiesības un kas tiks piesaistīta uz atsevišķa līguma pamata konkrētā līguma izpildē</w:t>
      </w:r>
    </w:p>
    <w:p w14:paraId="013E7CE1" w14:textId="77777777" w:rsidR="000408E3" w:rsidRPr="00D05113" w:rsidRDefault="000408E3" w:rsidP="00536822">
      <w:pPr>
        <w:pStyle w:val="Bezatstarpm"/>
        <w:ind w:right="-427"/>
        <w:jc w:val="both"/>
        <w:rPr>
          <w:rFonts w:asciiTheme="minorHAnsi" w:eastAsia="Arial" w:hAnsiTheme="minorHAnsi" w:cstheme="minorHAnsi"/>
        </w:rPr>
      </w:pPr>
    </w:p>
    <w:p w14:paraId="55498407" w14:textId="77777777" w:rsidR="001070BB" w:rsidRPr="00D05113" w:rsidRDefault="001070BB" w:rsidP="001070BB">
      <w:pPr>
        <w:suppressAutoHyphens/>
        <w:spacing w:after="0" w:line="240" w:lineRule="auto"/>
        <w:ind w:left="426" w:right="-30"/>
        <w:jc w:val="both"/>
        <w:rPr>
          <w:rFonts w:eastAsia="Times New Roman" w:cstheme="minorHAnsi"/>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4025F160" w14:textId="77777777" w:rsidTr="00CF316F">
        <w:tc>
          <w:tcPr>
            <w:tcW w:w="5353" w:type="dxa"/>
          </w:tcPr>
          <w:p w14:paraId="5C1D8A2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74496E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5C5B59F8" w14:textId="77777777" w:rsidTr="00CF316F">
        <w:tc>
          <w:tcPr>
            <w:tcW w:w="5353" w:type="dxa"/>
          </w:tcPr>
          <w:p w14:paraId="0AA9D67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3094ED2B"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11F88585" w14:textId="77777777" w:rsidTr="00CF316F">
        <w:tc>
          <w:tcPr>
            <w:tcW w:w="5353" w:type="dxa"/>
          </w:tcPr>
          <w:p w14:paraId="379766A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4649A2D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5C54A225" w14:textId="77777777" w:rsidTr="00CF316F">
        <w:tc>
          <w:tcPr>
            <w:tcW w:w="5353" w:type="dxa"/>
          </w:tcPr>
          <w:p w14:paraId="06270561"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22060759"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38A816C4" w14:textId="77777777" w:rsidR="008E6425" w:rsidRPr="00D05113" w:rsidRDefault="008E6425" w:rsidP="000317EE">
      <w:pPr>
        <w:pStyle w:val="Bezatstarpm"/>
        <w:rPr>
          <w:rFonts w:asciiTheme="minorHAnsi" w:hAnsiTheme="minorHAnsi" w:cstheme="minorHAnsi"/>
        </w:rPr>
      </w:pPr>
    </w:p>
    <w:p w14:paraId="237E2FED" w14:textId="77777777" w:rsidR="008E6425" w:rsidRPr="00D05113" w:rsidRDefault="008E6425" w:rsidP="00664E91">
      <w:pPr>
        <w:pStyle w:val="Bezatstarpm"/>
        <w:jc w:val="right"/>
        <w:rPr>
          <w:rFonts w:asciiTheme="minorHAnsi" w:hAnsiTheme="minorHAnsi" w:cstheme="minorHAnsi"/>
        </w:rPr>
      </w:pPr>
    </w:p>
    <w:p w14:paraId="3B015EF4" w14:textId="77777777" w:rsidR="008E6425" w:rsidRPr="00D05113" w:rsidRDefault="008E6425" w:rsidP="00664E91">
      <w:pPr>
        <w:pStyle w:val="Bezatstarpm"/>
        <w:jc w:val="right"/>
        <w:rPr>
          <w:rFonts w:asciiTheme="minorHAnsi" w:hAnsiTheme="minorHAnsi" w:cstheme="minorHAnsi"/>
        </w:rPr>
      </w:pPr>
    </w:p>
    <w:p w14:paraId="3EA497E6" w14:textId="77777777" w:rsidR="008E6425" w:rsidRPr="00D05113" w:rsidRDefault="008E6425" w:rsidP="00664E91">
      <w:pPr>
        <w:pStyle w:val="Bezatstarpm"/>
        <w:jc w:val="right"/>
        <w:rPr>
          <w:rFonts w:asciiTheme="minorHAnsi" w:hAnsiTheme="minorHAnsi" w:cstheme="minorHAnsi"/>
        </w:rPr>
      </w:pPr>
    </w:p>
    <w:p w14:paraId="4B64238D" w14:textId="77777777" w:rsidR="008E6425" w:rsidRPr="00D05113" w:rsidRDefault="008E6425" w:rsidP="00664E91">
      <w:pPr>
        <w:pStyle w:val="Bezatstarpm"/>
        <w:jc w:val="right"/>
        <w:rPr>
          <w:rFonts w:asciiTheme="minorHAnsi" w:hAnsiTheme="minorHAnsi" w:cstheme="minorHAnsi"/>
        </w:rPr>
      </w:pPr>
    </w:p>
    <w:p w14:paraId="5BB4BF9F" w14:textId="77777777" w:rsidR="008E6425" w:rsidRPr="00D05113" w:rsidRDefault="008E6425" w:rsidP="00664E91">
      <w:pPr>
        <w:pStyle w:val="Bezatstarpm"/>
        <w:jc w:val="right"/>
        <w:rPr>
          <w:rFonts w:asciiTheme="minorHAnsi" w:hAnsiTheme="minorHAnsi" w:cstheme="minorHAnsi"/>
        </w:rPr>
      </w:pPr>
    </w:p>
    <w:p w14:paraId="40282A14" w14:textId="77777777" w:rsidR="008E6425" w:rsidRPr="00D05113" w:rsidRDefault="008E6425" w:rsidP="00664E91">
      <w:pPr>
        <w:pStyle w:val="Bezatstarpm"/>
        <w:jc w:val="right"/>
        <w:rPr>
          <w:rFonts w:asciiTheme="minorHAnsi" w:hAnsiTheme="minorHAnsi" w:cstheme="minorHAnsi"/>
        </w:rPr>
      </w:pPr>
    </w:p>
    <w:p w14:paraId="5FE309A5" w14:textId="77777777" w:rsidR="00770C65" w:rsidRPr="00D05113" w:rsidRDefault="00770C65">
      <w:pPr>
        <w:rPr>
          <w:rFonts w:eastAsia="Times New Roman" w:cstheme="minorHAnsi"/>
          <w:sz w:val="24"/>
          <w:szCs w:val="24"/>
          <w:lang w:eastAsia="ar-SA"/>
        </w:rPr>
      </w:pPr>
    </w:p>
    <w:p w14:paraId="4AE17AFE" w14:textId="1D0F9B76" w:rsidR="00CB5AF5" w:rsidRPr="00D05113" w:rsidRDefault="00131E9A" w:rsidP="000317EE">
      <w:pPr>
        <w:rPr>
          <w:rFonts w:eastAsia="Times New Roman" w:cstheme="minorHAnsi"/>
          <w:sz w:val="24"/>
          <w:szCs w:val="24"/>
          <w:lang w:eastAsia="ar-SA"/>
        </w:rPr>
      </w:pPr>
      <w:r w:rsidRPr="00D05113">
        <w:rPr>
          <w:rFonts w:cstheme="minorHAnsi"/>
          <w:sz w:val="24"/>
          <w:szCs w:val="24"/>
        </w:rPr>
        <w:br w:type="page"/>
      </w:r>
    </w:p>
    <w:p w14:paraId="54050F18" w14:textId="36BA8912" w:rsidR="008E6425" w:rsidRPr="00D05113" w:rsidRDefault="00010D4B" w:rsidP="008E6425">
      <w:pPr>
        <w:pStyle w:val="Bezatstarpm"/>
        <w:jc w:val="right"/>
        <w:rPr>
          <w:rFonts w:asciiTheme="minorHAnsi" w:hAnsiTheme="minorHAnsi" w:cstheme="minorHAnsi"/>
        </w:rPr>
      </w:pPr>
      <w:r>
        <w:rPr>
          <w:rFonts w:asciiTheme="minorHAnsi" w:hAnsiTheme="minorHAnsi" w:cstheme="minorHAnsi"/>
        </w:rPr>
        <w:lastRenderedPageBreak/>
        <w:t xml:space="preserve"> Iepirkuma</w:t>
      </w:r>
      <w:r w:rsidR="00E25196" w:rsidRPr="00D05113">
        <w:rPr>
          <w:rFonts w:asciiTheme="minorHAnsi" w:hAnsiTheme="minorHAnsi" w:cstheme="minorHAnsi"/>
        </w:rPr>
        <w:t xml:space="preserve"> NND/</w:t>
      </w:r>
      <w:r w:rsidR="008E6425" w:rsidRPr="00D05113">
        <w:rPr>
          <w:rFonts w:asciiTheme="minorHAnsi" w:hAnsiTheme="minorHAnsi" w:cstheme="minorHAnsi"/>
        </w:rPr>
        <w:t xml:space="preserve"> </w:t>
      </w:r>
      <w:r w:rsidR="00E25196" w:rsidRPr="00D05113">
        <w:rPr>
          <w:rFonts w:asciiTheme="minorHAnsi" w:hAnsiTheme="minorHAnsi" w:cstheme="minorHAnsi"/>
        </w:rPr>
        <w:t>2018/0</w:t>
      </w:r>
      <w:r w:rsidR="00CE708C">
        <w:rPr>
          <w:rFonts w:asciiTheme="minorHAnsi" w:hAnsiTheme="minorHAnsi" w:cstheme="minorHAnsi"/>
        </w:rPr>
        <w:t>7</w:t>
      </w:r>
    </w:p>
    <w:p w14:paraId="6120E8A1" w14:textId="0D36E755" w:rsidR="008E6425" w:rsidRPr="00D05113" w:rsidRDefault="000317EE" w:rsidP="008E6425">
      <w:pPr>
        <w:pStyle w:val="Bezatstarpm"/>
        <w:jc w:val="right"/>
        <w:rPr>
          <w:rFonts w:asciiTheme="minorHAnsi" w:hAnsiTheme="minorHAnsi" w:cstheme="minorHAnsi"/>
          <w:b/>
        </w:rPr>
      </w:pPr>
      <w:r w:rsidRPr="00D05113">
        <w:rPr>
          <w:rFonts w:asciiTheme="minorHAnsi" w:hAnsiTheme="minorHAnsi" w:cstheme="minorHAnsi"/>
          <w:b/>
        </w:rPr>
        <w:t xml:space="preserve"> nolikuma </w:t>
      </w:r>
      <w:r w:rsidR="00AE7E70" w:rsidRPr="00D05113">
        <w:rPr>
          <w:rFonts w:asciiTheme="minorHAnsi" w:hAnsiTheme="minorHAnsi" w:cstheme="minorHAnsi"/>
          <w:b/>
        </w:rPr>
        <w:t>7</w:t>
      </w:r>
      <w:r w:rsidR="008E6425" w:rsidRPr="00D05113">
        <w:rPr>
          <w:rFonts w:asciiTheme="minorHAnsi" w:hAnsiTheme="minorHAnsi" w:cstheme="minorHAnsi"/>
          <w:b/>
        </w:rPr>
        <w:t>.pielikums</w:t>
      </w:r>
    </w:p>
    <w:p w14:paraId="46894B52" w14:textId="77777777" w:rsidR="008E6425" w:rsidRPr="00D05113" w:rsidRDefault="008E6425" w:rsidP="00AC3A82">
      <w:pPr>
        <w:spacing w:after="0" w:line="240" w:lineRule="auto"/>
        <w:jc w:val="center"/>
        <w:rPr>
          <w:rFonts w:cstheme="minorHAnsi"/>
          <w:b/>
          <w:sz w:val="24"/>
          <w:szCs w:val="24"/>
        </w:rPr>
      </w:pPr>
    </w:p>
    <w:p w14:paraId="1C1B52AC" w14:textId="77777777" w:rsidR="00AC3A82" w:rsidRPr="00D05113" w:rsidRDefault="00AC3A82" w:rsidP="00AC3A82">
      <w:pPr>
        <w:spacing w:after="0" w:line="240" w:lineRule="auto"/>
        <w:jc w:val="center"/>
        <w:rPr>
          <w:rFonts w:cstheme="minorHAnsi"/>
          <w:b/>
          <w:sz w:val="24"/>
          <w:szCs w:val="24"/>
        </w:rPr>
      </w:pPr>
      <w:r w:rsidRPr="00D05113">
        <w:rPr>
          <w:rFonts w:cstheme="minorHAnsi"/>
          <w:b/>
          <w:sz w:val="24"/>
          <w:szCs w:val="24"/>
        </w:rPr>
        <w:t>PRASĪBAS PIEDĀVĀJUMU NOFORMĒŠANAI</w:t>
      </w:r>
    </w:p>
    <w:p w14:paraId="5F3F47B4" w14:textId="77777777" w:rsidR="00AC3A82" w:rsidRPr="00D05113" w:rsidRDefault="00AC3A82" w:rsidP="00AC3A82">
      <w:pPr>
        <w:pStyle w:val="Pamatteksts"/>
        <w:tabs>
          <w:tab w:val="left" w:pos="567"/>
          <w:tab w:val="left" w:pos="851"/>
        </w:tabs>
        <w:rPr>
          <w:rFonts w:asciiTheme="minorHAnsi" w:hAnsiTheme="minorHAnsi" w:cstheme="minorHAnsi"/>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D05113" w14:paraId="502B698B" w14:textId="77777777" w:rsidTr="00477C07">
        <w:tc>
          <w:tcPr>
            <w:tcW w:w="9351" w:type="dxa"/>
          </w:tcPr>
          <w:p w14:paraId="19AEBF93" w14:textId="5326CC84" w:rsidR="005D4624" w:rsidRDefault="005D4624" w:rsidP="008E3F21">
            <w:pPr>
              <w:pStyle w:val="Pamatteksts"/>
              <w:numPr>
                <w:ilvl w:val="0"/>
                <w:numId w:val="12"/>
              </w:numPr>
              <w:tabs>
                <w:tab w:val="left" w:pos="0"/>
                <w:tab w:val="left" w:pos="709"/>
                <w:tab w:val="left" w:pos="3600"/>
                <w:tab w:val="left" w:pos="4500"/>
                <w:tab w:val="left" w:pos="4680"/>
              </w:tabs>
              <w:spacing w:line="100" w:lineRule="atLeast"/>
              <w:jc w:val="both"/>
              <w:rPr>
                <w:rFonts w:asciiTheme="minorHAnsi" w:hAnsiTheme="minorHAnsi" w:cstheme="minorHAnsi"/>
                <w:sz w:val="24"/>
                <w:szCs w:val="24"/>
              </w:rPr>
            </w:pPr>
            <w:r w:rsidRPr="00D05113">
              <w:rPr>
                <w:rFonts w:asciiTheme="minorHAnsi" w:hAnsiTheme="minorHAnsi" w:cstheme="minorHAnsi"/>
                <w:sz w:val="24"/>
                <w:szCs w:val="24"/>
              </w:rPr>
              <w:t xml:space="preserve">Pretendentam piedāvājums jāiesniedz </w:t>
            </w:r>
            <w:r w:rsidRPr="00D05113">
              <w:rPr>
                <w:rFonts w:asciiTheme="minorHAnsi" w:hAnsiTheme="minorHAnsi" w:cstheme="minorHAnsi"/>
                <w:sz w:val="24"/>
                <w:szCs w:val="24"/>
                <w:u w:val="single"/>
              </w:rPr>
              <w:t>1 (</w:t>
            </w:r>
            <w:r w:rsidRPr="00D05113">
              <w:rPr>
                <w:rFonts w:asciiTheme="minorHAnsi" w:hAnsiTheme="minorHAnsi" w:cstheme="minorHAnsi"/>
                <w:i/>
                <w:sz w:val="24"/>
                <w:szCs w:val="24"/>
                <w:u w:val="single"/>
              </w:rPr>
              <w:t>vienā</w:t>
            </w:r>
            <w:r w:rsidRPr="00D05113">
              <w:rPr>
                <w:rFonts w:asciiTheme="minorHAnsi" w:hAnsiTheme="minorHAnsi" w:cstheme="minorHAnsi"/>
                <w:sz w:val="24"/>
                <w:szCs w:val="24"/>
                <w:u w:val="single"/>
              </w:rPr>
              <w:t>) oriģinālā drukātā eksemplārā</w:t>
            </w:r>
            <w:r w:rsidRPr="00D05113">
              <w:rPr>
                <w:rFonts w:asciiTheme="minorHAnsi" w:hAnsiTheme="minorHAnsi" w:cstheme="minorHAnsi"/>
                <w:sz w:val="24"/>
                <w:szCs w:val="24"/>
              </w:rPr>
              <w:t>,</w:t>
            </w:r>
            <w:r w:rsidR="00010D4B">
              <w:rPr>
                <w:rFonts w:asciiTheme="minorHAnsi" w:hAnsiTheme="minorHAnsi" w:cstheme="minorHAnsi"/>
                <w:sz w:val="24"/>
                <w:szCs w:val="24"/>
              </w:rPr>
              <w:t xml:space="preserve"> </w:t>
            </w:r>
            <w:r w:rsidRPr="00D05113">
              <w:rPr>
                <w:rFonts w:asciiTheme="minorHAnsi" w:hAnsiTheme="minorHAnsi" w:cstheme="minorHAnsi"/>
                <w:sz w:val="24"/>
                <w:szCs w:val="24"/>
              </w:rPr>
              <w:t>ka</w:t>
            </w:r>
            <w:r w:rsidR="007E23E4" w:rsidRPr="00D05113">
              <w:rPr>
                <w:rFonts w:asciiTheme="minorHAnsi" w:hAnsiTheme="minorHAnsi" w:cstheme="minorHAnsi"/>
                <w:sz w:val="24"/>
                <w:szCs w:val="24"/>
              </w:rPr>
              <w:t xml:space="preserve">m pievieno </w:t>
            </w:r>
            <w:r w:rsidR="007F23B9" w:rsidRPr="00D05113">
              <w:rPr>
                <w:rFonts w:asciiTheme="minorHAnsi" w:hAnsiTheme="minorHAnsi" w:cstheme="minorHAnsi"/>
                <w:sz w:val="24"/>
                <w:szCs w:val="24"/>
              </w:rPr>
              <w:t>Koptāmi</w:t>
            </w:r>
            <w:r w:rsidR="007E23E4" w:rsidRPr="00D05113">
              <w:rPr>
                <w:rFonts w:asciiTheme="minorHAnsi" w:hAnsiTheme="minorHAnsi" w:cstheme="minorHAnsi"/>
                <w:sz w:val="24"/>
                <w:szCs w:val="24"/>
              </w:rPr>
              <w:t>, kopsavilkumu</w:t>
            </w:r>
            <w:r w:rsidRPr="00D05113">
              <w:rPr>
                <w:rFonts w:asciiTheme="minorHAnsi" w:hAnsiTheme="minorHAnsi" w:cstheme="minorHAnsi"/>
                <w:sz w:val="24"/>
                <w:szCs w:val="24"/>
              </w:rPr>
              <w:t xml:space="preserve"> un visas lokālās tāmes</w:t>
            </w:r>
            <w:r w:rsidRPr="00D05113">
              <w:rPr>
                <w:rFonts w:asciiTheme="minorHAnsi" w:hAnsiTheme="minorHAnsi" w:cstheme="minorHAnsi"/>
                <w:i/>
                <w:sz w:val="24"/>
                <w:szCs w:val="24"/>
              </w:rPr>
              <w:t xml:space="preserve"> </w:t>
            </w:r>
            <w:proofErr w:type="spellStart"/>
            <w:r w:rsidRPr="00D05113">
              <w:rPr>
                <w:rFonts w:asciiTheme="minorHAnsi" w:hAnsiTheme="minorHAnsi" w:cstheme="minorHAnsi"/>
                <w:i/>
                <w:sz w:val="24"/>
                <w:szCs w:val="24"/>
              </w:rPr>
              <w:t>xls</w:t>
            </w:r>
            <w:proofErr w:type="spellEnd"/>
            <w:r w:rsidRPr="00D05113">
              <w:rPr>
                <w:rFonts w:asciiTheme="minorHAnsi" w:hAnsiTheme="minorHAnsi" w:cstheme="minorHAnsi"/>
                <w:sz w:val="24"/>
                <w:szCs w:val="24"/>
              </w:rPr>
              <w:t xml:space="preserve"> vai </w:t>
            </w:r>
            <w:proofErr w:type="spellStart"/>
            <w:r w:rsidRPr="00D05113">
              <w:rPr>
                <w:rFonts w:asciiTheme="minorHAnsi" w:hAnsiTheme="minorHAnsi" w:cstheme="minorHAnsi"/>
                <w:i/>
                <w:sz w:val="24"/>
                <w:szCs w:val="24"/>
              </w:rPr>
              <w:t>xlsx</w:t>
            </w:r>
            <w:proofErr w:type="spellEnd"/>
            <w:r w:rsidRPr="00D05113">
              <w:rPr>
                <w:rFonts w:asciiTheme="minorHAnsi" w:hAnsiTheme="minorHAnsi" w:cstheme="minorHAnsi"/>
                <w:sz w:val="24"/>
                <w:szCs w:val="24"/>
              </w:rPr>
              <w:t xml:space="preserve"> formātā</w:t>
            </w:r>
            <w:r w:rsidR="002C3C3D" w:rsidRPr="00D05113">
              <w:rPr>
                <w:rFonts w:asciiTheme="minorHAnsi" w:hAnsiTheme="minorHAnsi" w:cstheme="minorHAnsi"/>
                <w:sz w:val="24"/>
                <w:szCs w:val="24"/>
              </w:rPr>
              <w:t xml:space="preserve"> uz elektroniskā dat</w:t>
            </w:r>
            <w:r w:rsidR="00536822" w:rsidRPr="00D05113">
              <w:rPr>
                <w:rFonts w:asciiTheme="minorHAnsi" w:hAnsiTheme="minorHAnsi" w:cstheme="minorHAnsi"/>
                <w:sz w:val="24"/>
                <w:szCs w:val="24"/>
              </w:rPr>
              <w:t>u nesēja (CD vai USB zibatmiņā)</w:t>
            </w:r>
            <w:r w:rsidRPr="00D05113">
              <w:rPr>
                <w:rFonts w:asciiTheme="minorHAnsi" w:hAnsiTheme="minorHAnsi" w:cstheme="minorHAnsi"/>
                <w:sz w:val="24"/>
                <w:szCs w:val="24"/>
              </w:rPr>
              <w:t xml:space="preserve"> un </w:t>
            </w:r>
            <w:r w:rsidRPr="00D05113">
              <w:rPr>
                <w:rFonts w:asciiTheme="minorHAnsi" w:hAnsiTheme="minorHAnsi" w:cstheme="minorHAnsi"/>
                <w:b/>
                <w:sz w:val="24"/>
                <w:szCs w:val="24"/>
              </w:rPr>
              <w:t xml:space="preserve">piedāvājuma kopiju </w:t>
            </w:r>
            <w:r w:rsidR="001623D0" w:rsidRPr="00D05113">
              <w:rPr>
                <w:rFonts w:asciiTheme="minorHAnsi" w:hAnsiTheme="minorHAnsi" w:cstheme="minorHAnsi"/>
                <w:b/>
                <w:sz w:val="24"/>
                <w:szCs w:val="24"/>
              </w:rPr>
              <w:t xml:space="preserve">drukātā veidā vai </w:t>
            </w:r>
            <w:r w:rsidRPr="00D05113">
              <w:rPr>
                <w:rFonts w:asciiTheme="minorHAnsi" w:hAnsiTheme="minorHAnsi" w:cstheme="minorHAnsi"/>
                <w:b/>
                <w:sz w:val="24"/>
                <w:szCs w:val="24"/>
              </w:rPr>
              <w:t xml:space="preserve">ieskenētā </w:t>
            </w:r>
            <w:proofErr w:type="spellStart"/>
            <w:r w:rsidRPr="00D05113">
              <w:rPr>
                <w:rFonts w:asciiTheme="minorHAnsi" w:hAnsiTheme="minorHAnsi" w:cstheme="minorHAnsi"/>
                <w:b/>
                <w:i/>
                <w:sz w:val="24"/>
                <w:szCs w:val="24"/>
              </w:rPr>
              <w:t>pdf</w:t>
            </w:r>
            <w:proofErr w:type="spellEnd"/>
            <w:r w:rsidRPr="00D05113">
              <w:rPr>
                <w:rFonts w:asciiTheme="minorHAnsi" w:hAnsiTheme="minorHAnsi" w:cstheme="minorHAnsi"/>
                <w:b/>
                <w:sz w:val="24"/>
                <w:szCs w:val="24"/>
              </w:rPr>
              <w:t xml:space="preserve"> formātā</w:t>
            </w:r>
            <w:r w:rsidRPr="00D05113">
              <w:rPr>
                <w:rFonts w:asciiTheme="minorHAnsi" w:hAnsiTheme="minorHAnsi" w:cstheme="minorHAnsi"/>
                <w:sz w:val="24"/>
                <w:szCs w:val="24"/>
              </w:rPr>
              <w:t xml:space="preserve"> uz elektroniskā datu nesēja (CD vai USB zibatmiņā).</w:t>
            </w:r>
          </w:p>
          <w:p w14:paraId="5FF8358E" w14:textId="77777777" w:rsidR="007A51BD" w:rsidRPr="00D05113" w:rsidRDefault="007A51BD" w:rsidP="00B96DBF">
            <w:pPr>
              <w:pStyle w:val="Pamatteksts"/>
              <w:tabs>
                <w:tab w:val="left" w:pos="0"/>
                <w:tab w:val="left" w:pos="709"/>
                <w:tab w:val="left" w:pos="3600"/>
                <w:tab w:val="left" w:pos="4500"/>
                <w:tab w:val="left" w:pos="4680"/>
              </w:tabs>
              <w:spacing w:line="100" w:lineRule="atLeast"/>
              <w:jc w:val="both"/>
              <w:rPr>
                <w:rFonts w:asciiTheme="minorHAnsi" w:hAnsiTheme="minorHAnsi" w:cstheme="minorHAnsi"/>
                <w:sz w:val="24"/>
                <w:szCs w:val="24"/>
              </w:rPr>
            </w:pPr>
          </w:p>
        </w:tc>
      </w:tr>
      <w:tr w:rsidR="00AC3A82" w:rsidRPr="00D05113" w14:paraId="411412FE" w14:textId="77777777" w:rsidTr="00006F79">
        <w:trPr>
          <w:trHeight w:val="537"/>
        </w:trPr>
        <w:tc>
          <w:tcPr>
            <w:tcW w:w="9351" w:type="dxa"/>
          </w:tcPr>
          <w:p w14:paraId="2C7CD4FC" w14:textId="7E2CDBC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Piedāvājumā jāiekļauj </w:t>
            </w:r>
            <w:r w:rsidR="00D947A9" w:rsidRPr="00D05113">
              <w:rPr>
                <w:rFonts w:asciiTheme="minorHAnsi" w:hAnsiTheme="minorHAnsi" w:cstheme="minorHAnsi"/>
                <w:sz w:val="24"/>
                <w:szCs w:val="24"/>
              </w:rPr>
              <w:t>nolikuma 3.</w:t>
            </w:r>
            <w:r w:rsidRPr="00D05113">
              <w:rPr>
                <w:rFonts w:asciiTheme="minorHAnsi" w:hAnsiTheme="minorHAnsi" w:cstheme="minorHAnsi"/>
                <w:sz w:val="24"/>
                <w:szCs w:val="24"/>
              </w:rPr>
              <w:t>daļā noteiktie dokumenti.</w:t>
            </w:r>
          </w:p>
          <w:p w14:paraId="4C039912" w14:textId="77777777" w:rsidR="00AC3A82" w:rsidRPr="00D05113" w:rsidRDefault="00AC3A82" w:rsidP="00477C07">
            <w:pPr>
              <w:pStyle w:val="Pamatteksts"/>
              <w:tabs>
                <w:tab w:val="left" w:pos="746"/>
              </w:tabs>
              <w:ind w:left="746" w:hanging="386"/>
              <w:jc w:val="both"/>
              <w:rPr>
                <w:rFonts w:asciiTheme="minorHAnsi" w:hAnsiTheme="minorHAnsi" w:cstheme="minorHAnsi"/>
                <w:sz w:val="24"/>
                <w:szCs w:val="24"/>
              </w:rPr>
            </w:pPr>
          </w:p>
        </w:tc>
      </w:tr>
      <w:tr w:rsidR="00AC3A82" w:rsidRPr="00D05113" w14:paraId="6B5C8390" w14:textId="77777777" w:rsidTr="00477C07">
        <w:tc>
          <w:tcPr>
            <w:tcW w:w="9351" w:type="dxa"/>
          </w:tcPr>
          <w:p w14:paraId="3A2970BE" w14:textId="77777777" w:rsidR="00AC3A82" w:rsidRPr="00D05113" w:rsidRDefault="00AC3A82" w:rsidP="008E3F21">
            <w:pPr>
              <w:pStyle w:val="Pamatteksts"/>
              <w:numPr>
                <w:ilvl w:val="0"/>
                <w:numId w:val="12"/>
              </w:numPr>
              <w:tabs>
                <w:tab w:val="left" w:pos="746"/>
              </w:tabs>
              <w:ind w:left="746" w:hanging="386"/>
              <w:jc w:val="both"/>
              <w:rPr>
                <w:rFonts w:asciiTheme="minorHAnsi" w:hAnsiTheme="minorHAnsi" w:cstheme="minorHAnsi"/>
                <w:sz w:val="24"/>
                <w:szCs w:val="24"/>
              </w:rPr>
            </w:pPr>
            <w:r w:rsidRPr="00D05113">
              <w:rPr>
                <w:rFonts w:asciiTheme="minorHAnsi" w:hAnsiTheme="minorHAnsi" w:cstheme="minorHAnsi"/>
                <w:sz w:val="24"/>
                <w:szCs w:val="24"/>
              </w:rPr>
              <w:t xml:space="preserve">Visai iesniedzamajai dokumentācijai jābūt </w:t>
            </w:r>
            <w:proofErr w:type="spellStart"/>
            <w:r w:rsidRPr="00D05113">
              <w:rPr>
                <w:rFonts w:asciiTheme="minorHAnsi" w:hAnsiTheme="minorHAnsi" w:cstheme="minorHAnsi"/>
                <w:sz w:val="24"/>
                <w:szCs w:val="24"/>
              </w:rPr>
              <w:t>cauršūtai</w:t>
            </w:r>
            <w:proofErr w:type="spellEnd"/>
            <w:r w:rsidRPr="00D05113">
              <w:rPr>
                <w:rFonts w:asciiTheme="minorHAnsi" w:hAnsiTheme="minorHAnsi" w:cstheme="minorHAnsi"/>
                <w:sz w:val="24"/>
                <w:szCs w:val="24"/>
              </w:rPr>
              <w:t xml:space="preserve"> (caurauklotai ar diegu, lai nebūtu brīvi nomaināmas lapas) un šuvuma vietā jābūt pretendenta </w:t>
            </w:r>
            <w:proofErr w:type="spellStart"/>
            <w:r w:rsidRPr="00D05113">
              <w:rPr>
                <w:rFonts w:asciiTheme="minorHAnsi" w:hAnsiTheme="minorHAnsi" w:cstheme="minorHAnsi"/>
                <w:sz w:val="24"/>
                <w:szCs w:val="24"/>
              </w:rPr>
              <w:t>paraksttiesīgās</w:t>
            </w:r>
            <w:proofErr w:type="spellEnd"/>
            <w:r w:rsidRPr="00D05113">
              <w:rPr>
                <w:rFonts w:asciiTheme="minorHAnsi" w:hAnsiTheme="minorHAnsi" w:cstheme="minorHAnsi"/>
                <w:sz w:val="24"/>
                <w:szCs w:val="24"/>
              </w:rPr>
              <w:t xml:space="preserve"> vai pilnvarotās personas parakstam, norādītam </w:t>
            </w:r>
            <w:proofErr w:type="spellStart"/>
            <w:r w:rsidRPr="00D05113">
              <w:rPr>
                <w:rFonts w:asciiTheme="minorHAnsi" w:hAnsiTheme="minorHAnsi" w:cstheme="minorHAnsi"/>
                <w:sz w:val="24"/>
                <w:szCs w:val="24"/>
              </w:rPr>
              <w:t>cauršūto</w:t>
            </w:r>
            <w:proofErr w:type="spellEnd"/>
            <w:r w:rsidRPr="00D05113">
              <w:rPr>
                <w:rFonts w:asciiTheme="minorHAnsi" w:hAnsiTheme="minorHAnsi" w:cstheme="minorHAnsi"/>
                <w:sz w:val="24"/>
                <w:szCs w:val="24"/>
              </w:rPr>
              <w:t xml:space="preserve"> lapu skaitam.</w:t>
            </w:r>
          </w:p>
          <w:p w14:paraId="62D6F406" w14:textId="77777777" w:rsidR="00AC3A82" w:rsidRPr="00D05113" w:rsidRDefault="00AC3A82" w:rsidP="00477C07">
            <w:pPr>
              <w:pStyle w:val="Pamatteksts"/>
              <w:tabs>
                <w:tab w:val="left" w:pos="746"/>
              </w:tabs>
              <w:ind w:left="746" w:hanging="386"/>
              <w:jc w:val="both"/>
              <w:rPr>
                <w:rFonts w:asciiTheme="minorHAnsi" w:hAnsiTheme="minorHAnsi" w:cstheme="minorHAnsi"/>
                <w:sz w:val="24"/>
                <w:szCs w:val="24"/>
              </w:rPr>
            </w:pPr>
          </w:p>
        </w:tc>
      </w:tr>
      <w:tr w:rsidR="00AC3A82" w:rsidRPr="00D05113" w14:paraId="69BDE9D7" w14:textId="77777777" w:rsidTr="00477C07">
        <w:tc>
          <w:tcPr>
            <w:tcW w:w="9351" w:type="dxa"/>
            <w:tcBorders>
              <w:bottom w:val="single" w:sz="4" w:space="0" w:color="auto"/>
            </w:tcBorders>
          </w:tcPr>
          <w:p w14:paraId="57300F0A" w14:textId="77777777" w:rsidR="00AC3A82" w:rsidRPr="00D05113" w:rsidRDefault="00AC3A82" w:rsidP="008E3F21">
            <w:pPr>
              <w:pStyle w:val="Pamatteksts"/>
              <w:numPr>
                <w:ilvl w:val="0"/>
                <w:numId w:val="12"/>
              </w:numPr>
              <w:tabs>
                <w:tab w:val="left" w:pos="746"/>
              </w:tabs>
              <w:ind w:left="746" w:hanging="386"/>
              <w:jc w:val="both"/>
              <w:rPr>
                <w:rFonts w:asciiTheme="minorHAnsi" w:hAnsiTheme="minorHAnsi" w:cstheme="minorHAnsi"/>
                <w:sz w:val="24"/>
                <w:szCs w:val="24"/>
              </w:rPr>
            </w:pPr>
            <w:r w:rsidRPr="00D05113">
              <w:rPr>
                <w:rFonts w:asciiTheme="minorHAnsi" w:hAnsiTheme="minorHAnsi" w:cstheme="minorHAnsi"/>
                <w:sz w:val="24"/>
                <w:szCs w:val="24"/>
              </w:rPr>
              <w:t>Pretendentam piedāvājums jāiesaiņo slēgtā aploksnē, kas adresēta:</w:t>
            </w:r>
          </w:p>
        </w:tc>
      </w:tr>
      <w:tr w:rsidR="00AC3A82" w:rsidRPr="00D05113" w14:paraId="5C9C931B" w14:textId="77777777" w:rsidTr="00477C07">
        <w:tc>
          <w:tcPr>
            <w:tcW w:w="9351" w:type="dxa"/>
            <w:tcBorders>
              <w:top w:val="single" w:sz="4" w:space="0" w:color="auto"/>
              <w:left w:val="single" w:sz="4" w:space="0" w:color="auto"/>
              <w:bottom w:val="single" w:sz="4" w:space="0" w:color="auto"/>
              <w:right w:val="single" w:sz="4" w:space="0" w:color="auto"/>
            </w:tcBorders>
          </w:tcPr>
          <w:p w14:paraId="35C0DCEF" w14:textId="77777777" w:rsidR="00AC3A82" w:rsidRPr="00D05113" w:rsidRDefault="00AC3A82" w:rsidP="00477C07">
            <w:pPr>
              <w:pStyle w:val="Pamatteksts"/>
              <w:tabs>
                <w:tab w:val="left" w:pos="1701"/>
                <w:tab w:val="left" w:pos="3600"/>
                <w:tab w:val="left" w:pos="4500"/>
                <w:tab w:val="left" w:pos="4680"/>
              </w:tabs>
              <w:ind w:left="360"/>
              <w:jc w:val="right"/>
              <w:rPr>
                <w:rFonts w:asciiTheme="minorHAnsi" w:hAnsiTheme="minorHAnsi" w:cstheme="minorHAnsi"/>
                <w:i/>
                <w:sz w:val="24"/>
                <w:szCs w:val="24"/>
                <w:u w:val="single"/>
              </w:rPr>
            </w:pPr>
            <w:r w:rsidRPr="00D05113">
              <w:rPr>
                <w:rFonts w:asciiTheme="minorHAnsi" w:hAnsiTheme="minorHAnsi" w:cstheme="minorHAnsi"/>
                <w:i/>
                <w:sz w:val="24"/>
                <w:szCs w:val="24"/>
                <w:u w:val="single"/>
              </w:rPr>
              <w:t>Saņēmējs:</w:t>
            </w:r>
          </w:p>
          <w:p w14:paraId="42E89205" w14:textId="1867740F" w:rsidR="00AC3A82" w:rsidRPr="00D05113" w:rsidRDefault="00E25196" w:rsidP="00477C07">
            <w:pPr>
              <w:pStyle w:val="Pamatteksts"/>
              <w:tabs>
                <w:tab w:val="left" w:pos="1701"/>
                <w:tab w:val="left" w:pos="3600"/>
                <w:tab w:val="left" w:pos="4500"/>
                <w:tab w:val="left" w:pos="4680"/>
              </w:tabs>
              <w:ind w:left="360"/>
              <w:jc w:val="right"/>
              <w:rPr>
                <w:rFonts w:asciiTheme="minorHAnsi" w:hAnsiTheme="minorHAnsi" w:cstheme="minorHAnsi"/>
                <w:sz w:val="24"/>
                <w:szCs w:val="24"/>
              </w:rPr>
            </w:pPr>
            <w:r w:rsidRPr="00D05113">
              <w:rPr>
                <w:rFonts w:asciiTheme="minorHAnsi" w:hAnsiTheme="minorHAnsi" w:cstheme="minorHAnsi"/>
                <w:sz w:val="24"/>
                <w:szCs w:val="24"/>
              </w:rPr>
              <w:t>Nīcas novada dome</w:t>
            </w:r>
            <w:r w:rsidR="00AC3A82" w:rsidRPr="00D05113">
              <w:rPr>
                <w:rFonts w:asciiTheme="minorHAnsi" w:hAnsiTheme="minorHAnsi" w:cstheme="minorHAnsi"/>
                <w:iCs/>
                <w:sz w:val="24"/>
                <w:szCs w:val="24"/>
              </w:rPr>
              <w:t xml:space="preserve"> </w:t>
            </w:r>
          </w:p>
          <w:p w14:paraId="6F369172" w14:textId="6501B327" w:rsidR="00AC3A82" w:rsidRPr="00D05113" w:rsidRDefault="00E25196" w:rsidP="00477C07">
            <w:pPr>
              <w:pStyle w:val="Pamatteksts"/>
              <w:tabs>
                <w:tab w:val="left" w:pos="1701"/>
                <w:tab w:val="left" w:pos="3600"/>
                <w:tab w:val="left" w:pos="4500"/>
                <w:tab w:val="left" w:pos="4680"/>
              </w:tabs>
              <w:ind w:left="360"/>
              <w:jc w:val="right"/>
              <w:rPr>
                <w:rFonts w:asciiTheme="minorHAnsi" w:hAnsiTheme="minorHAnsi" w:cstheme="minorHAnsi"/>
                <w:iCs/>
                <w:sz w:val="24"/>
                <w:szCs w:val="24"/>
              </w:rPr>
            </w:pPr>
            <w:r w:rsidRPr="00D05113">
              <w:rPr>
                <w:rFonts w:asciiTheme="minorHAnsi" w:hAnsiTheme="minorHAnsi" w:cstheme="minorHAnsi"/>
                <w:iCs/>
                <w:sz w:val="24"/>
                <w:szCs w:val="24"/>
              </w:rPr>
              <w:t>Bārtas iela 6,</w:t>
            </w:r>
            <w:r w:rsidR="008030FB" w:rsidRPr="00D05113">
              <w:rPr>
                <w:rFonts w:asciiTheme="minorHAnsi" w:hAnsiTheme="minorHAnsi" w:cstheme="minorHAnsi"/>
                <w:iCs/>
                <w:sz w:val="24"/>
                <w:szCs w:val="24"/>
              </w:rPr>
              <w:t xml:space="preserve"> Nīca, Nīcas pag., </w:t>
            </w:r>
            <w:r w:rsidRPr="00D05113">
              <w:rPr>
                <w:rFonts w:asciiTheme="minorHAnsi" w:hAnsiTheme="minorHAnsi" w:cstheme="minorHAnsi"/>
                <w:iCs/>
                <w:sz w:val="24"/>
                <w:szCs w:val="24"/>
              </w:rPr>
              <w:t>Nīcas nov.,</w:t>
            </w:r>
            <w:r w:rsidR="008030FB" w:rsidRPr="00D05113">
              <w:rPr>
                <w:rFonts w:asciiTheme="minorHAnsi" w:hAnsiTheme="minorHAnsi" w:cstheme="minorHAnsi"/>
                <w:iCs/>
                <w:sz w:val="24"/>
                <w:szCs w:val="24"/>
              </w:rPr>
              <w:t xml:space="preserve"> </w:t>
            </w:r>
            <w:r w:rsidRPr="00D05113">
              <w:rPr>
                <w:rFonts w:asciiTheme="minorHAnsi" w:hAnsiTheme="minorHAnsi" w:cstheme="minorHAnsi"/>
                <w:iCs/>
                <w:sz w:val="24"/>
                <w:szCs w:val="24"/>
              </w:rPr>
              <w:t>LV-3473</w:t>
            </w:r>
          </w:p>
          <w:p w14:paraId="1B76B522" w14:textId="77777777" w:rsidR="00AC3A82" w:rsidRPr="00D05113" w:rsidRDefault="00AC3A82" w:rsidP="00477C07">
            <w:pPr>
              <w:pStyle w:val="Pamatteksts"/>
              <w:tabs>
                <w:tab w:val="left" w:pos="1701"/>
                <w:tab w:val="left" w:pos="3600"/>
                <w:tab w:val="left" w:pos="4500"/>
                <w:tab w:val="left" w:pos="4680"/>
              </w:tabs>
              <w:ind w:left="709"/>
              <w:jc w:val="both"/>
              <w:rPr>
                <w:rFonts w:asciiTheme="minorHAnsi" w:hAnsiTheme="minorHAnsi" w:cstheme="minorHAnsi"/>
                <w:sz w:val="24"/>
                <w:szCs w:val="24"/>
              </w:rPr>
            </w:pPr>
          </w:p>
          <w:p w14:paraId="340F906D" w14:textId="2186318E" w:rsidR="00AC3A82" w:rsidRPr="00D05113" w:rsidRDefault="00AC3A82" w:rsidP="00A751D3">
            <w:pPr>
              <w:pStyle w:val="Bezatstarpm"/>
              <w:jc w:val="center"/>
              <w:rPr>
                <w:rFonts w:asciiTheme="minorHAnsi" w:hAnsiTheme="minorHAnsi" w:cstheme="minorHAnsi"/>
                <w:b/>
                <w:i/>
              </w:rPr>
            </w:pPr>
            <w:r w:rsidRPr="00D05113">
              <w:rPr>
                <w:rFonts w:asciiTheme="minorHAnsi" w:hAnsiTheme="minorHAnsi" w:cstheme="minorHAnsi"/>
                <w:b/>
                <w:bCs/>
                <w:i/>
                <w:iCs/>
              </w:rPr>
              <w:t xml:space="preserve">Piedāvājums </w:t>
            </w:r>
            <w:r w:rsidR="00855132">
              <w:rPr>
                <w:rFonts w:asciiTheme="minorHAnsi" w:hAnsiTheme="minorHAnsi" w:cstheme="minorHAnsi"/>
                <w:b/>
                <w:bCs/>
                <w:i/>
                <w:iCs/>
              </w:rPr>
              <w:t>iepirkumam</w:t>
            </w:r>
            <w:r w:rsidRPr="00D05113">
              <w:rPr>
                <w:rFonts w:asciiTheme="minorHAnsi" w:hAnsiTheme="minorHAnsi" w:cstheme="minorHAnsi"/>
                <w:b/>
                <w:bCs/>
                <w:i/>
                <w:iCs/>
              </w:rPr>
              <w:t xml:space="preserve"> </w:t>
            </w:r>
            <w:r w:rsidR="00855132">
              <w:rPr>
                <w:rFonts w:asciiTheme="minorHAnsi" w:hAnsiTheme="minorHAnsi" w:cstheme="minorHAnsi"/>
                <w:b/>
                <w:bCs/>
                <w:i/>
                <w:iCs/>
              </w:rPr>
              <w:t>“</w:t>
            </w:r>
            <w:r w:rsidR="00855132" w:rsidRPr="00855132">
              <w:rPr>
                <w:rFonts w:asciiTheme="minorHAnsi" w:hAnsiTheme="minorHAnsi" w:cstheme="minorHAnsi"/>
                <w:b/>
                <w:bCs/>
                <w:i/>
                <w:iCs/>
              </w:rPr>
              <w:t xml:space="preserve">Daudzīvokļu dzīvojamās mājas daļas atjaunošana  Skolas ielā 1, Nīcā, Nīcas pagastā, Nīcas novadā </w:t>
            </w:r>
            <w:r w:rsidR="006950DE" w:rsidRPr="00D05113">
              <w:rPr>
                <w:rFonts w:asciiTheme="minorHAnsi" w:hAnsiTheme="minorHAnsi" w:cstheme="minorHAnsi"/>
                <w:b/>
                <w:i/>
              </w:rPr>
              <w:t>”</w:t>
            </w:r>
            <w:r w:rsidR="00A751D3" w:rsidRPr="00D05113">
              <w:rPr>
                <w:rFonts w:asciiTheme="minorHAnsi" w:hAnsiTheme="minorHAnsi" w:cstheme="minorHAnsi"/>
                <w:b/>
                <w:bCs/>
                <w:i/>
                <w:iCs/>
              </w:rPr>
              <w:t xml:space="preserve"> </w:t>
            </w:r>
            <w:r w:rsidRPr="00D05113">
              <w:rPr>
                <w:rFonts w:asciiTheme="minorHAnsi" w:hAnsiTheme="minorHAnsi" w:cstheme="minorHAnsi"/>
                <w:b/>
                <w:bCs/>
                <w:i/>
                <w:iCs/>
              </w:rPr>
              <w:t>(</w:t>
            </w:r>
            <w:r w:rsidR="00E25196" w:rsidRPr="00D05113">
              <w:rPr>
                <w:rFonts w:asciiTheme="minorHAnsi" w:hAnsiTheme="minorHAnsi" w:cstheme="minorHAnsi"/>
                <w:b/>
                <w:i/>
              </w:rPr>
              <w:t>NND/</w:t>
            </w:r>
            <w:r w:rsidR="00360C09" w:rsidRPr="00D05113">
              <w:rPr>
                <w:rFonts w:asciiTheme="minorHAnsi" w:hAnsiTheme="minorHAnsi" w:cstheme="minorHAnsi"/>
                <w:b/>
                <w:i/>
              </w:rPr>
              <w:t xml:space="preserve"> </w:t>
            </w:r>
            <w:r w:rsidR="00E25196" w:rsidRPr="00D05113">
              <w:rPr>
                <w:rFonts w:asciiTheme="minorHAnsi" w:hAnsiTheme="minorHAnsi" w:cstheme="minorHAnsi"/>
                <w:b/>
                <w:i/>
              </w:rPr>
              <w:t>2018/0</w:t>
            </w:r>
            <w:r w:rsidR="00CE708C">
              <w:rPr>
                <w:rFonts w:asciiTheme="minorHAnsi" w:hAnsiTheme="minorHAnsi" w:cstheme="minorHAnsi"/>
                <w:b/>
                <w:i/>
              </w:rPr>
              <w:t>7</w:t>
            </w:r>
            <w:r w:rsidRPr="00D05113">
              <w:rPr>
                <w:rFonts w:asciiTheme="minorHAnsi" w:hAnsiTheme="minorHAnsi" w:cstheme="minorHAnsi"/>
                <w:b/>
                <w:bCs/>
                <w:i/>
                <w:iCs/>
              </w:rPr>
              <w:t xml:space="preserve">). </w:t>
            </w:r>
          </w:p>
          <w:p w14:paraId="54246C7B" w14:textId="77777777" w:rsidR="00AC3A82" w:rsidRPr="00D05113" w:rsidRDefault="00AC3A82" w:rsidP="00477C07">
            <w:pPr>
              <w:ind w:left="142"/>
              <w:jc w:val="both"/>
              <w:rPr>
                <w:rFonts w:cstheme="minorHAnsi"/>
                <w:b/>
                <w:sz w:val="24"/>
                <w:szCs w:val="24"/>
              </w:rPr>
            </w:pPr>
          </w:p>
          <w:p w14:paraId="14627E15" w14:textId="77777777" w:rsidR="00AC3A82" w:rsidRPr="00D05113" w:rsidRDefault="00AC3A82" w:rsidP="00477C07">
            <w:pPr>
              <w:pStyle w:val="Pamatteksts"/>
              <w:tabs>
                <w:tab w:val="left" w:pos="1701"/>
                <w:tab w:val="left" w:pos="3600"/>
                <w:tab w:val="left" w:pos="4500"/>
                <w:tab w:val="left" w:pos="4680"/>
              </w:tabs>
              <w:ind w:left="360"/>
              <w:rPr>
                <w:rFonts w:asciiTheme="minorHAnsi" w:hAnsiTheme="minorHAnsi" w:cstheme="minorHAnsi"/>
                <w:bCs/>
                <w:iCs/>
                <w:sz w:val="24"/>
                <w:szCs w:val="24"/>
              </w:rPr>
            </w:pPr>
            <w:r w:rsidRPr="00D05113">
              <w:rPr>
                <w:rFonts w:asciiTheme="minorHAnsi" w:hAnsiTheme="minorHAnsi" w:cstheme="minorHAnsi"/>
                <w:bCs/>
                <w:iCs/>
                <w:sz w:val="24"/>
                <w:szCs w:val="24"/>
              </w:rPr>
              <w:t>Neatvērt pirms piedāvājumu atvēršanas sanāksmes sākuma!</w:t>
            </w:r>
          </w:p>
          <w:p w14:paraId="218BA57A" w14:textId="77777777" w:rsidR="00AC3A82" w:rsidRPr="00D05113" w:rsidRDefault="00AC3A82" w:rsidP="00477C07">
            <w:pPr>
              <w:pStyle w:val="Pamatteksts"/>
              <w:tabs>
                <w:tab w:val="left" w:pos="1701"/>
                <w:tab w:val="left" w:pos="3600"/>
                <w:tab w:val="left" w:pos="4500"/>
                <w:tab w:val="left" w:pos="4680"/>
              </w:tabs>
              <w:ind w:left="709"/>
              <w:jc w:val="both"/>
              <w:rPr>
                <w:rFonts w:asciiTheme="minorHAnsi" w:hAnsiTheme="minorHAnsi" w:cstheme="minorHAnsi"/>
                <w:b/>
                <w:bCs/>
                <w:i/>
                <w:iCs/>
                <w:sz w:val="24"/>
                <w:szCs w:val="24"/>
              </w:rPr>
            </w:pPr>
          </w:p>
          <w:p w14:paraId="0557F57E" w14:textId="77777777" w:rsidR="00AC3A82" w:rsidRPr="00D05113" w:rsidRDefault="00AC3A82" w:rsidP="00477C07">
            <w:pPr>
              <w:pStyle w:val="Pamatteksts"/>
              <w:tabs>
                <w:tab w:val="left" w:pos="10908"/>
                <w:tab w:val="left" w:pos="11520"/>
              </w:tabs>
              <w:ind w:left="360"/>
              <w:jc w:val="both"/>
              <w:rPr>
                <w:rFonts w:asciiTheme="minorHAnsi" w:eastAsia="Calibri" w:hAnsiTheme="minorHAnsi" w:cstheme="minorHAnsi"/>
                <w:i/>
                <w:sz w:val="24"/>
                <w:szCs w:val="24"/>
                <w:u w:val="single"/>
              </w:rPr>
            </w:pPr>
            <w:r w:rsidRPr="00D05113">
              <w:rPr>
                <w:rFonts w:asciiTheme="minorHAnsi" w:eastAsia="Calibri" w:hAnsiTheme="minorHAnsi" w:cstheme="minorHAnsi"/>
                <w:i/>
                <w:sz w:val="24"/>
                <w:szCs w:val="24"/>
                <w:u w:val="single"/>
              </w:rPr>
              <w:t>Iesniedzējs:</w:t>
            </w:r>
          </w:p>
          <w:p w14:paraId="1A7190C8" w14:textId="77777777" w:rsidR="00AC3A82" w:rsidRPr="00D05113" w:rsidRDefault="00AC3A82" w:rsidP="00477C07">
            <w:pPr>
              <w:tabs>
                <w:tab w:val="left" w:pos="709"/>
                <w:tab w:val="left" w:pos="10908"/>
                <w:tab w:val="left" w:pos="11520"/>
              </w:tabs>
              <w:spacing w:line="100" w:lineRule="atLeast"/>
              <w:ind w:left="360"/>
              <w:jc w:val="both"/>
              <w:rPr>
                <w:rFonts w:cstheme="minorHAnsi"/>
                <w:i/>
                <w:kern w:val="1"/>
                <w:sz w:val="24"/>
                <w:szCs w:val="24"/>
              </w:rPr>
            </w:pPr>
            <w:r w:rsidRPr="00D05113">
              <w:rPr>
                <w:rFonts w:cstheme="minorHAnsi"/>
                <w:i/>
                <w:kern w:val="1"/>
                <w:sz w:val="24"/>
                <w:szCs w:val="24"/>
              </w:rPr>
              <w:t>&lt;Pretendenta nosaukums, reģistrācijas numurs, adrese&gt;</w:t>
            </w:r>
          </w:p>
          <w:p w14:paraId="11CC105E" w14:textId="77777777" w:rsidR="00AC3A82" w:rsidRPr="00D05113" w:rsidRDefault="00AC3A82" w:rsidP="008E6425">
            <w:pPr>
              <w:pStyle w:val="Pamatteksts"/>
              <w:tabs>
                <w:tab w:val="left" w:pos="567"/>
                <w:tab w:val="left" w:pos="851"/>
              </w:tabs>
              <w:ind w:left="360"/>
              <w:jc w:val="left"/>
              <w:rPr>
                <w:rFonts w:asciiTheme="minorHAnsi" w:hAnsiTheme="minorHAnsi" w:cstheme="minorHAnsi"/>
                <w:sz w:val="24"/>
                <w:szCs w:val="24"/>
              </w:rPr>
            </w:pPr>
            <w:r w:rsidRPr="00D05113">
              <w:rPr>
                <w:rFonts w:asciiTheme="minorHAnsi" w:hAnsiTheme="minorHAnsi" w:cstheme="minorHAnsi"/>
                <w:i/>
                <w:kern w:val="1"/>
                <w:sz w:val="24"/>
                <w:szCs w:val="24"/>
              </w:rPr>
              <w:t>&lt;Kontaktpersonas vārds, uzvārds, tālruņa numurs&gt;</w:t>
            </w:r>
          </w:p>
        </w:tc>
      </w:tr>
      <w:tr w:rsidR="00AC3A82" w:rsidRPr="00D05113" w14:paraId="6EA64F02" w14:textId="77777777" w:rsidTr="00477C07">
        <w:tc>
          <w:tcPr>
            <w:tcW w:w="9351" w:type="dxa"/>
            <w:tcBorders>
              <w:top w:val="single" w:sz="4" w:space="0" w:color="auto"/>
            </w:tcBorders>
          </w:tcPr>
          <w:p w14:paraId="7DC44C0B" w14:textId="77777777" w:rsidR="00AC3A82" w:rsidRPr="00D05113" w:rsidRDefault="00AC3A82" w:rsidP="00477C07">
            <w:pPr>
              <w:pStyle w:val="Pamatteksts"/>
              <w:tabs>
                <w:tab w:val="left" w:pos="567"/>
                <w:tab w:val="left" w:pos="851"/>
              </w:tabs>
              <w:ind w:left="720"/>
              <w:jc w:val="both"/>
              <w:rPr>
                <w:rFonts w:asciiTheme="minorHAnsi" w:hAnsiTheme="minorHAnsi" w:cstheme="minorHAnsi"/>
                <w:sz w:val="24"/>
                <w:szCs w:val="24"/>
              </w:rPr>
            </w:pPr>
          </w:p>
        </w:tc>
      </w:tr>
      <w:tr w:rsidR="00AC3A82" w:rsidRPr="00D05113" w14:paraId="67B6A4FE" w14:textId="77777777" w:rsidTr="00477C07">
        <w:tc>
          <w:tcPr>
            <w:tcW w:w="9351" w:type="dxa"/>
          </w:tcPr>
          <w:p w14:paraId="7D31FA3B" w14:textId="77777777" w:rsidR="00AC3A82" w:rsidRPr="00D05113" w:rsidRDefault="00AC3A82" w:rsidP="008E3F21">
            <w:pPr>
              <w:pStyle w:val="Pamatteksts"/>
              <w:numPr>
                <w:ilvl w:val="0"/>
                <w:numId w:val="12"/>
              </w:numPr>
              <w:tabs>
                <w:tab w:val="left" w:pos="746"/>
              </w:tabs>
              <w:jc w:val="both"/>
              <w:rPr>
                <w:rFonts w:asciiTheme="minorHAnsi" w:eastAsia="Arial" w:hAnsiTheme="minorHAnsi" w:cstheme="minorHAnsi"/>
                <w:sz w:val="24"/>
                <w:szCs w:val="24"/>
              </w:rPr>
            </w:pPr>
            <w:r w:rsidRPr="00D05113">
              <w:rPr>
                <w:rFonts w:asciiTheme="minorHAnsi" w:eastAsia="Arial" w:hAnsiTheme="minorHAnsi" w:cstheme="minorHAnsi"/>
                <w:sz w:val="24"/>
                <w:szCs w:val="24"/>
              </w:rPr>
              <w:t xml:space="preserve">Pretendents drīkst iesniegt </w:t>
            </w:r>
            <w:r w:rsidRPr="00D05113">
              <w:rPr>
                <w:rFonts w:asciiTheme="minorHAnsi" w:eastAsia="Arial" w:hAnsiTheme="minorHAnsi" w:cstheme="minorHAnsi"/>
                <w:b/>
                <w:sz w:val="24"/>
                <w:szCs w:val="24"/>
              </w:rPr>
              <w:t>tikai vienu piedāvājuma variantu</w:t>
            </w:r>
            <w:r w:rsidRPr="00D05113">
              <w:rPr>
                <w:rFonts w:asciiTheme="minorHAnsi" w:eastAsia="Arial" w:hAnsiTheme="minorHAnsi" w:cstheme="minorHAnsi"/>
                <w:sz w:val="24"/>
                <w:szCs w:val="24"/>
              </w:rPr>
              <w:t>. Ja pretendents iesniegs vairākus piedāvājuma variantus, tie visi tiks atzīti par nederīgiem.</w:t>
            </w:r>
          </w:p>
          <w:p w14:paraId="0159A90A" w14:textId="77777777" w:rsidR="00AC3A82" w:rsidRPr="00D05113" w:rsidRDefault="00AC3A82" w:rsidP="00477C07">
            <w:pPr>
              <w:pStyle w:val="Pamatteksts"/>
              <w:tabs>
                <w:tab w:val="left" w:pos="746"/>
              </w:tabs>
              <w:ind w:hanging="360"/>
              <w:jc w:val="both"/>
              <w:rPr>
                <w:rFonts w:asciiTheme="minorHAnsi" w:eastAsia="Arial" w:hAnsiTheme="minorHAnsi" w:cstheme="minorHAnsi"/>
                <w:sz w:val="24"/>
                <w:szCs w:val="24"/>
              </w:rPr>
            </w:pPr>
          </w:p>
        </w:tc>
      </w:tr>
      <w:tr w:rsidR="00AC3A82" w:rsidRPr="00D05113" w14:paraId="6BA5C33C" w14:textId="77777777" w:rsidTr="00477C07">
        <w:tc>
          <w:tcPr>
            <w:tcW w:w="9351" w:type="dxa"/>
          </w:tcPr>
          <w:p w14:paraId="64E4A599"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Pretendentam jāiesniedz dokumenti, kas aizpildīti atbilstoši nolikumam klāt pievienoto veidlapu formai. </w:t>
            </w:r>
          </w:p>
          <w:p w14:paraId="32B1D784"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26DC7501" w14:textId="77777777" w:rsidTr="00477C07">
        <w:tc>
          <w:tcPr>
            <w:tcW w:w="9351" w:type="dxa"/>
          </w:tcPr>
          <w:p w14:paraId="513FBE4C"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Visām izmaksām piedāvājumā jābūt uzrādītām </w:t>
            </w:r>
            <w:proofErr w:type="spellStart"/>
            <w:r w:rsidRPr="00D05113">
              <w:rPr>
                <w:rFonts w:asciiTheme="minorHAnsi" w:hAnsiTheme="minorHAnsi" w:cstheme="minorHAnsi"/>
                <w:i/>
                <w:sz w:val="24"/>
                <w:szCs w:val="24"/>
              </w:rPr>
              <w:t>euro</w:t>
            </w:r>
            <w:proofErr w:type="spellEnd"/>
            <w:r w:rsidRPr="00D05113">
              <w:rPr>
                <w:rFonts w:asciiTheme="minorHAnsi" w:hAnsiTheme="minorHAnsi" w:cstheme="minorHAnsi"/>
                <w:sz w:val="24"/>
                <w:szCs w:val="24"/>
              </w:rPr>
              <w:t xml:space="preserve"> (EUR), noapaļojot līdz 2 (</w:t>
            </w:r>
            <w:r w:rsidRPr="00D05113">
              <w:rPr>
                <w:rFonts w:asciiTheme="minorHAnsi" w:hAnsiTheme="minorHAnsi" w:cstheme="minorHAnsi"/>
                <w:i/>
                <w:sz w:val="24"/>
                <w:szCs w:val="24"/>
              </w:rPr>
              <w:t>diviem</w:t>
            </w:r>
            <w:r w:rsidRPr="00D05113">
              <w:rPr>
                <w:rFonts w:asciiTheme="minorHAnsi" w:hAnsiTheme="minorHAnsi" w:cstheme="minorHAnsi"/>
                <w:sz w:val="24"/>
                <w:szCs w:val="24"/>
              </w:rPr>
              <w:t>) cipariem aiz komata.</w:t>
            </w:r>
          </w:p>
          <w:p w14:paraId="157439DC"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0AD6F55B" w14:textId="77777777" w:rsidTr="00477C07">
        <w:tc>
          <w:tcPr>
            <w:tcW w:w="9351" w:type="dxa"/>
          </w:tcPr>
          <w:p w14:paraId="72817729" w14:textId="77777777" w:rsidR="00AC3A82" w:rsidRPr="00D05113" w:rsidRDefault="00AC3A82" w:rsidP="008E3F21">
            <w:pPr>
              <w:pStyle w:val="Pamatteksts"/>
              <w:numPr>
                <w:ilvl w:val="0"/>
                <w:numId w:val="12"/>
              </w:numPr>
              <w:tabs>
                <w:tab w:val="left" w:pos="746"/>
              </w:tabs>
              <w:jc w:val="both"/>
              <w:rPr>
                <w:rFonts w:asciiTheme="minorHAnsi" w:eastAsia="Helvetica" w:hAnsiTheme="minorHAnsi" w:cstheme="minorHAnsi"/>
                <w:sz w:val="24"/>
                <w:szCs w:val="24"/>
              </w:rPr>
            </w:pPr>
            <w:r w:rsidRPr="00D05113">
              <w:rPr>
                <w:rFonts w:asciiTheme="minorHAnsi" w:hAnsiTheme="minorHAnsi" w:cstheme="minorHAnsi"/>
                <w:sz w:val="24"/>
                <w:szCs w:val="24"/>
              </w:rPr>
              <w:t xml:space="preserve">Pretendentam piedāvājums jāiesniedz latviešu valodā. </w:t>
            </w:r>
            <w:r w:rsidRPr="00D05113">
              <w:rPr>
                <w:rFonts w:asciiTheme="minorHAnsi" w:eastAsia="Helvetica" w:hAnsiTheme="minorHAnsi" w:cstheme="minorHAnsi"/>
                <w:sz w:val="24"/>
                <w:szCs w:val="24"/>
              </w:rPr>
              <w:t>Ja piedāvājumā iekļaujamā informācija ir</w:t>
            </w:r>
            <w:r w:rsidRPr="00D05113">
              <w:rPr>
                <w:rFonts w:asciiTheme="minorHAnsi" w:hAnsiTheme="minorHAnsi" w:cstheme="minorHAnsi"/>
                <w:sz w:val="24"/>
                <w:szCs w:val="24"/>
              </w:rPr>
              <w:t xml:space="preserve"> citā valodā, pretendents pievieno tulkojumu latviešu valodā, kas sagatavots atbilstoši normatīvajiem aktiem par kārtību, kādā apliecināmi dokumentu tulkojumi valsts valodā</w:t>
            </w:r>
            <w:r w:rsidRPr="00D05113">
              <w:rPr>
                <w:rStyle w:val="Vresatsauce"/>
                <w:rFonts w:asciiTheme="minorHAnsi" w:hAnsiTheme="minorHAnsi" w:cstheme="minorHAnsi"/>
                <w:sz w:val="24"/>
                <w:szCs w:val="24"/>
              </w:rPr>
              <w:footnoteReference w:id="4"/>
            </w:r>
            <w:r w:rsidRPr="00D05113">
              <w:rPr>
                <w:rFonts w:asciiTheme="minorHAnsi" w:eastAsia="Helvetica" w:hAnsiTheme="minorHAnsi" w:cstheme="minorHAnsi"/>
                <w:sz w:val="24"/>
                <w:szCs w:val="24"/>
              </w:rPr>
              <w:t>.</w:t>
            </w:r>
          </w:p>
          <w:p w14:paraId="6BC54AE4"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083A26BA" w14:textId="77777777" w:rsidTr="00477C07">
        <w:tc>
          <w:tcPr>
            <w:tcW w:w="9351" w:type="dxa"/>
          </w:tcPr>
          <w:p w14:paraId="5F5CDA93" w14:textId="5ECA276A" w:rsidR="00AC3A82" w:rsidRPr="00D05113" w:rsidRDefault="00AC3A82" w:rsidP="008030FB">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Pretendents iesniedz parakstītu piedāvājumu. Parakstītam jābūt katram piedāvājumā iekļautajam oriģinālajam dokumentam</w:t>
            </w:r>
            <w:r w:rsidR="008030FB" w:rsidRPr="00D05113">
              <w:rPr>
                <w:rFonts w:asciiTheme="minorHAnsi" w:hAnsiTheme="minorHAnsi" w:cstheme="minorHAnsi"/>
                <w:sz w:val="24"/>
                <w:szCs w:val="24"/>
              </w:rPr>
              <w:t>.</w:t>
            </w:r>
          </w:p>
        </w:tc>
      </w:tr>
      <w:tr w:rsidR="00AC3A82" w:rsidRPr="00D05113" w14:paraId="7BF38087" w14:textId="77777777" w:rsidTr="00477C07">
        <w:tc>
          <w:tcPr>
            <w:tcW w:w="9351" w:type="dxa"/>
          </w:tcPr>
          <w:p w14:paraId="39EC6192"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bCs/>
                <w:sz w:val="24"/>
                <w:szCs w:val="24"/>
              </w:rPr>
            </w:pPr>
            <w:r w:rsidRPr="00D05113">
              <w:rPr>
                <w:rFonts w:asciiTheme="minorHAnsi" w:hAnsiTheme="minorHAnsi" w:cstheme="minorHAnsi"/>
                <w:sz w:val="24"/>
                <w:szCs w:val="24"/>
              </w:rPr>
              <w:lastRenderedPageBreak/>
              <w:t>D</w:t>
            </w:r>
            <w:r w:rsidRPr="00D05113">
              <w:rPr>
                <w:rFonts w:asciiTheme="minorHAnsi" w:hAnsiTheme="minorHAnsi" w:cstheme="minorHAnsi"/>
                <w:bCs/>
                <w:sz w:val="24"/>
                <w:szCs w:val="24"/>
              </w:rPr>
              <w:t xml:space="preserve">okumentus pašrocīgi paraksta pretendenta </w:t>
            </w:r>
            <w:proofErr w:type="spellStart"/>
            <w:r w:rsidRPr="00D05113">
              <w:rPr>
                <w:rFonts w:asciiTheme="minorHAnsi" w:hAnsiTheme="minorHAnsi" w:cstheme="minorHAnsi"/>
                <w:bCs/>
                <w:sz w:val="24"/>
                <w:szCs w:val="24"/>
              </w:rPr>
              <w:t>paraksttiesīga</w:t>
            </w:r>
            <w:proofErr w:type="spellEnd"/>
            <w:r w:rsidRPr="00D05113">
              <w:rPr>
                <w:rFonts w:asciiTheme="minorHAnsi" w:hAnsiTheme="minorHAnsi" w:cstheme="minorHAnsi"/>
                <w:bCs/>
                <w:sz w:val="24"/>
                <w:szCs w:val="24"/>
              </w:rPr>
              <w:t xml:space="preserve"> amatpersona vai pilnvarota persona. Ja dokumentus paraksta pilnvarotā persona, piedāvājumam pievieno attiecīgās pilnvaras apliecinātu kopiju, ko iekļauj (iešuj) pretendenta atlases dokumentos.</w:t>
            </w:r>
          </w:p>
          <w:p w14:paraId="3C67FA20"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116D5155" w14:textId="77777777" w:rsidTr="00477C07">
        <w:tc>
          <w:tcPr>
            <w:tcW w:w="9351" w:type="dxa"/>
          </w:tcPr>
          <w:p w14:paraId="4796B241"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eastAsia="Helvetica" w:hAnsiTheme="minorHAnsi" w:cstheme="minorHAnsi"/>
                <w:sz w:val="24"/>
                <w:szCs w:val="24"/>
              </w:rPr>
              <w:t xml:space="preserve">Iesniedzot piedāvājumu, piegādātājs ir tiesīgs visu iesniegto dokumentu atvasinājumu un tulkojumu pareizību apliecināt ar vienu apliecinājumu atbilstoši </w:t>
            </w:r>
            <w:r w:rsidRPr="00D05113">
              <w:rPr>
                <w:rFonts w:asciiTheme="minorHAnsi" w:hAnsiTheme="minorHAnsi" w:cstheme="minorHAnsi"/>
                <w:sz w:val="24"/>
                <w:szCs w:val="24"/>
              </w:rPr>
              <w:t>normatīvajiem aktiem par kārtību, kādā apliecināmi dokumentu atvasinājumi</w:t>
            </w:r>
            <w:r w:rsidRPr="00D05113">
              <w:rPr>
                <w:rStyle w:val="Vresatsauce"/>
                <w:rFonts w:asciiTheme="minorHAnsi" w:hAnsiTheme="minorHAnsi" w:cstheme="minorHAnsi"/>
                <w:sz w:val="24"/>
                <w:szCs w:val="24"/>
              </w:rPr>
              <w:footnoteReference w:id="5"/>
            </w:r>
            <w:r w:rsidRPr="00D05113">
              <w:rPr>
                <w:rFonts w:asciiTheme="minorHAnsi" w:hAnsiTheme="minorHAnsi" w:cstheme="minorHAnsi"/>
                <w:sz w:val="24"/>
                <w:szCs w:val="24"/>
              </w:rPr>
              <w:t>.</w:t>
            </w:r>
          </w:p>
          <w:p w14:paraId="7B414126" w14:textId="77777777" w:rsidR="00CD4EC8" w:rsidRPr="00D05113" w:rsidRDefault="00CD4EC8" w:rsidP="00CD4EC8">
            <w:pPr>
              <w:pStyle w:val="Pamatteksts"/>
              <w:tabs>
                <w:tab w:val="left" w:pos="567"/>
                <w:tab w:val="left" w:pos="851"/>
              </w:tabs>
              <w:ind w:left="720"/>
              <w:jc w:val="both"/>
              <w:rPr>
                <w:rFonts w:asciiTheme="minorHAnsi" w:hAnsiTheme="minorHAnsi" w:cstheme="minorHAnsi"/>
                <w:sz w:val="24"/>
                <w:szCs w:val="24"/>
              </w:rPr>
            </w:pPr>
          </w:p>
        </w:tc>
      </w:tr>
      <w:tr w:rsidR="00AC3A82" w:rsidRPr="00D05113" w14:paraId="0C79E0B6" w14:textId="77777777" w:rsidTr="00477C07">
        <w:tc>
          <w:tcPr>
            <w:tcW w:w="9351" w:type="dxa"/>
          </w:tcPr>
          <w:p w14:paraId="29D5ED8A"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F06A1CD"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4C0B2A0B" w14:textId="77777777" w:rsidTr="00477C07">
        <w:tc>
          <w:tcPr>
            <w:tcW w:w="9351" w:type="dxa"/>
          </w:tcPr>
          <w:p w14:paraId="3AAE522D"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Pretendents piedāvājumu, kas sagatavots un noformēts atbilstoši nolikumā noteiktajām prasībām, var iesniegt, sākot ar iepirkuma</w:t>
            </w:r>
            <w:r w:rsidR="00006F79" w:rsidRPr="00D05113">
              <w:rPr>
                <w:rFonts w:asciiTheme="minorHAnsi" w:hAnsiTheme="minorHAnsi" w:cstheme="minorHAnsi"/>
                <w:sz w:val="24"/>
                <w:szCs w:val="24"/>
              </w:rPr>
              <w:t xml:space="preserve"> procedūras</w:t>
            </w:r>
            <w:r w:rsidRPr="00D05113">
              <w:rPr>
                <w:rFonts w:asciiTheme="minorHAnsi" w:hAnsiTheme="minorHAnsi" w:cstheme="minorHAnsi"/>
                <w:sz w:val="24"/>
                <w:szCs w:val="24"/>
              </w:rPr>
              <w:t xml:space="preserve"> izziņošanas dienu nolikumā norādītajā vietā un laikā, līdz šajā nolikumā noteiktā piedāvājumu iesniegšanas termiņa beigām.</w:t>
            </w:r>
          </w:p>
          <w:p w14:paraId="4C935AB2"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3854A6FD" w14:textId="77777777" w:rsidTr="00477C07">
        <w:tc>
          <w:tcPr>
            <w:tcW w:w="9351" w:type="dxa"/>
          </w:tcPr>
          <w:p w14:paraId="6358B77E"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Pretendents pirms piedāvājumu iesniegšanas termiņa beigām var grozīt vai atsaukt iesniegto piedāvājumu.</w:t>
            </w:r>
          </w:p>
          <w:p w14:paraId="5D845242"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13347F09" w14:textId="77777777" w:rsidTr="00477C07">
        <w:tc>
          <w:tcPr>
            <w:tcW w:w="9351" w:type="dxa"/>
          </w:tcPr>
          <w:p w14:paraId="2296F8CD" w14:textId="77777777" w:rsidR="00AC3A82" w:rsidRPr="00D05113" w:rsidRDefault="001070BB"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Komisija</w:t>
            </w:r>
            <w:r w:rsidR="00AC3A82" w:rsidRPr="00D05113">
              <w:rPr>
                <w:rFonts w:asciiTheme="minorHAnsi" w:hAnsiTheme="minorHAnsi" w:cstheme="minorHAnsi"/>
                <w:sz w:val="24"/>
                <w:szCs w:val="24"/>
              </w:rPr>
              <w:t xml:space="preserve">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14D38F7E"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77BB5BE8" w14:textId="77777777" w:rsidTr="00477C07">
        <w:tc>
          <w:tcPr>
            <w:tcW w:w="9351" w:type="dxa"/>
          </w:tcPr>
          <w:p w14:paraId="5FFA40D4" w14:textId="7FB5E8C1" w:rsidR="003546E8" w:rsidRPr="004966A4" w:rsidRDefault="004966A4" w:rsidP="004966A4">
            <w:pPr>
              <w:pStyle w:val="Sarakstarindkopa"/>
              <w:numPr>
                <w:ilvl w:val="0"/>
                <w:numId w:val="12"/>
              </w:numPr>
              <w:rPr>
                <w:rFonts w:eastAsia="Times New Roman" w:cstheme="minorHAnsi"/>
                <w:sz w:val="24"/>
                <w:szCs w:val="24"/>
                <w:lang w:eastAsia="ar-SA"/>
              </w:rPr>
            </w:pPr>
            <w:r w:rsidRPr="004966A4">
              <w:rPr>
                <w:rFonts w:eastAsia="Times New Roman" w:cstheme="minorHAnsi"/>
                <w:sz w:val="24"/>
                <w:szCs w:val="24"/>
                <w:lang w:eastAsia="ar-SA"/>
              </w:rPr>
              <w:t>Saskaņā ar Publisko iepirkumu likuma 9.panta astoņpadsmito daļu, pasūtītājs publicēs noslēgtā iepirkuma līguma tekstu savā mājas lapā internetā.</w:t>
            </w:r>
          </w:p>
          <w:p w14:paraId="1E95E693" w14:textId="77777777" w:rsidR="00AC3A82" w:rsidRPr="00D05113" w:rsidRDefault="002D765B" w:rsidP="002D765B">
            <w:pPr>
              <w:pStyle w:val="Pamatteksts"/>
              <w:tabs>
                <w:tab w:val="left" w:pos="5208"/>
              </w:tabs>
              <w:jc w:val="both"/>
              <w:rPr>
                <w:rFonts w:asciiTheme="minorHAnsi" w:hAnsiTheme="minorHAnsi" w:cstheme="minorHAnsi"/>
                <w:sz w:val="24"/>
                <w:szCs w:val="24"/>
              </w:rPr>
            </w:pPr>
            <w:r w:rsidRPr="00D05113">
              <w:rPr>
                <w:rFonts w:asciiTheme="minorHAnsi" w:hAnsiTheme="minorHAnsi" w:cstheme="minorHAnsi"/>
                <w:sz w:val="24"/>
                <w:szCs w:val="24"/>
              </w:rPr>
              <w:tab/>
            </w:r>
          </w:p>
        </w:tc>
      </w:tr>
      <w:tr w:rsidR="00AC3A82" w:rsidRPr="00D05113" w14:paraId="60F0037F" w14:textId="77777777" w:rsidTr="00477C07">
        <w:tc>
          <w:tcPr>
            <w:tcW w:w="9351" w:type="dxa"/>
          </w:tcPr>
          <w:p w14:paraId="69C1D08F"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 xml:space="preserve">Tiek uzskatīts, ka pretendenti, iesniedzot savus piedāvājumus, apliecina, ka ir iepazinušies un piekrīt nolikuma </w:t>
            </w:r>
            <w:r w:rsidR="00536822" w:rsidRPr="00D05113">
              <w:rPr>
                <w:rFonts w:asciiTheme="minorHAnsi" w:hAnsiTheme="minorHAnsi" w:cstheme="minorHAnsi"/>
                <w:sz w:val="24"/>
                <w:szCs w:val="24"/>
              </w:rPr>
              <w:t xml:space="preserve">un tā </w:t>
            </w:r>
            <w:r w:rsidRPr="00D05113">
              <w:rPr>
                <w:rFonts w:asciiTheme="minorHAnsi" w:hAnsiTheme="minorHAnsi" w:cstheme="minorHAnsi"/>
                <w:sz w:val="24"/>
                <w:szCs w:val="24"/>
              </w:rPr>
              <w:t xml:space="preserve">pielikumu, tajā skaitā </w:t>
            </w:r>
            <w:r w:rsidR="004C1F9A" w:rsidRPr="00D05113">
              <w:rPr>
                <w:rFonts w:asciiTheme="minorHAnsi" w:hAnsiTheme="minorHAnsi" w:cstheme="minorHAnsi"/>
                <w:sz w:val="24"/>
                <w:szCs w:val="24"/>
              </w:rPr>
              <w:t>iepirkuma</w:t>
            </w:r>
            <w:r w:rsidRPr="00D05113">
              <w:rPr>
                <w:rFonts w:asciiTheme="minorHAnsi" w:hAnsiTheme="minorHAnsi" w:cstheme="minorHAnsi"/>
                <w:sz w:val="24"/>
                <w:szCs w:val="24"/>
              </w:rPr>
              <w:t xml:space="preserve"> līguma projekta, nosacījumiem, kā arī ir iepazinušies ar visiem spēkā esošiem normatīvajiem aktiem, kas jebkādā veidā var ietekmēt vai var attiekties uz līgumā noteiktajām vai ar to saistītajām darbībām.</w:t>
            </w:r>
          </w:p>
          <w:p w14:paraId="4B6AF2C3"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3EA80B8B" w14:textId="77777777" w:rsidTr="00477C07">
        <w:tc>
          <w:tcPr>
            <w:tcW w:w="9351" w:type="dxa"/>
          </w:tcPr>
          <w:p w14:paraId="72C3051D" w14:textId="77777777" w:rsidR="00DA1AB2" w:rsidRPr="00D05113" w:rsidRDefault="00DA1AB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4FCF9D73" w14:textId="77777777" w:rsidR="00AC3A82" w:rsidRPr="00D05113" w:rsidRDefault="00AC3A82" w:rsidP="00AC3A82">
      <w:pPr>
        <w:pStyle w:val="Pamatteksts"/>
        <w:tabs>
          <w:tab w:val="left" w:pos="567"/>
          <w:tab w:val="left" w:pos="851"/>
        </w:tabs>
        <w:jc w:val="right"/>
        <w:rPr>
          <w:rFonts w:asciiTheme="minorHAnsi" w:hAnsiTheme="minorHAnsi" w:cstheme="minorHAnsi"/>
          <w:sz w:val="24"/>
          <w:szCs w:val="24"/>
        </w:rPr>
      </w:pPr>
    </w:p>
    <w:p w14:paraId="6AD82954" w14:textId="7885B933" w:rsidR="00AC3A82" w:rsidRPr="00D05113" w:rsidRDefault="001070BB" w:rsidP="00BD4856">
      <w:pPr>
        <w:pStyle w:val="Bezatstarpm"/>
        <w:jc w:val="right"/>
        <w:rPr>
          <w:rFonts w:asciiTheme="minorHAnsi" w:hAnsiTheme="minorHAnsi" w:cstheme="minorHAnsi"/>
        </w:rPr>
      </w:pPr>
      <w:r w:rsidRPr="00D05113">
        <w:rPr>
          <w:rFonts w:asciiTheme="minorHAnsi" w:hAnsiTheme="minorHAnsi" w:cstheme="minorHAnsi"/>
          <w:b/>
        </w:rPr>
        <w:br w:type="page"/>
      </w:r>
      <w:r w:rsidR="004966A4">
        <w:rPr>
          <w:rFonts w:asciiTheme="minorHAnsi" w:hAnsiTheme="minorHAnsi" w:cstheme="minorHAnsi"/>
        </w:rPr>
        <w:lastRenderedPageBreak/>
        <w:t>Iepirkuma</w:t>
      </w:r>
      <w:r w:rsidR="00AC3A82" w:rsidRPr="00D05113">
        <w:rPr>
          <w:rFonts w:asciiTheme="minorHAnsi" w:hAnsiTheme="minorHAnsi" w:cstheme="minorHAnsi"/>
        </w:rPr>
        <w:t xml:space="preserve"> </w:t>
      </w:r>
      <w:r w:rsidR="0042246C" w:rsidRPr="00D05113">
        <w:rPr>
          <w:rFonts w:asciiTheme="minorHAnsi" w:hAnsiTheme="minorHAnsi" w:cstheme="minorHAnsi"/>
        </w:rPr>
        <w:t>NND/</w:t>
      </w:r>
      <w:r w:rsidR="00A751D3" w:rsidRPr="00D05113">
        <w:rPr>
          <w:rFonts w:asciiTheme="minorHAnsi" w:hAnsiTheme="minorHAnsi" w:cstheme="minorHAnsi"/>
        </w:rPr>
        <w:t xml:space="preserve"> </w:t>
      </w:r>
      <w:r w:rsidR="0042246C" w:rsidRPr="00D05113">
        <w:rPr>
          <w:rFonts w:asciiTheme="minorHAnsi" w:hAnsiTheme="minorHAnsi" w:cstheme="minorHAnsi"/>
        </w:rPr>
        <w:t>2018/0</w:t>
      </w:r>
      <w:r w:rsidR="00CE708C">
        <w:rPr>
          <w:rFonts w:asciiTheme="minorHAnsi" w:hAnsiTheme="minorHAnsi" w:cstheme="minorHAnsi"/>
        </w:rPr>
        <w:t>7</w:t>
      </w:r>
    </w:p>
    <w:p w14:paraId="01B67295" w14:textId="12EA48BB" w:rsidR="00AC3A82" w:rsidRPr="00D05113" w:rsidRDefault="008E6425" w:rsidP="00BD4856">
      <w:pPr>
        <w:pStyle w:val="Bezatstarpm"/>
        <w:jc w:val="right"/>
        <w:rPr>
          <w:rFonts w:asciiTheme="minorHAnsi" w:hAnsiTheme="minorHAnsi" w:cstheme="minorHAnsi"/>
          <w:b/>
        </w:rPr>
      </w:pPr>
      <w:r w:rsidRPr="00D05113">
        <w:rPr>
          <w:rFonts w:asciiTheme="minorHAnsi" w:hAnsiTheme="minorHAnsi" w:cstheme="minorHAnsi"/>
          <w:b/>
        </w:rPr>
        <w:t xml:space="preserve">nolikuma </w:t>
      </w:r>
      <w:r w:rsidR="00ED0392" w:rsidRPr="00D05113">
        <w:rPr>
          <w:rFonts w:asciiTheme="minorHAnsi" w:hAnsiTheme="minorHAnsi" w:cstheme="minorHAnsi"/>
          <w:b/>
        </w:rPr>
        <w:t>8</w:t>
      </w:r>
      <w:r w:rsidR="00AC3A82" w:rsidRPr="00D05113">
        <w:rPr>
          <w:rFonts w:asciiTheme="minorHAnsi" w:hAnsiTheme="minorHAnsi" w:cstheme="minorHAnsi"/>
          <w:b/>
        </w:rPr>
        <w:t>.</w:t>
      </w:r>
      <w:r w:rsidR="001070BB" w:rsidRPr="00D05113">
        <w:rPr>
          <w:rFonts w:asciiTheme="minorHAnsi" w:hAnsiTheme="minorHAnsi" w:cstheme="minorHAnsi"/>
          <w:b/>
        </w:rPr>
        <w:t>pielikums</w:t>
      </w:r>
    </w:p>
    <w:p w14:paraId="4F56635E" w14:textId="77777777" w:rsidR="00AC3A82" w:rsidRPr="00D05113" w:rsidRDefault="00AC3A82" w:rsidP="00AC3A82">
      <w:pPr>
        <w:spacing w:after="0" w:line="240" w:lineRule="auto"/>
        <w:jc w:val="center"/>
        <w:rPr>
          <w:rFonts w:cstheme="minorHAnsi"/>
          <w:b/>
          <w:sz w:val="24"/>
          <w:szCs w:val="24"/>
        </w:rPr>
      </w:pPr>
    </w:p>
    <w:p w14:paraId="402EF18E" w14:textId="77777777" w:rsidR="00AC3A82" w:rsidRPr="00D05113" w:rsidRDefault="00AC3A82" w:rsidP="00AC3A82">
      <w:pPr>
        <w:spacing w:after="0" w:line="240" w:lineRule="auto"/>
        <w:jc w:val="center"/>
        <w:rPr>
          <w:rFonts w:cstheme="minorHAnsi"/>
          <w:b/>
          <w:sz w:val="24"/>
          <w:szCs w:val="24"/>
        </w:rPr>
      </w:pPr>
      <w:r w:rsidRPr="00D05113">
        <w:rPr>
          <w:rFonts w:cstheme="minorHAnsi"/>
          <w:b/>
          <w:sz w:val="24"/>
          <w:szCs w:val="24"/>
        </w:rPr>
        <w:t>VĒRTĒŠANAS NOSACĪJUMI</w:t>
      </w:r>
    </w:p>
    <w:p w14:paraId="63F5AE59" w14:textId="77777777" w:rsidR="00AC3A82" w:rsidRPr="00D05113" w:rsidRDefault="00AC3A82" w:rsidP="00AC3A82">
      <w:pPr>
        <w:spacing w:after="0" w:line="240" w:lineRule="auto"/>
        <w:jc w:val="center"/>
        <w:rPr>
          <w:rFonts w:cstheme="minorHAnsi"/>
          <w:b/>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D05113" w14:paraId="16C97B87" w14:textId="77777777" w:rsidTr="00477C07">
        <w:tc>
          <w:tcPr>
            <w:tcW w:w="9351" w:type="dxa"/>
          </w:tcPr>
          <w:p w14:paraId="7C68EC72" w14:textId="2D62B0DA" w:rsidR="00D947A9" w:rsidRPr="00D05113" w:rsidRDefault="00FF5803" w:rsidP="008E3F21">
            <w:pPr>
              <w:pStyle w:val="Sarakstarindkopa"/>
              <w:numPr>
                <w:ilvl w:val="0"/>
                <w:numId w:val="7"/>
              </w:numPr>
              <w:jc w:val="both"/>
              <w:rPr>
                <w:rStyle w:val="emailstyle19"/>
                <w:rFonts w:asciiTheme="minorHAnsi" w:eastAsia="Helvetica" w:hAnsiTheme="minorHAnsi" w:cstheme="minorHAnsi"/>
                <w:iCs/>
                <w:color w:val="auto"/>
                <w:sz w:val="24"/>
                <w:szCs w:val="24"/>
              </w:rPr>
            </w:pPr>
            <w:r w:rsidRPr="00D05113">
              <w:rPr>
                <w:rFonts w:eastAsia="Helvetica" w:cstheme="minorHAnsi"/>
                <w:iCs/>
                <w:sz w:val="24"/>
                <w:szCs w:val="24"/>
              </w:rPr>
              <w:t>Iepirkumu organizē ar Nīcas novada domes 2014. gada 24. septembra rīkojumu Nr.2.1.5/86 – izveidota Iepirkumu komisija, ņemot vērā 2017. gada 28. februāra rīkojumu Nr.2.1.5/34 un 2017. gada 16. jūnija rīkojumu Nr.2.1.5/87 par izmaiņām iepirkuma komisijas sastāvā</w:t>
            </w:r>
            <w:r w:rsidR="00AC3A82" w:rsidRPr="00D05113">
              <w:rPr>
                <w:rStyle w:val="emailstyle19"/>
                <w:rFonts w:asciiTheme="minorHAnsi" w:eastAsia="Helvetica" w:hAnsiTheme="minorHAnsi" w:cstheme="minorHAnsi"/>
                <w:iCs/>
                <w:color w:val="auto"/>
                <w:sz w:val="24"/>
                <w:szCs w:val="24"/>
              </w:rPr>
              <w:t xml:space="preserve"> (</w:t>
            </w:r>
            <w:r w:rsidR="00AC3A82" w:rsidRPr="00D05113">
              <w:rPr>
                <w:rStyle w:val="emailstyle19"/>
                <w:rFonts w:asciiTheme="minorHAnsi" w:eastAsia="Helvetica" w:hAnsiTheme="minorHAnsi" w:cstheme="minorHAnsi"/>
                <w:i/>
                <w:iCs/>
                <w:color w:val="auto"/>
                <w:sz w:val="24"/>
                <w:szCs w:val="24"/>
              </w:rPr>
              <w:t>Nolikumā arī – Komisija</w:t>
            </w:r>
            <w:r w:rsidR="00AC3A82" w:rsidRPr="00D05113">
              <w:rPr>
                <w:rStyle w:val="emailstyle19"/>
                <w:rFonts w:asciiTheme="minorHAnsi" w:eastAsia="Helvetica" w:hAnsiTheme="minorHAnsi" w:cstheme="minorHAnsi"/>
                <w:iCs/>
                <w:color w:val="auto"/>
                <w:sz w:val="24"/>
                <w:szCs w:val="24"/>
              </w:rPr>
              <w:t>)</w:t>
            </w:r>
          </w:p>
          <w:p w14:paraId="098D8F92" w14:textId="77777777" w:rsidR="00AC3A82" w:rsidRPr="00D05113" w:rsidRDefault="00AC3A82" w:rsidP="00477C07">
            <w:pPr>
              <w:jc w:val="both"/>
              <w:rPr>
                <w:rFonts w:cstheme="minorHAnsi"/>
                <w:sz w:val="24"/>
                <w:szCs w:val="24"/>
              </w:rPr>
            </w:pPr>
          </w:p>
        </w:tc>
      </w:tr>
      <w:tr w:rsidR="00AC3A82" w:rsidRPr="00D05113" w14:paraId="0C15E0BD" w14:textId="77777777" w:rsidTr="00477C07">
        <w:tc>
          <w:tcPr>
            <w:tcW w:w="9351" w:type="dxa"/>
          </w:tcPr>
          <w:p w14:paraId="4A94B951"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Piedāvājumu noformējuma pārbaudi, pretendentu atlasi </w:t>
            </w:r>
            <w:r w:rsidR="008E6425" w:rsidRPr="00D05113">
              <w:rPr>
                <w:rFonts w:cstheme="minorHAnsi"/>
                <w:sz w:val="24"/>
                <w:szCs w:val="24"/>
              </w:rPr>
              <w:t>un piedāvājumu vērtēšanu K</w:t>
            </w:r>
            <w:r w:rsidRPr="00D05113">
              <w:rPr>
                <w:rFonts w:cstheme="minorHAnsi"/>
                <w:sz w:val="24"/>
                <w:szCs w:val="24"/>
              </w:rPr>
              <w:t>omisija veic slēgtā sēdē.</w:t>
            </w:r>
          </w:p>
          <w:p w14:paraId="46963902" w14:textId="77777777" w:rsidR="00AC3A82" w:rsidRPr="00D05113" w:rsidRDefault="00AC3A82" w:rsidP="00477C07">
            <w:pPr>
              <w:jc w:val="both"/>
              <w:rPr>
                <w:rFonts w:cstheme="minorHAnsi"/>
                <w:sz w:val="24"/>
                <w:szCs w:val="24"/>
              </w:rPr>
            </w:pPr>
          </w:p>
        </w:tc>
      </w:tr>
      <w:tr w:rsidR="00AC3A82" w:rsidRPr="00D05113" w14:paraId="4E386B6C" w14:textId="77777777" w:rsidTr="00477C07">
        <w:tc>
          <w:tcPr>
            <w:tcW w:w="9351" w:type="dxa"/>
          </w:tcPr>
          <w:p w14:paraId="3E5B726D"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Piedāvājumu noformējuma pārbaudes, pretendentu atlases u</w:t>
            </w:r>
            <w:r w:rsidR="008E6425" w:rsidRPr="00D05113">
              <w:rPr>
                <w:rFonts w:cstheme="minorHAnsi"/>
                <w:sz w:val="24"/>
                <w:szCs w:val="24"/>
              </w:rPr>
              <w:t>n piedāvājumu vērtēšanas laikā K</w:t>
            </w:r>
            <w:r w:rsidRPr="00D05113">
              <w:rPr>
                <w:rFonts w:cstheme="minorHAnsi"/>
                <w:sz w:val="24"/>
                <w:szCs w:val="24"/>
              </w:rPr>
              <w:t>omisija nodrošina piedāvājumu glabāšanu tā, lai tiem nevarētu piekļūt personas, kas nav iesaistītas piedāvājuma noformējuma pārbaudē, pretendentu atlasē un piedāvājumu vērtēšanā.</w:t>
            </w:r>
          </w:p>
          <w:p w14:paraId="5541892D" w14:textId="77777777" w:rsidR="00AC3A82" w:rsidRPr="00D05113" w:rsidRDefault="00AC3A82" w:rsidP="00477C07">
            <w:pPr>
              <w:jc w:val="both"/>
              <w:rPr>
                <w:rFonts w:cstheme="minorHAnsi"/>
                <w:sz w:val="24"/>
                <w:szCs w:val="24"/>
              </w:rPr>
            </w:pPr>
          </w:p>
        </w:tc>
      </w:tr>
      <w:tr w:rsidR="00AC3A82" w:rsidRPr="00D05113" w14:paraId="67481410" w14:textId="77777777" w:rsidTr="00477C07">
        <w:tc>
          <w:tcPr>
            <w:tcW w:w="9351" w:type="dxa"/>
          </w:tcPr>
          <w:p w14:paraId="657DF389"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Pārbaudot piedāvājumu atbilstību n</w:t>
            </w:r>
            <w:r w:rsidR="008E6425" w:rsidRPr="00D05113">
              <w:rPr>
                <w:rFonts w:cstheme="minorHAnsi"/>
                <w:sz w:val="24"/>
                <w:szCs w:val="24"/>
              </w:rPr>
              <w:t>olikumā izvirzītajām prasībām, K</w:t>
            </w:r>
            <w:r w:rsidRPr="00D05113">
              <w:rPr>
                <w:rFonts w:cstheme="minorHAnsi"/>
                <w:sz w:val="24"/>
                <w:szCs w:val="24"/>
              </w:rPr>
              <w:t>omisija pārbauda atbilstību noformējuma prasībām, atbilstību pretendentu atlases prasībām, atbilstību tehniskajai specifikācijai un veic piedāvājuma izvēli.</w:t>
            </w:r>
          </w:p>
          <w:p w14:paraId="2BF4BECA" w14:textId="77777777" w:rsidR="00AC3A82" w:rsidRPr="00D05113" w:rsidRDefault="00AC3A82" w:rsidP="00477C07">
            <w:pPr>
              <w:jc w:val="both"/>
              <w:rPr>
                <w:rFonts w:cstheme="minorHAnsi"/>
                <w:sz w:val="24"/>
                <w:szCs w:val="24"/>
              </w:rPr>
            </w:pPr>
          </w:p>
        </w:tc>
      </w:tr>
      <w:tr w:rsidR="00F87782" w:rsidRPr="00D05113" w14:paraId="1E61BF48" w14:textId="77777777" w:rsidTr="00477C07">
        <w:tc>
          <w:tcPr>
            <w:tcW w:w="9351" w:type="dxa"/>
          </w:tcPr>
          <w:p w14:paraId="53368AFE" w14:textId="77777777" w:rsidR="00F87782" w:rsidRPr="00D05113" w:rsidRDefault="008E6425" w:rsidP="008E3F21">
            <w:pPr>
              <w:pStyle w:val="Sarakstarindkopa"/>
              <w:numPr>
                <w:ilvl w:val="0"/>
                <w:numId w:val="7"/>
              </w:numPr>
              <w:jc w:val="both"/>
              <w:rPr>
                <w:rFonts w:cstheme="minorHAnsi"/>
                <w:sz w:val="24"/>
                <w:szCs w:val="24"/>
              </w:rPr>
            </w:pPr>
            <w:r w:rsidRPr="00D05113">
              <w:rPr>
                <w:rFonts w:cstheme="minorHAnsi"/>
                <w:sz w:val="24"/>
                <w:szCs w:val="24"/>
              </w:rPr>
              <w:t>Ja K</w:t>
            </w:r>
            <w:r w:rsidR="00F87782" w:rsidRPr="00D05113">
              <w:rPr>
                <w:rFonts w:cstheme="minorHAnsi"/>
                <w:sz w:val="24"/>
                <w:szCs w:val="24"/>
              </w:rPr>
              <w:t>omisijai rodas šaubas par iesniegtās dokumenta kopijas autentiskumu, tā pieprasa, lai pretendents uzrāda dokumenta oriģinālu vai iesniedz apliecinātu dokumenta kopiju.</w:t>
            </w:r>
          </w:p>
          <w:p w14:paraId="6E7F22AA" w14:textId="77777777" w:rsidR="00F87782" w:rsidRPr="00D05113" w:rsidRDefault="00F87782" w:rsidP="00477C07">
            <w:pPr>
              <w:jc w:val="both"/>
              <w:rPr>
                <w:rFonts w:cstheme="minorHAnsi"/>
                <w:sz w:val="24"/>
                <w:szCs w:val="24"/>
              </w:rPr>
            </w:pPr>
          </w:p>
        </w:tc>
      </w:tr>
      <w:tr w:rsidR="00AC3A82" w:rsidRPr="00D05113" w14:paraId="77708154" w14:textId="77777777" w:rsidTr="00477C07">
        <w:tc>
          <w:tcPr>
            <w:tcW w:w="9351" w:type="dxa"/>
          </w:tcPr>
          <w:p w14:paraId="26F3F9CF"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Piedāvājumu vērtēšanas gaitā </w:t>
            </w:r>
            <w:r w:rsidR="00F87782" w:rsidRPr="00D05113">
              <w:rPr>
                <w:rFonts w:cstheme="minorHAnsi"/>
                <w:sz w:val="24"/>
                <w:szCs w:val="24"/>
              </w:rPr>
              <w:t>Komisija</w:t>
            </w:r>
            <w:r w:rsidRPr="00D05113">
              <w:rPr>
                <w:rFonts w:cstheme="minorHAnsi"/>
                <w:sz w:val="24"/>
                <w:szCs w:val="24"/>
              </w:rPr>
              <w:t xml:space="preserve"> ir tiesīg</w:t>
            </w:r>
            <w:r w:rsidR="004C1F9A" w:rsidRPr="00D05113">
              <w:rPr>
                <w:rFonts w:cstheme="minorHAnsi"/>
                <w:sz w:val="24"/>
                <w:szCs w:val="24"/>
              </w:rPr>
              <w:t>a</w:t>
            </w:r>
            <w:r w:rsidRPr="00D05113">
              <w:rPr>
                <w:rFonts w:cstheme="minorHAnsi"/>
                <w:sz w:val="24"/>
                <w:szCs w:val="24"/>
              </w:rPr>
              <w:t xml:space="preserve"> pieprasīt, lai tiek izskaidrota tehniskajā un finanšu piedāvājumā iekļautā informācija</w:t>
            </w:r>
            <w:r w:rsidR="00F87782" w:rsidRPr="00D05113">
              <w:rPr>
                <w:rFonts w:cstheme="minorHAnsi"/>
                <w:sz w:val="24"/>
                <w:szCs w:val="24"/>
              </w:rPr>
              <w:t>.</w:t>
            </w:r>
          </w:p>
          <w:p w14:paraId="78C34D11" w14:textId="77777777" w:rsidR="00AC3A82" w:rsidRPr="00D05113" w:rsidRDefault="00AC3A82" w:rsidP="00477C07">
            <w:pPr>
              <w:jc w:val="both"/>
              <w:rPr>
                <w:rFonts w:cstheme="minorHAnsi"/>
                <w:sz w:val="24"/>
                <w:szCs w:val="24"/>
              </w:rPr>
            </w:pPr>
          </w:p>
        </w:tc>
      </w:tr>
      <w:tr w:rsidR="00AC3A82" w:rsidRPr="00D05113" w14:paraId="4AB6FD4E" w14:textId="77777777" w:rsidTr="00477C07">
        <w:tc>
          <w:tcPr>
            <w:tcW w:w="9351" w:type="dxa"/>
          </w:tcPr>
          <w:p w14:paraId="321E72F8"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Ja </w:t>
            </w:r>
            <w:r w:rsidR="008E6425" w:rsidRPr="00D05113">
              <w:rPr>
                <w:rFonts w:cstheme="minorHAnsi"/>
                <w:sz w:val="24"/>
                <w:szCs w:val="24"/>
              </w:rPr>
              <w:t>K</w:t>
            </w:r>
            <w:r w:rsidRPr="00D05113">
              <w:rPr>
                <w:rFonts w:cstheme="minorHAnsi"/>
                <w:sz w:val="24"/>
                <w:szCs w:val="24"/>
              </w:rPr>
              <w:t>omisija pieprasa, lai pretendents precizē iesniegto informāciju, tā nosaka termiņu, līdz kuram pretendentam jāsniedz atbilde.</w:t>
            </w:r>
          </w:p>
          <w:p w14:paraId="552D6CE2" w14:textId="77777777" w:rsidR="00AC3A82" w:rsidRPr="00D05113" w:rsidRDefault="00AC3A82" w:rsidP="00477C07">
            <w:pPr>
              <w:jc w:val="both"/>
              <w:rPr>
                <w:rFonts w:cstheme="minorHAnsi"/>
                <w:sz w:val="24"/>
                <w:szCs w:val="24"/>
              </w:rPr>
            </w:pPr>
          </w:p>
        </w:tc>
      </w:tr>
      <w:tr w:rsidR="00AC3A82" w:rsidRPr="00D05113" w14:paraId="323A70A7" w14:textId="77777777" w:rsidTr="00477C07">
        <w:tc>
          <w:tcPr>
            <w:tcW w:w="9351" w:type="dxa"/>
          </w:tcPr>
          <w:p w14:paraId="6920860E"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Ja pretendents neiesniedz komisijas piepras</w:t>
            </w:r>
            <w:r w:rsidR="008E6425" w:rsidRPr="00D05113">
              <w:rPr>
                <w:rFonts w:cstheme="minorHAnsi"/>
                <w:sz w:val="24"/>
                <w:szCs w:val="24"/>
              </w:rPr>
              <w:t>ītās ziņas vai paskaidrojumus, K</w:t>
            </w:r>
            <w:r w:rsidRPr="00D05113">
              <w:rPr>
                <w:rFonts w:cstheme="minorHAnsi"/>
                <w:sz w:val="24"/>
                <w:szCs w:val="24"/>
              </w:rPr>
              <w:t>omisija piedāvājumu vērtē pēc tiem dokumentiem, kas ir iekļauti piedāvājumā.</w:t>
            </w:r>
          </w:p>
          <w:p w14:paraId="1FC3B66F" w14:textId="77777777" w:rsidR="00AC3A82" w:rsidRPr="00D05113" w:rsidRDefault="00AC3A82" w:rsidP="00477C07">
            <w:pPr>
              <w:jc w:val="both"/>
              <w:rPr>
                <w:rFonts w:cstheme="minorHAnsi"/>
                <w:sz w:val="24"/>
                <w:szCs w:val="24"/>
              </w:rPr>
            </w:pPr>
          </w:p>
        </w:tc>
      </w:tr>
      <w:tr w:rsidR="00AC3A82" w:rsidRPr="00D05113" w14:paraId="7F3B7E16" w14:textId="77777777" w:rsidTr="00477C07">
        <w:tc>
          <w:tcPr>
            <w:tcW w:w="9351" w:type="dxa"/>
          </w:tcPr>
          <w:p w14:paraId="07009694"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Piedāvājuma noformējuma pārbaudei, pretendentu atlasei, kā arī piedāvājum</w:t>
            </w:r>
            <w:r w:rsidR="008E6425" w:rsidRPr="00D05113">
              <w:rPr>
                <w:rFonts w:cstheme="minorHAnsi"/>
                <w:sz w:val="24"/>
                <w:szCs w:val="24"/>
              </w:rPr>
              <w:t>u vērtēšanai un salīdzināšanai K</w:t>
            </w:r>
            <w:r w:rsidRPr="00D05113">
              <w:rPr>
                <w:rFonts w:cstheme="minorHAnsi"/>
                <w:sz w:val="24"/>
                <w:szCs w:val="24"/>
              </w:rPr>
              <w:t>omisija var pieaicināt ekspertu.</w:t>
            </w:r>
          </w:p>
          <w:p w14:paraId="3C9D726C" w14:textId="77777777" w:rsidR="00AC3A82" w:rsidRPr="00D05113" w:rsidRDefault="00AC3A82" w:rsidP="00477C07">
            <w:pPr>
              <w:jc w:val="both"/>
              <w:rPr>
                <w:rFonts w:cstheme="minorHAnsi"/>
                <w:sz w:val="24"/>
                <w:szCs w:val="24"/>
              </w:rPr>
            </w:pPr>
          </w:p>
        </w:tc>
      </w:tr>
      <w:tr w:rsidR="00AC3A82" w:rsidRPr="00D05113" w14:paraId="65BB40A6" w14:textId="77777777" w:rsidTr="00477C07">
        <w:tc>
          <w:tcPr>
            <w:tcW w:w="9351" w:type="dxa"/>
          </w:tcPr>
          <w:p w14:paraId="2860FE91"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2C12BBCC" w14:textId="77777777" w:rsidR="00AC3A82" w:rsidRPr="00D05113" w:rsidRDefault="00AC3A82" w:rsidP="00477C07">
            <w:pPr>
              <w:jc w:val="both"/>
              <w:rPr>
                <w:rFonts w:cstheme="minorHAnsi"/>
                <w:sz w:val="24"/>
                <w:szCs w:val="24"/>
              </w:rPr>
            </w:pPr>
          </w:p>
        </w:tc>
      </w:tr>
      <w:tr w:rsidR="00AC3A82" w:rsidRPr="00D05113" w14:paraId="068AE32E" w14:textId="77777777" w:rsidTr="00477C07">
        <w:tc>
          <w:tcPr>
            <w:tcW w:w="9351" w:type="dxa"/>
          </w:tcPr>
          <w:p w14:paraId="5BABFB57"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Ekspertam ir tiesības iepazīties</w:t>
            </w:r>
            <w:r w:rsidR="008E6425" w:rsidRPr="00D05113">
              <w:rPr>
                <w:rFonts w:cstheme="minorHAnsi"/>
                <w:sz w:val="24"/>
                <w:szCs w:val="24"/>
              </w:rPr>
              <w:t xml:space="preserve"> ar piedāvājumiem, kā arī lūgt K</w:t>
            </w:r>
            <w:r w:rsidRPr="00D05113">
              <w:rPr>
                <w:rFonts w:cstheme="minorHAnsi"/>
                <w:sz w:val="24"/>
                <w:szCs w:val="24"/>
              </w:rPr>
              <w:t>omisiju pieprasīt no pretendenta papildu informāciju, kas ir nepieciešama atzinuma sagatavošanai.</w:t>
            </w:r>
          </w:p>
          <w:p w14:paraId="6FD62D0B" w14:textId="77777777" w:rsidR="00AC3A82" w:rsidRPr="00D05113" w:rsidRDefault="00AC3A82" w:rsidP="00477C07">
            <w:pPr>
              <w:jc w:val="both"/>
              <w:rPr>
                <w:rFonts w:cstheme="minorHAnsi"/>
                <w:sz w:val="24"/>
                <w:szCs w:val="24"/>
              </w:rPr>
            </w:pPr>
          </w:p>
        </w:tc>
      </w:tr>
      <w:tr w:rsidR="00AC3A82" w:rsidRPr="00D05113" w14:paraId="66164DA6" w14:textId="77777777" w:rsidTr="00477C07">
        <w:tc>
          <w:tcPr>
            <w:tcW w:w="9351" w:type="dxa"/>
          </w:tcPr>
          <w:p w14:paraId="193A09A5"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Eksperts piedāvājumā ietverto un pretendenta papildus sniegto informāciju drīkst izmantot tikai sava atzinuma sniegšanai.</w:t>
            </w:r>
          </w:p>
          <w:p w14:paraId="6290BFAD" w14:textId="77777777" w:rsidR="00AC3A82" w:rsidRPr="00D05113" w:rsidRDefault="00AC3A82" w:rsidP="00477C07">
            <w:pPr>
              <w:jc w:val="both"/>
              <w:rPr>
                <w:rFonts w:cstheme="minorHAnsi"/>
                <w:sz w:val="24"/>
                <w:szCs w:val="24"/>
              </w:rPr>
            </w:pPr>
          </w:p>
        </w:tc>
      </w:tr>
      <w:tr w:rsidR="00AC3A82" w:rsidRPr="00D05113" w14:paraId="7053ED5D" w14:textId="77777777" w:rsidTr="00035DB6">
        <w:trPr>
          <w:trHeight w:val="661"/>
        </w:trPr>
        <w:tc>
          <w:tcPr>
            <w:tcW w:w="9351" w:type="dxa"/>
          </w:tcPr>
          <w:p w14:paraId="2858C395" w14:textId="0BC6455B"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lastRenderedPageBreak/>
              <w:t>Konstatējot piedāvājuma neatbilstību kādai no prasībām, Komisijai ir tiesības izslēgt pretendentu no turpmākas dalības iepirkum</w:t>
            </w:r>
            <w:r w:rsidR="00DC45C9" w:rsidRPr="00D05113">
              <w:rPr>
                <w:rFonts w:cstheme="minorHAnsi"/>
                <w:sz w:val="24"/>
                <w:szCs w:val="24"/>
              </w:rPr>
              <w:t>a procedūr</w:t>
            </w:r>
            <w:r w:rsidR="004C1F9A" w:rsidRPr="00D05113">
              <w:rPr>
                <w:rFonts w:cstheme="minorHAnsi"/>
                <w:sz w:val="24"/>
                <w:szCs w:val="24"/>
              </w:rPr>
              <w:t>ā</w:t>
            </w:r>
            <w:r w:rsidRPr="00D05113">
              <w:rPr>
                <w:rFonts w:cstheme="minorHAnsi"/>
                <w:sz w:val="24"/>
                <w:szCs w:val="24"/>
              </w:rPr>
              <w:t xml:space="preserve"> un neizskatīt piedāvāj</w:t>
            </w:r>
            <w:r w:rsidR="00035DB6" w:rsidRPr="00D05113">
              <w:rPr>
                <w:rFonts w:cstheme="minorHAnsi"/>
                <w:sz w:val="24"/>
                <w:szCs w:val="24"/>
              </w:rPr>
              <w:t>umu nākamajā izvērtēšanas posmā.</w:t>
            </w:r>
          </w:p>
        </w:tc>
      </w:tr>
      <w:tr w:rsidR="00AC3A82" w:rsidRPr="00D05113" w14:paraId="74713298" w14:textId="77777777" w:rsidTr="00477C07">
        <w:tc>
          <w:tcPr>
            <w:tcW w:w="9351" w:type="dxa"/>
          </w:tcPr>
          <w:p w14:paraId="661AB0A4" w14:textId="77777777" w:rsidR="006A15D2" w:rsidRPr="006A15D2" w:rsidRDefault="006A15D2" w:rsidP="006A15D2">
            <w:pPr>
              <w:pStyle w:val="Sarakstarindkopa"/>
              <w:numPr>
                <w:ilvl w:val="0"/>
                <w:numId w:val="7"/>
              </w:numPr>
              <w:rPr>
                <w:rFonts w:cstheme="minorHAnsi"/>
                <w:sz w:val="24"/>
                <w:szCs w:val="24"/>
              </w:rPr>
            </w:pPr>
            <w:r w:rsidRPr="006A15D2">
              <w:rPr>
                <w:rFonts w:cstheme="minorHAnsi"/>
                <w:sz w:val="24"/>
                <w:szCs w:val="24"/>
              </w:rPr>
              <w:t>Lai pārbaudītu, vai pretendents nav izslēdzams no dalības iepirkumā Publisko iepirkumu likuma 9.panta astotās daļas 1., 2., 4. vai 5. punktā minēto apstākļu dēļ, Komisija rīkojas atbilstoši Publisko iepirkumu likuma 9.panta devītajai un desmitajai daļai.</w:t>
            </w:r>
          </w:p>
          <w:p w14:paraId="6D947C4B" w14:textId="77777777" w:rsidR="00AC3A82" w:rsidRPr="00D05113" w:rsidRDefault="00AC3A82" w:rsidP="006A15D2">
            <w:pPr>
              <w:pStyle w:val="Sarakstarindkopa"/>
              <w:jc w:val="both"/>
              <w:rPr>
                <w:rFonts w:cstheme="minorHAnsi"/>
                <w:sz w:val="24"/>
                <w:szCs w:val="24"/>
              </w:rPr>
            </w:pPr>
          </w:p>
        </w:tc>
      </w:tr>
      <w:tr w:rsidR="006A15D2" w:rsidRPr="00D05113" w14:paraId="07F2CB95" w14:textId="77777777" w:rsidTr="00477C07">
        <w:tc>
          <w:tcPr>
            <w:tcW w:w="9351" w:type="dxa"/>
          </w:tcPr>
          <w:p w14:paraId="0E770B22" w14:textId="069722E3" w:rsidR="006A15D2" w:rsidRPr="006A15D2" w:rsidRDefault="006A15D2" w:rsidP="006A15D2">
            <w:pPr>
              <w:pStyle w:val="Sarakstarindkopa"/>
              <w:numPr>
                <w:ilvl w:val="0"/>
                <w:numId w:val="7"/>
              </w:numPr>
              <w:rPr>
                <w:rFonts w:cstheme="minorHAnsi"/>
                <w:sz w:val="24"/>
                <w:szCs w:val="24"/>
              </w:rPr>
            </w:pPr>
            <w:r w:rsidRPr="006A15D2">
              <w:rPr>
                <w:rFonts w:cstheme="minorHAnsi"/>
                <w:sz w:val="24"/>
                <w:szCs w:val="24"/>
              </w:rPr>
              <w:t>Triju darba 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14:paraId="35AEDA0B" w14:textId="77777777" w:rsidR="00AC3A82" w:rsidRPr="00D05113" w:rsidRDefault="00AC3A82" w:rsidP="00477C07">
      <w:pPr>
        <w:rPr>
          <w:rFonts w:cstheme="minorHAnsi"/>
          <w:sz w:val="24"/>
          <w:szCs w:val="24"/>
        </w:rPr>
      </w:pPr>
    </w:p>
    <w:sectPr w:rsidR="00AC3A82" w:rsidRPr="00D05113" w:rsidSect="00721AF7">
      <w:headerReference w:type="default" r:id="rId17"/>
      <w:footerReference w:type="default" r:id="rId1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9ADAF" w14:textId="77777777" w:rsidR="00084FC2" w:rsidRDefault="00084FC2" w:rsidP="00852988">
      <w:pPr>
        <w:spacing w:after="0" w:line="240" w:lineRule="auto"/>
      </w:pPr>
      <w:r>
        <w:separator/>
      </w:r>
    </w:p>
  </w:endnote>
  <w:endnote w:type="continuationSeparator" w:id="0">
    <w:p w14:paraId="3B6C4AC4" w14:textId="77777777" w:rsidR="00084FC2" w:rsidRDefault="00084FC2"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80"/>
    <w:family w:val="auto"/>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A1F" w14:textId="1E3FAF43" w:rsidR="00E65DF0" w:rsidRPr="005772D9" w:rsidRDefault="00E65DF0">
    <w:pPr>
      <w:pStyle w:val="Kjene"/>
      <w:jc w:val="right"/>
      <w:rPr>
        <w:rFonts w:ascii="Times New Roman" w:hAnsi="Times New Roman" w:cs="Times New Roman"/>
        <w:sz w:val="20"/>
        <w:szCs w:val="20"/>
      </w:rPr>
    </w:pPr>
  </w:p>
  <w:p w14:paraId="7B64D44A" w14:textId="77777777" w:rsidR="00E65DF0" w:rsidRPr="005772D9" w:rsidRDefault="00E65DF0">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12DBD" w14:textId="77777777" w:rsidR="00084FC2" w:rsidRDefault="00084FC2" w:rsidP="00852988">
      <w:pPr>
        <w:spacing w:after="0" w:line="240" w:lineRule="auto"/>
      </w:pPr>
      <w:r>
        <w:separator/>
      </w:r>
    </w:p>
  </w:footnote>
  <w:footnote w:type="continuationSeparator" w:id="0">
    <w:p w14:paraId="568EAA34" w14:textId="77777777" w:rsidR="00084FC2" w:rsidRDefault="00084FC2" w:rsidP="00852988">
      <w:pPr>
        <w:spacing w:after="0" w:line="240" w:lineRule="auto"/>
      </w:pPr>
      <w:r>
        <w:continuationSeparator/>
      </w:r>
    </w:p>
  </w:footnote>
  <w:footnote w:id="1">
    <w:p w14:paraId="1C478E4B" w14:textId="77777777" w:rsidR="00E65DF0" w:rsidRPr="00DE11DC" w:rsidRDefault="00E65DF0" w:rsidP="007C1326">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14:paraId="04F25A87" w14:textId="77777777" w:rsidR="00E65DF0" w:rsidRPr="008030FB" w:rsidRDefault="00E65DF0" w:rsidP="001E6EEC">
      <w:pPr>
        <w:pStyle w:val="Sarakstarindkopa"/>
        <w:spacing w:after="0"/>
        <w:ind w:left="0"/>
        <w:jc w:val="both"/>
        <w:rPr>
          <w:rFonts w:eastAsia="Times New Roman"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eastAsia="Times New Roman"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14:paraId="6087A62D" w14:textId="77777777" w:rsidR="00E65DF0" w:rsidRPr="008030FB" w:rsidRDefault="00E65DF0" w:rsidP="001E6EEC">
      <w:pPr>
        <w:pStyle w:val="Sarakstarindkopa"/>
        <w:spacing w:after="0"/>
        <w:ind w:left="0"/>
        <w:jc w:val="both"/>
        <w:rPr>
          <w:rFonts w:eastAsia="Times New Roman" w:cstheme="minorHAnsi"/>
          <w:sz w:val="18"/>
          <w:szCs w:val="18"/>
          <w:lang w:eastAsia="ar-SA"/>
        </w:rPr>
      </w:pPr>
      <w:r w:rsidRPr="008030FB">
        <w:rPr>
          <w:rFonts w:eastAsia="Times New Roman" w:cstheme="minorHAnsi"/>
          <w:sz w:val="18"/>
          <w:szCs w:val="18"/>
          <w:lang w:eastAsia="ar-SA"/>
        </w:rPr>
        <w:t>Apakšuzņēmēja veicamo būvdarbu vai sniedzamo pakalpojumu kopējo vērtību noteic saskaņā ar PIL 63.panta trešo daļu.</w:t>
      </w:r>
    </w:p>
  </w:footnote>
  <w:footnote w:id="3">
    <w:p w14:paraId="4EFEE639" w14:textId="77777777" w:rsidR="00E65DF0" w:rsidRPr="008030FB" w:rsidRDefault="00E65DF0" w:rsidP="001E6EEC">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23D30102" w14:textId="77777777" w:rsidR="00E65DF0" w:rsidRPr="008030FB" w:rsidRDefault="00E65DF0" w:rsidP="00AC3A82">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Latvijas Republikā spēkā </w:t>
      </w:r>
      <w:r w:rsidRPr="008030FB">
        <w:rPr>
          <w:rFonts w:asciiTheme="minorHAnsi" w:eastAsia="Helvetica" w:hAnsiTheme="minorHAnsi" w:cstheme="minorHAnsi"/>
          <w:sz w:val="18"/>
          <w:szCs w:val="18"/>
        </w:rPr>
        <w:t>Ministru kabineta 2000.gada 22.augusta noteikumi Nr.291 “Kārtība, kādā apliecināmi dokumentu tulkojumi valsts valodā”, skatīt:</w:t>
      </w:r>
      <w:r w:rsidRPr="008030FB">
        <w:rPr>
          <w:rFonts w:asciiTheme="minorHAnsi" w:hAnsiTheme="minorHAnsi" w:cstheme="minorHAnsi"/>
          <w:sz w:val="18"/>
          <w:szCs w:val="18"/>
        </w:rPr>
        <w:t xml:space="preserve"> </w:t>
      </w:r>
      <w:hyperlink r:id="rId1" w:history="1">
        <w:r w:rsidRPr="008030FB">
          <w:rPr>
            <w:rStyle w:val="Hipersaite"/>
            <w:rFonts w:asciiTheme="minorHAnsi" w:eastAsia="Helvetica" w:hAnsiTheme="minorHAnsi" w:cstheme="minorHAnsi"/>
            <w:sz w:val="18"/>
            <w:szCs w:val="18"/>
          </w:rPr>
          <w:t>http://likumi.lv/doc.php?id=10127</w:t>
        </w:r>
      </w:hyperlink>
      <w:r w:rsidRPr="008030FB">
        <w:rPr>
          <w:rFonts w:asciiTheme="minorHAnsi" w:eastAsia="Helvetica" w:hAnsiTheme="minorHAnsi" w:cstheme="minorHAnsi"/>
          <w:sz w:val="18"/>
          <w:szCs w:val="18"/>
        </w:rPr>
        <w:t xml:space="preserve">. </w:t>
      </w:r>
    </w:p>
  </w:footnote>
  <w:footnote w:id="5">
    <w:p w14:paraId="70DA7D92" w14:textId="77777777" w:rsidR="00E65DF0" w:rsidRPr="008030FB" w:rsidRDefault="00E65DF0" w:rsidP="00AC3A82">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Latvijas Republikā spēkā </w:t>
      </w:r>
      <w:r w:rsidRPr="008030FB">
        <w:rPr>
          <w:rFonts w:asciiTheme="minorHAnsi" w:eastAsia="Helvetica" w:hAnsiTheme="minorHAnsi" w:cstheme="minorHAnsi"/>
          <w:sz w:val="18"/>
          <w:szCs w:val="18"/>
        </w:rPr>
        <w:t xml:space="preserve">Ministru kabineta 2010.gada 28.septembra noteikumu Nr.916 „Dokumentu izstrādāšanas un noformēšanas kārtība” , skatīt: </w:t>
      </w:r>
      <w:hyperlink r:id="rId2" w:history="1">
        <w:r w:rsidRPr="008030FB">
          <w:rPr>
            <w:rStyle w:val="Hipersaite"/>
            <w:rFonts w:asciiTheme="minorHAnsi" w:eastAsia="Helvetica" w:hAnsiTheme="minorHAnsi" w:cstheme="minorHAnsi"/>
            <w:sz w:val="18"/>
            <w:szCs w:val="18"/>
          </w:rPr>
          <w:t>http://likumi.lv/doc.php?id=219491</w:t>
        </w:r>
      </w:hyperlink>
      <w:r w:rsidRPr="008030FB">
        <w:rPr>
          <w:rFonts w:asciiTheme="minorHAnsi" w:eastAsia="Helvetica"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45213"/>
      <w:docPartObj>
        <w:docPartGallery w:val="Page Numbers (Top of Page)"/>
        <w:docPartUnique/>
      </w:docPartObj>
    </w:sdtPr>
    <w:sdtEndPr>
      <w:rPr>
        <w:rFonts w:asciiTheme="minorHAnsi" w:hAnsiTheme="minorHAnsi" w:cstheme="minorHAnsi"/>
      </w:rPr>
    </w:sdtEndPr>
    <w:sdtContent>
      <w:p w14:paraId="7A105497" w14:textId="5080506C" w:rsidR="00E65DF0" w:rsidRPr="00721AF7" w:rsidRDefault="00E65DF0">
        <w:pPr>
          <w:pStyle w:val="Galvene"/>
          <w:jc w:val="center"/>
          <w:rPr>
            <w:rFonts w:asciiTheme="minorHAnsi" w:hAnsiTheme="minorHAnsi" w:cstheme="minorHAnsi"/>
          </w:rPr>
        </w:pPr>
        <w:r w:rsidRPr="00721AF7">
          <w:rPr>
            <w:rFonts w:asciiTheme="minorHAnsi" w:hAnsiTheme="minorHAnsi" w:cstheme="minorHAnsi"/>
          </w:rPr>
          <w:fldChar w:fldCharType="begin"/>
        </w:r>
        <w:r w:rsidRPr="00721AF7">
          <w:rPr>
            <w:rFonts w:asciiTheme="minorHAnsi" w:hAnsiTheme="minorHAnsi" w:cstheme="minorHAnsi"/>
          </w:rPr>
          <w:instrText>PAGE   \* MERGEFORMAT</w:instrText>
        </w:r>
        <w:r w:rsidRPr="00721AF7">
          <w:rPr>
            <w:rFonts w:asciiTheme="minorHAnsi" w:hAnsiTheme="minorHAnsi" w:cstheme="minorHAnsi"/>
          </w:rPr>
          <w:fldChar w:fldCharType="separate"/>
        </w:r>
        <w:r>
          <w:rPr>
            <w:rFonts w:asciiTheme="minorHAnsi" w:hAnsiTheme="minorHAnsi" w:cstheme="minorHAnsi"/>
            <w:noProof/>
          </w:rPr>
          <w:t>17</w:t>
        </w:r>
        <w:r w:rsidRPr="00721AF7">
          <w:rPr>
            <w:rFonts w:asciiTheme="minorHAnsi" w:hAnsiTheme="minorHAnsi" w:cstheme="minorHAnsi"/>
          </w:rPr>
          <w:fldChar w:fldCharType="end"/>
        </w:r>
      </w:p>
    </w:sdtContent>
  </w:sdt>
  <w:p w14:paraId="3548A791" w14:textId="77777777" w:rsidR="00E65DF0" w:rsidRDefault="00E65D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pStyle w:val="Virsraksts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Virsraksts51"/>
      <w:suff w:val="nothing"/>
      <w:lvlText w:val=""/>
      <w:lvlJc w:val="left"/>
      <w:pPr>
        <w:tabs>
          <w:tab w:val="num" w:pos="-360"/>
        </w:tabs>
        <w:ind w:left="-360" w:firstLine="0"/>
      </w:pPr>
    </w:lvl>
    <w:lvl w:ilvl="5">
      <w:start w:val="1"/>
      <w:numFmt w:val="none"/>
      <w:pStyle w:val="Virsraksts6"/>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96A52E7"/>
    <w:multiLevelType w:val="multilevel"/>
    <w:tmpl w:val="46CEC35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B3146"/>
    <w:multiLevelType w:val="multilevel"/>
    <w:tmpl w:val="EE4A3F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64535E"/>
    <w:multiLevelType w:val="multilevel"/>
    <w:tmpl w:val="0C7A126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8"/>
  </w:num>
  <w:num w:numId="8">
    <w:abstractNumId w:val="15"/>
  </w:num>
  <w:num w:numId="9">
    <w:abstractNumId w:val="6"/>
  </w:num>
  <w:num w:numId="10">
    <w:abstractNumId w:val="11"/>
  </w:num>
  <w:num w:numId="11">
    <w:abstractNumId w:val="17"/>
  </w:num>
  <w:num w:numId="12">
    <w:abstractNumId w:val="10"/>
  </w:num>
  <w:num w:numId="13">
    <w:abstractNumId w:val="13"/>
  </w:num>
  <w:num w:numId="14">
    <w:abstractNumId w:val="16"/>
  </w:num>
  <w:num w:numId="15">
    <w:abstractNumId w:val="7"/>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46FC"/>
    <w:rsid w:val="00006F79"/>
    <w:rsid w:val="00010D4B"/>
    <w:rsid w:val="0001382E"/>
    <w:rsid w:val="00013F23"/>
    <w:rsid w:val="00014A7F"/>
    <w:rsid w:val="00016549"/>
    <w:rsid w:val="00016D80"/>
    <w:rsid w:val="000257D1"/>
    <w:rsid w:val="00025F9E"/>
    <w:rsid w:val="00031272"/>
    <w:rsid w:val="000317EE"/>
    <w:rsid w:val="000328F9"/>
    <w:rsid w:val="00035DB6"/>
    <w:rsid w:val="000408E3"/>
    <w:rsid w:val="0004453A"/>
    <w:rsid w:val="00056E01"/>
    <w:rsid w:val="00057D8C"/>
    <w:rsid w:val="000601AA"/>
    <w:rsid w:val="000635FD"/>
    <w:rsid w:val="000711CA"/>
    <w:rsid w:val="0008234B"/>
    <w:rsid w:val="0008466D"/>
    <w:rsid w:val="00084FC2"/>
    <w:rsid w:val="00087D7E"/>
    <w:rsid w:val="000919F6"/>
    <w:rsid w:val="000926C7"/>
    <w:rsid w:val="0009669B"/>
    <w:rsid w:val="000A3082"/>
    <w:rsid w:val="000A5112"/>
    <w:rsid w:val="000A5CE7"/>
    <w:rsid w:val="000B2B9D"/>
    <w:rsid w:val="000B3841"/>
    <w:rsid w:val="000B5B43"/>
    <w:rsid w:val="000C28A3"/>
    <w:rsid w:val="000C4492"/>
    <w:rsid w:val="000D00D1"/>
    <w:rsid w:val="000E3120"/>
    <w:rsid w:val="000E34AF"/>
    <w:rsid w:val="000E4DD5"/>
    <w:rsid w:val="000F6236"/>
    <w:rsid w:val="000F75C5"/>
    <w:rsid w:val="000F79DF"/>
    <w:rsid w:val="000F7AC4"/>
    <w:rsid w:val="001017BF"/>
    <w:rsid w:val="00101F82"/>
    <w:rsid w:val="001070BB"/>
    <w:rsid w:val="001109BD"/>
    <w:rsid w:val="00114782"/>
    <w:rsid w:val="00117C72"/>
    <w:rsid w:val="0012098C"/>
    <w:rsid w:val="00122EA7"/>
    <w:rsid w:val="00124B62"/>
    <w:rsid w:val="00125868"/>
    <w:rsid w:val="00130AFB"/>
    <w:rsid w:val="00131E9A"/>
    <w:rsid w:val="00133CEF"/>
    <w:rsid w:val="001350E4"/>
    <w:rsid w:val="00136892"/>
    <w:rsid w:val="00141B97"/>
    <w:rsid w:val="00141EE8"/>
    <w:rsid w:val="00154840"/>
    <w:rsid w:val="00154B1F"/>
    <w:rsid w:val="00155CD6"/>
    <w:rsid w:val="00156A74"/>
    <w:rsid w:val="001623D0"/>
    <w:rsid w:val="00167E6F"/>
    <w:rsid w:val="0017354E"/>
    <w:rsid w:val="00177B74"/>
    <w:rsid w:val="0018348B"/>
    <w:rsid w:val="00183E65"/>
    <w:rsid w:val="00184A08"/>
    <w:rsid w:val="00185009"/>
    <w:rsid w:val="001943C7"/>
    <w:rsid w:val="001A113B"/>
    <w:rsid w:val="001A19AA"/>
    <w:rsid w:val="001A247E"/>
    <w:rsid w:val="001A3E64"/>
    <w:rsid w:val="001A6B94"/>
    <w:rsid w:val="001B5380"/>
    <w:rsid w:val="001C1C7E"/>
    <w:rsid w:val="001C3C17"/>
    <w:rsid w:val="001D02F7"/>
    <w:rsid w:val="001D2B67"/>
    <w:rsid w:val="001D7DE0"/>
    <w:rsid w:val="001E2D4B"/>
    <w:rsid w:val="001E58D3"/>
    <w:rsid w:val="001E6EEC"/>
    <w:rsid w:val="001F0739"/>
    <w:rsid w:val="001F1602"/>
    <w:rsid w:val="001F296C"/>
    <w:rsid w:val="00201D43"/>
    <w:rsid w:val="00224B94"/>
    <w:rsid w:val="00225F20"/>
    <w:rsid w:val="00227D43"/>
    <w:rsid w:val="00232EA8"/>
    <w:rsid w:val="00235440"/>
    <w:rsid w:val="00236F4F"/>
    <w:rsid w:val="002518BB"/>
    <w:rsid w:val="00252B9C"/>
    <w:rsid w:val="00252BC6"/>
    <w:rsid w:val="00253FD9"/>
    <w:rsid w:val="0025494B"/>
    <w:rsid w:val="0025694E"/>
    <w:rsid w:val="002569B6"/>
    <w:rsid w:val="00256F88"/>
    <w:rsid w:val="002643D8"/>
    <w:rsid w:val="0027160C"/>
    <w:rsid w:val="002739ED"/>
    <w:rsid w:val="0027734A"/>
    <w:rsid w:val="00281C64"/>
    <w:rsid w:val="00282E2D"/>
    <w:rsid w:val="00292577"/>
    <w:rsid w:val="00292BFC"/>
    <w:rsid w:val="00295C1E"/>
    <w:rsid w:val="00297723"/>
    <w:rsid w:val="002A0000"/>
    <w:rsid w:val="002A2DB0"/>
    <w:rsid w:val="002A319A"/>
    <w:rsid w:val="002B28FE"/>
    <w:rsid w:val="002B326B"/>
    <w:rsid w:val="002B5A63"/>
    <w:rsid w:val="002B6E24"/>
    <w:rsid w:val="002C18D0"/>
    <w:rsid w:val="002C3C3D"/>
    <w:rsid w:val="002C472C"/>
    <w:rsid w:val="002D38A3"/>
    <w:rsid w:val="002D391C"/>
    <w:rsid w:val="002D5EE8"/>
    <w:rsid w:val="002D765B"/>
    <w:rsid w:val="002E11C8"/>
    <w:rsid w:val="002E1224"/>
    <w:rsid w:val="002E14E6"/>
    <w:rsid w:val="002E25C7"/>
    <w:rsid w:val="002E639A"/>
    <w:rsid w:val="002F0620"/>
    <w:rsid w:val="002F1879"/>
    <w:rsid w:val="002F1B5E"/>
    <w:rsid w:val="002F7B13"/>
    <w:rsid w:val="00301476"/>
    <w:rsid w:val="0030294F"/>
    <w:rsid w:val="00310F59"/>
    <w:rsid w:val="00312E45"/>
    <w:rsid w:val="00314839"/>
    <w:rsid w:val="00316D12"/>
    <w:rsid w:val="003226BC"/>
    <w:rsid w:val="00334A6D"/>
    <w:rsid w:val="00341B83"/>
    <w:rsid w:val="00345DF4"/>
    <w:rsid w:val="003471D6"/>
    <w:rsid w:val="003546E8"/>
    <w:rsid w:val="00360C09"/>
    <w:rsid w:val="00364518"/>
    <w:rsid w:val="00365493"/>
    <w:rsid w:val="00371E75"/>
    <w:rsid w:val="0037459F"/>
    <w:rsid w:val="00375871"/>
    <w:rsid w:val="00377423"/>
    <w:rsid w:val="00381A2A"/>
    <w:rsid w:val="0038689D"/>
    <w:rsid w:val="00386C6A"/>
    <w:rsid w:val="00391576"/>
    <w:rsid w:val="00392495"/>
    <w:rsid w:val="003926A8"/>
    <w:rsid w:val="003A080F"/>
    <w:rsid w:val="003A342E"/>
    <w:rsid w:val="003A705A"/>
    <w:rsid w:val="003B7675"/>
    <w:rsid w:val="003C7219"/>
    <w:rsid w:val="003D11B1"/>
    <w:rsid w:val="003D6351"/>
    <w:rsid w:val="003E5F03"/>
    <w:rsid w:val="003F0546"/>
    <w:rsid w:val="003F28E7"/>
    <w:rsid w:val="003F2906"/>
    <w:rsid w:val="00404B8E"/>
    <w:rsid w:val="004105E1"/>
    <w:rsid w:val="004133AA"/>
    <w:rsid w:val="0041357C"/>
    <w:rsid w:val="0041426B"/>
    <w:rsid w:val="00414A70"/>
    <w:rsid w:val="0042246C"/>
    <w:rsid w:val="00423D44"/>
    <w:rsid w:val="00424E68"/>
    <w:rsid w:val="004266A6"/>
    <w:rsid w:val="00433677"/>
    <w:rsid w:val="00433A48"/>
    <w:rsid w:val="00434691"/>
    <w:rsid w:val="004371BE"/>
    <w:rsid w:val="004378F1"/>
    <w:rsid w:val="00445088"/>
    <w:rsid w:val="00445530"/>
    <w:rsid w:val="00446123"/>
    <w:rsid w:val="00456C20"/>
    <w:rsid w:val="0047346E"/>
    <w:rsid w:val="00475ADE"/>
    <w:rsid w:val="00476CC4"/>
    <w:rsid w:val="00477C07"/>
    <w:rsid w:val="0048137B"/>
    <w:rsid w:val="00484275"/>
    <w:rsid w:val="00486CEF"/>
    <w:rsid w:val="004966A4"/>
    <w:rsid w:val="004A5768"/>
    <w:rsid w:val="004A5E60"/>
    <w:rsid w:val="004A6C9C"/>
    <w:rsid w:val="004C1F9A"/>
    <w:rsid w:val="004C4A79"/>
    <w:rsid w:val="004C77EE"/>
    <w:rsid w:val="004D2FDE"/>
    <w:rsid w:val="004D676F"/>
    <w:rsid w:val="004D6A10"/>
    <w:rsid w:val="004E3C06"/>
    <w:rsid w:val="004E3C37"/>
    <w:rsid w:val="004E4BB8"/>
    <w:rsid w:val="004F0B26"/>
    <w:rsid w:val="004F1F22"/>
    <w:rsid w:val="004F42F9"/>
    <w:rsid w:val="004F7AD1"/>
    <w:rsid w:val="0050048C"/>
    <w:rsid w:val="00501669"/>
    <w:rsid w:val="005023C0"/>
    <w:rsid w:val="00503F6A"/>
    <w:rsid w:val="005048E2"/>
    <w:rsid w:val="00511821"/>
    <w:rsid w:val="00512BA7"/>
    <w:rsid w:val="005166FF"/>
    <w:rsid w:val="00520969"/>
    <w:rsid w:val="0052252F"/>
    <w:rsid w:val="00524375"/>
    <w:rsid w:val="00525DDE"/>
    <w:rsid w:val="00530868"/>
    <w:rsid w:val="0053636A"/>
    <w:rsid w:val="00536822"/>
    <w:rsid w:val="005469A0"/>
    <w:rsid w:val="00550782"/>
    <w:rsid w:val="005522F5"/>
    <w:rsid w:val="0055341F"/>
    <w:rsid w:val="00553D52"/>
    <w:rsid w:val="00560ADD"/>
    <w:rsid w:val="00561FF7"/>
    <w:rsid w:val="005623F5"/>
    <w:rsid w:val="00570496"/>
    <w:rsid w:val="0057473B"/>
    <w:rsid w:val="005772D9"/>
    <w:rsid w:val="00582DED"/>
    <w:rsid w:val="00582E9C"/>
    <w:rsid w:val="00585239"/>
    <w:rsid w:val="0058588E"/>
    <w:rsid w:val="005859C3"/>
    <w:rsid w:val="005878E4"/>
    <w:rsid w:val="00590267"/>
    <w:rsid w:val="00591EC5"/>
    <w:rsid w:val="00592A9E"/>
    <w:rsid w:val="00593273"/>
    <w:rsid w:val="00595021"/>
    <w:rsid w:val="005960B1"/>
    <w:rsid w:val="0059695B"/>
    <w:rsid w:val="0059709E"/>
    <w:rsid w:val="00597895"/>
    <w:rsid w:val="005A0AD3"/>
    <w:rsid w:val="005A0B08"/>
    <w:rsid w:val="005A1694"/>
    <w:rsid w:val="005A25BF"/>
    <w:rsid w:val="005A6916"/>
    <w:rsid w:val="005B3626"/>
    <w:rsid w:val="005B380C"/>
    <w:rsid w:val="005B5BB9"/>
    <w:rsid w:val="005B6572"/>
    <w:rsid w:val="005B657B"/>
    <w:rsid w:val="005B69E6"/>
    <w:rsid w:val="005C294C"/>
    <w:rsid w:val="005C37C9"/>
    <w:rsid w:val="005C7834"/>
    <w:rsid w:val="005D4624"/>
    <w:rsid w:val="005D68F8"/>
    <w:rsid w:val="005E1BA7"/>
    <w:rsid w:val="005E294C"/>
    <w:rsid w:val="005F2542"/>
    <w:rsid w:val="006018B4"/>
    <w:rsid w:val="00601CED"/>
    <w:rsid w:val="00602216"/>
    <w:rsid w:val="00605DB3"/>
    <w:rsid w:val="00606A6B"/>
    <w:rsid w:val="006139AF"/>
    <w:rsid w:val="00623C37"/>
    <w:rsid w:val="0062411E"/>
    <w:rsid w:val="00624953"/>
    <w:rsid w:val="00626384"/>
    <w:rsid w:val="00626F84"/>
    <w:rsid w:val="00631886"/>
    <w:rsid w:val="006320D7"/>
    <w:rsid w:val="0063680F"/>
    <w:rsid w:val="00637B83"/>
    <w:rsid w:val="00643FC7"/>
    <w:rsid w:val="00644177"/>
    <w:rsid w:val="00647646"/>
    <w:rsid w:val="006502CA"/>
    <w:rsid w:val="0065145B"/>
    <w:rsid w:val="00652AA4"/>
    <w:rsid w:val="00652B66"/>
    <w:rsid w:val="006542DE"/>
    <w:rsid w:val="006614D1"/>
    <w:rsid w:val="0066183A"/>
    <w:rsid w:val="00661AAB"/>
    <w:rsid w:val="00664E91"/>
    <w:rsid w:val="006711EB"/>
    <w:rsid w:val="006759F4"/>
    <w:rsid w:val="006760DC"/>
    <w:rsid w:val="006908BC"/>
    <w:rsid w:val="006917DB"/>
    <w:rsid w:val="00691E1B"/>
    <w:rsid w:val="006950DE"/>
    <w:rsid w:val="00696412"/>
    <w:rsid w:val="006A15D2"/>
    <w:rsid w:val="006A19DC"/>
    <w:rsid w:val="006A1E1D"/>
    <w:rsid w:val="006A6074"/>
    <w:rsid w:val="006A7A88"/>
    <w:rsid w:val="006B0C62"/>
    <w:rsid w:val="006B1A53"/>
    <w:rsid w:val="006B6AC9"/>
    <w:rsid w:val="006B6FDA"/>
    <w:rsid w:val="006C044B"/>
    <w:rsid w:val="006C1700"/>
    <w:rsid w:val="006C2735"/>
    <w:rsid w:val="006C2823"/>
    <w:rsid w:val="006C2C50"/>
    <w:rsid w:val="006C408A"/>
    <w:rsid w:val="006C55C7"/>
    <w:rsid w:val="006D267A"/>
    <w:rsid w:val="006D3B9C"/>
    <w:rsid w:val="006D51A3"/>
    <w:rsid w:val="006D52F5"/>
    <w:rsid w:val="006D705C"/>
    <w:rsid w:val="006E436E"/>
    <w:rsid w:val="006E53EA"/>
    <w:rsid w:val="006E6C67"/>
    <w:rsid w:val="007010B1"/>
    <w:rsid w:val="00706BF4"/>
    <w:rsid w:val="00714249"/>
    <w:rsid w:val="00715B35"/>
    <w:rsid w:val="00717799"/>
    <w:rsid w:val="00721AF7"/>
    <w:rsid w:val="00721F16"/>
    <w:rsid w:val="00722922"/>
    <w:rsid w:val="007241E2"/>
    <w:rsid w:val="00725166"/>
    <w:rsid w:val="00730499"/>
    <w:rsid w:val="00732DAB"/>
    <w:rsid w:val="00733B35"/>
    <w:rsid w:val="007342A1"/>
    <w:rsid w:val="0074681C"/>
    <w:rsid w:val="00747228"/>
    <w:rsid w:val="00747475"/>
    <w:rsid w:val="00752B4A"/>
    <w:rsid w:val="00753ACB"/>
    <w:rsid w:val="007561DA"/>
    <w:rsid w:val="00756B79"/>
    <w:rsid w:val="00760732"/>
    <w:rsid w:val="00760C2E"/>
    <w:rsid w:val="0076226C"/>
    <w:rsid w:val="00763E37"/>
    <w:rsid w:val="00770C65"/>
    <w:rsid w:val="00772EFA"/>
    <w:rsid w:val="007742C9"/>
    <w:rsid w:val="00774E10"/>
    <w:rsid w:val="007750FE"/>
    <w:rsid w:val="0077750F"/>
    <w:rsid w:val="00777ACB"/>
    <w:rsid w:val="00784963"/>
    <w:rsid w:val="00786CDF"/>
    <w:rsid w:val="00793891"/>
    <w:rsid w:val="00796C08"/>
    <w:rsid w:val="007A51BD"/>
    <w:rsid w:val="007B7679"/>
    <w:rsid w:val="007C1326"/>
    <w:rsid w:val="007C28A6"/>
    <w:rsid w:val="007C44EA"/>
    <w:rsid w:val="007C44FD"/>
    <w:rsid w:val="007C5BB7"/>
    <w:rsid w:val="007D09E3"/>
    <w:rsid w:val="007D1004"/>
    <w:rsid w:val="007D3E67"/>
    <w:rsid w:val="007D5293"/>
    <w:rsid w:val="007D58DB"/>
    <w:rsid w:val="007E0AD1"/>
    <w:rsid w:val="007E12C1"/>
    <w:rsid w:val="007E23E4"/>
    <w:rsid w:val="007E5F89"/>
    <w:rsid w:val="007F1857"/>
    <w:rsid w:val="007F23B9"/>
    <w:rsid w:val="007F3AB7"/>
    <w:rsid w:val="007F73DE"/>
    <w:rsid w:val="0080187E"/>
    <w:rsid w:val="008030FB"/>
    <w:rsid w:val="00803450"/>
    <w:rsid w:val="00805C1D"/>
    <w:rsid w:val="00816379"/>
    <w:rsid w:val="00822E5A"/>
    <w:rsid w:val="00824729"/>
    <w:rsid w:val="0082591D"/>
    <w:rsid w:val="008300C0"/>
    <w:rsid w:val="00833115"/>
    <w:rsid w:val="008401A9"/>
    <w:rsid w:val="00841329"/>
    <w:rsid w:val="0084502F"/>
    <w:rsid w:val="00847ADE"/>
    <w:rsid w:val="008509D5"/>
    <w:rsid w:val="008522B5"/>
    <w:rsid w:val="00852988"/>
    <w:rsid w:val="00854053"/>
    <w:rsid w:val="00855132"/>
    <w:rsid w:val="00855290"/>
    <w:rsid w:val="0085708C"/>
    <w:rsid w:val="008578B9"/>
    <w:rsid w:val="00864DB4"/>
    <w:rsid w:val="00866CF0"/>
    <w:rsid w:val="00871172"/>
    <w:rsid w:val="00890F9E"/>
    <w:rsid w:val="0089242C"/>
    <w:rsid w:val="008941EB"/>
    <w:rsid w:val="00894853"/>
    <w:rsid w:val="008A436B"/>
    <w:rsid w:val="008A638C"/>
    <w:rsid w:val="008A66B0"/>
    <w:rsid w:val="008B487A"/>
    <w:rsid w:val="008C098C"/>
    <w:rsid w:val="008C53DA"/>
    <w:rsid w:val="008D67A3"/>
    <w:rsid w:val="008D6C44"/>
    <w:rsid w:val="008E3F21"/>
    <w:rsid w:val="008E6425"/>
    <w:rsid w:val="008E6D94"/>
    <w:rsid w:val="008F11CF"/>
    <w:rsid w:val="008F2012"/>
    <w:rsid w:val="008F4194"/>
    <w:rsid w:val="008F5D4F"/>
    <w:rsid w:val="008F71AB"/>
    <w:rsid w:val="008F7A7B"/>
    <w:rsid w:val="00900F36"/>
    <w:rsid w:val="009012A0"/>
    <w:rsid w:val="00905640"/>
    <w:rsid w:val="00906338"/>
    <w:rsid w:val="0091048B"/>
    <w:rsid w:val="0093103C"/>
    <w:rsid w:val="009410A0"/>
    <w:rsid w:val="00944B9B"/>
    <w:rsid w:val="00946745"/>
    <w:rsid w:val="00946803"/>
    <w:rsid w:val="009532AF"/>
    <w:rsid w:val="00953ACF"/>
    <w:rsid w:val="00962344"/>
    <w:rsid w:val="00962955"/>
    <w:rsid w:val="00962F9A"/>
    <w:rsid w:val="00963A1D"/>
    <w:rsid w:val="00966BB4"/>
    <w:rsid w:val="00970ADF"/>
    <w:rsid w:val="0097292C"/>
    <w:rsid w:val="00972FBB"/>
    <w:rsid w:val="009820CA"/>
    <w:rsid w:val="009834EC"/>
    <w:rsid w:val="00983865"/>
    <w:rsid w:val="00987BEF"/>
    <w:rsid w:val="009A2435"/>
    <w:rsid w:val="009A404F"/>
    <w:rsid w:val="009B5260"/>
    <w:rsid w:val="009C00CB"/>
    <w:rsid w:val="009C16CE"/>
    <w:rsid w:val="009C530F"/>
    <w:rsid w:val="009D11E1"/>
    <w:rsid w:val="009E0204"/>
    <w:rsid w:val="009F1199"/>
    <w:rsid w:val="009F296F"/>
    <w:rsid w:val="009F2F03"/>
    <w:rsid w:val="009F369E"/>
    <w:rsid w:val="009F5194"/>
    <w:rsid w:val="009F5B53"/>
    <w:rsid w:val="00A01946"/>
    <w:rsid w:val="00A01C72"/>
    <w:rsid w:val="00A06EE0"/>
    <w:rsid w:val="00A07E00"/>
    <w:rsid w:val="00A1088E"/>
    <w:rsid w:val="00A10B98"/>
    <w:rsid w:val="00A12323"/>
    <w:rsid w:val="00A1309F"/>
    <w:rsid w:val="00A1540E"/>
    <w:rsid w:val="00A24B04"/>
    <w:rsid w:val="00A30A9A"/>
    <w:rsid w:val="00A32319"/>
    <w:rsid w:val="00A347DB"/>
    <w:rsid w:val="00A34DE0"/>
    <w:rsid w:val="00A35323"/>
    <w:rsid w:val="00A35893"/>
    <w:rsid w:val="00A37001"/>
    <w:rsid w:val="00A42113"/>
    <w:rsid w:val="00A430E5"/>
    <w:rsid w:val="00A43150"/>
    <w:rsid w:val="00A44472"/>
    <w:rsid w:val="00A444EB"/>
    <w:rsid w:val="00A4663A"/>
    <w:rsid w:val="00A53BA2"/>
    <w:rsid w:val="00A61BF1"/>
    <w:rsid w:val="00A6583D"/>
    <w:rsid w:val="00A751D3"/>
    <w:rsid w:val="00A75FD9"/>
    <w:rsid w:val="00A8019F"/>
    <w:rsid w:val="00A815C4"/>
    <w:rsid w:val="00A817C9"/>
    <w:rsid w:val="00A84CE4"/>
    <w:rsid w:val="00A86EFB"/>
    <w:rsid w:val="00A93B0D"/>
    <w:rsid w:val="00A9734C"/>
    <w:rsid w:val="00AA0A5B"/>
    <w:rsid w:val="00AA17D6"/>
    <w:rsid w:val="00AA5782"/>
    <w:rsid w:val="00AB1FEE"/>
    <w:rsid w:val="00AB6616"/>
    <w:rsid w:val="00AB76BD"/>
    <w:rsid w:val="00AC0435"/>
    <w:rsid w:val="00AC0E30"/>
    <w:rsid w:val="00AC1C38"/>
    <w:rsid w:val="00AC3A82"/>
    <w:rsid w:val="00AD1C84"/>
    <w:rsid w:val="00AD6D85"/>
    <w:rsid w:val="00AE032E"/>
    <w:rsid w:val="00AE2BD6"/>
    <w:rsid w:val="00AE42C4"/>
    <w:rsid w:val="00AE74D6"/>
    <w:rsid w:val="00AE7E70"/>
    <w:rsid w:val="00AF2EB8"/>
    <w:rsid w:val="00B055E4"/>
    <w:rsid w:val="00B06B3D"/>
    <w:rsid w:val="00B140CC"/>
    <w:rsid w:val="00B251E7"/>
    <w:rsid w:val="00B2526A"/>
    <w:rsid w:val="00B258E6"/>
    <w:rsid w:val="00B37241"/>
    <w:rsid w:val="00B379F4"/>
    <w:rsid w:val="00B40EE5"/>
    <w:rsid w:val="00B43479"/>
    <w:rsid w:val="00B43876"/>
    <w:rsid w:val="00B461F6"/>
    <w:rsid w:val="00B4754E"/>
    <w:rsid w:val="00B52502"/>
    <w:rsid w:val="00B52DA2"/>
    <w:rsid w:val="00B7075D"/>
    <w:rsid w:val="00B96DBF"/>
    <w:rsid w:val="00B97D27"/>
    <w:rsid w:val="00B97FD9"/>
    <w:rsid w:val="00BA0779"/>
    <w:rsid w:val="00BA460E"/>
    <w:rsid w:val="00BA4AFC"/>
    <w:rsid w:val="00BA504F"/>
    <w:rsid w:val="00BB3648"/>
    <w:rsid w:val="00BB542A"/>
    <w:rsid w:val="00BB681C"/>
    <w:rsid w:val="00BC2492"/>
    <w:rsid w:val="00BC51DB"/>
    <w:rsid w:val="00BC603C"/>
    <w:rsid w:val="00BC6826"/>
    <w:rsid w:val="00BD3E4F"/>
    <w:rsid w:val="00BD40F5"/>
    <w:rsid w:val="00BD4856"/>
    <w:rsid w:val="00BE5CC5"/>
    <w:rsid w:val="00BE7457"/>
    <w:rsid w:val="00BF6303"/>
    <w:rsid w:val="00BF7816"/>
    <w:rsid w:val="00BF7E7E"/>
    <w:rsid w:val="00C03605"/>
    <w:rsid w:val="00C03DBF"/>
    <w:rsid w:val="00C044C3"/>
    <w:rsid w:val="00C06DDF"/>
    <w:rsid w:val="00C06E5B"/>
    <w:rsid w:val="00C149B5"/>
    <w:rsid w:val="00C218F6"/>
    <w:rsid w:val="00C230A1"/>
    <w:rsid w:val="00C241C7"/>
    <w:rsid w:val="00C31297"/>
    <w:rsid w:val="00C33ACF"/>
    <w:rsid w:val="00C36DF3"/>
    <w:rsid w:val="00C57B80"/>
    <w:rsid w:val="00C61477"/>
    <w:rsid w:val="00C635BC"/>
    <w:rsid w:val="00C63C2F"/>
    <w:rsid w:val="00C6787C"/>
    <w:rsid w:val="00C7182B"/>
    <w:rsid w:val="00C731A4"/>
    <w:rsid w:val="00C80714"/>
    <w:rsid w:val="00C845D1"/>
    <w:rsid w:val="00C85031"/>
    <w:rsid w:val="00C86064"/>
    <w:rsid w:val="00C87A93"/>
    <w:rsid w:val="00C90829"/>
    <w:rsid w:val="00C94282"/>
    <w:rsid w:val="00C94514"/>
    <w:rsid w:val="00CA54B8"/>
    <w:rsid w:val="00CA7657"/>
    <w:rsid w:val="00CB404B"/>
    <w:rsid w:val="00CB454B"/>
    <w:rsid w:val="00CB5AF5"/>
    <w:rsid w:val="00CB62BE"/>
    <w:rsid w:val="00CB661E"/>
    <w:rsid w:val="00CC1C54"/>
    <w:rsid w:val="00CC7645"/>
    <w:rsid w:val="00CD0F15"/>
    <w:rsid w:val="00CD1C68"/>
    <w:rsid w:val="00CD429E"/>
    <w:rsid w:val="00CD4EC8"/>
    <w:rsid w:val="00CE4198"/>
    <w:rsid w:val="00CE52D6"/>
    <w:rsid w:val="00CE54F1"/>
    <w:rsid w:val="00CE708C"/>
    <w:rsid w:val="00CF05EF"/>
    <w:rsid w:val="00CF2482"/>
    <w:rsid w:val="00CF316F"/>
    <w:rsid w:val="00CF5A3F"/>
    <w:rsid w:val="00D00DE5"/>
    <w:rsid w:val="00D01FB7"/>
    <w:rsid w:val="00D04F16"/>
    <w:rsid w:val="00D05113"/>
    <w:rsid w:val="00D0648F"/>
    <w:rsid w:val="00D11D70"/>
    <w:rsid w:val="00D12114"/>
    <w:rsid w:val="00D13241"/>
    <w:rsid w:val="00D20EB0"/>
    <w:rsid w:val="00D24678"/>
    <w:rsid w:val="00D26036"/>
    <w:rsid w:val="00D262B4"/>
    <w:rsid w:val="00D27B44"/>
    <w:rsid w:val="00D30499"/>
    <w:rsid w:val="00D37AE9"/>
    <w:rsid w:val="00D43C27"/>
    <w:rsid w:val="00D44823"/>
    <w:rsid w:val="00D460A8"/>
    <w:rsid w:val="00D511E7"/>
    <w:rsid w:val="00D54B6C"/>
    <w:rsid w:val="00D62B65"/>
    <w:rsid w:val="00D65F24"/>
    <w:rsid w:val="00D672FE"/>
    <w:rsid w:val="00D760BA"/>
    <w:rsid w:val="00D76909"/>
    <w:rsid w:val="00D80588"/>
    <w:rsid w:val="00D80DC4"/>
    <w:rsid w:val="00D82C37"/>
    <w:rsid w:val="00D83210"/>
    <w:rsid w:val="00D87E6C"/>
    <w:rsid w:val="00D91945"/>
    <w:rsid w:val="00D92017"/>
    <w:rsid w:val="00D94305"/>
    <w:rsid w:val="00D947A9"/>
    <w:rsid w:val="00DA1329"/>
    <w:rsid w:val="00DA1AB2"/>
    <w:rsid w:val="00DA6305"/>
    <w:rsid w:val="00DB3995"/>
    <w:rsid w:val="00DB42CE"/>
    <w:rsid w:val="00DB6471"/>
    <w:rsid w:val="00DB763F"/>
    <w:rsid w:val="00DC383D"/>
    <w:rsid w:val="00DC45C9"/>
    <w:rsid w:val="00DC50B0"/>
    <w:rsid w:val="00DD2FE9"/>
    <w:rsid w:val="00DD4617"/>
    <w:rsid w:val="00DD75D1"/>
    <w:rsid w:val="00DE11DC"/>
    <w:rsid w:val="00DE5A05"/>
    <w:rsid w:val="00DE5D51"/>
    <w:rsid w:val="00DE643C"/>
    <w:rsid w:val="00DF19AE"/>
    <w:rsid w:val="00DF63BA"/>
    <w:rsid w:val="00DF7620"/>
    <w:rsid w:val="00E009C8"/>
    <w:rsid w:val="00E018CE"/>
    <w:rsid w:val="00E03C44"/>
    <w:rsid w:val="00E057E5"/>
    <w:rsid w:val="00E14CCF"/>
    <w:rsid w:val="00E150E8"/>
    <w:rsid w:val="00E17D07"/>
    <w:rsid w:val="00E202C6"/>
    <w:rsid w:val="00E2037F"/>
    <w:rsid w:val="00E23910"/>
    <w:rsid w:val="00E25196"/>
    <w:rsid w:val="00E253E0"/>
    <w:rsid w:val="00E2633A"/>
    <w:rsid w:val="00E31220"/>
    <w:rsid w:val="00E36DD4"/>
    <w:rsid w:val="00E45F56"/>
    <w:rsid w:val="00E46543"/>
    <w:rsid w:val="00E501F1"/>
    <w:rsid w:val="00E5041E"/>
    <w:rsid w:val="00E50A40"/>
    <w:rsid w:val="00E510F8"/>
    <w:rsid w:val="00E51732"/>
    <w:rsid w:val="00E53346"/>
    <w:rsid w:val="00E606C5"/>
    <w:rsid w:val="00E614DA"/>
    <w:rsid w:val="00E637CA"/>
    <w:rsid w:val="00E645CC"/>
    <w:rsid w:val="00E65DF0"/>
    <w:rsid w:val="00E73584"/>
    <w:rsid w:val="00E76162"/>
    <w:rsid w:val="00E77E2D"/>
    <w:rsid w:val="00E80BD4"/>
    <w:rsid w:val="00E8165A"/>
    <w:rsid w:val="00E834E5"/>
    <w:rsid w:val="00E92DE0"/>
    <w:rsid w:val="00E931CF"/>
    <w:rsid w:val="00E9592C"/>
    <w:rsid w:val="00E960D6"/>
    <w:rsid w:val="00EA1CCE"/>
    <w:rsid w:val="00EA34AD"/>
    <w:rsid w:val="00EA46F0"/>
    <w:rsid w:val="00EA62AA"/>
    <w:rsid w:val="00EB5068"/>
    <w:rsid w:val="00EB6C41"/>
    <w:rsid w:val="00EC1204"/>
    <w:rsid w:val="00EC7BEE"/>
    <w:rsid w:val="00ED0392"/>
    <w:rsid w:val="00ED4F40"/>
    <w:rsid w:val="00ED582B"/>
    <w:rsid w:val="00ED7FBF"/>
    <w:rsid w:val="00EE3370"/>
    <w:rsid w:val="00EE614B"/>
    <w:rsid w:val="00EE7F4B"/>
    <w:rsid w:val="00EF661B"/>
    <w:rsid w:val="00F02A4C"/>
    <w:rsid w:val="00F07A48"/>
    <w:rsid w:val="00F13205"/>
    <w:rsid w:val="00F14376"/>
    <w:rsid w:val="00F159B1"/>
    <w:rsid w:val="00F16EF2"/>
    <w:rsid w:val="00F21759"/>
    <w:rsid w:val="00F35332"/>
    <w:rsid w:val="00F35C3C"/>
    <w:rsid w:val="00F363D7"/>
    <w:rsid w:val="00F36FF5"/>
    <w:rsid w:val="00F46275"/>
    <w:rsid w:val="00F46778"/>
    <w:rsid w:val="00F5562A"/>
    <w:rsid w:val="00F57550"/>
    <w:rsid w:val="00F626EC"/>
    <w:rsid w:val="00F62BCF"/>
    <w:rsid w:val="00F6589F"/>
    <w:rsid w:val="00F70E49"/>
    <w:rsid w:val="00F71CB7"/>
    <w:rsid w:val="00F7279F"/>
    <w:rsid w:val="00F8192A"/>
    <w:rsid w:val="00F85470"/>
    <w:rsid w:val="00F865F5"/>
    <w:rsid w:val="00F87782"/>
    <w:rsid w:val="00F9051B"/>
    <w:rsid w:val="00F95721"/>
    <w:rsid w:val="00FA13F5"/>
    <w:rsid w:val="00FA2757"/>
    <w:rsid w:val="00FA3680"/>
    <w:rsid w:val="00FA4905"/>
    <w:rsid w:val="00FB4610"/>
    <w:rsid w:val="00FB71E7"/>
    <w:rsid w:val="00FB793B"/>
    <w:rsid w:val="00FC5E56"/>
    <w:rsid w:val="00FE4F12"/>
    <w:rsid w:val="00FE4F37"/>
    <w:rsid w:val="00FE5E8D"/>
    <w:rsid w:val="00FF431F"/>
    <w:rsid w:val="00FF5803"/>
    <w:rsid w:val="00FF6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9557"/>
  <w15:docId w15:val="{0BAEEB60-D5B0-46F7-A9C6-03DE631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basedOn w:val="Parasts"/>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08234B"/>
    <w:rPr>
      <w:color w:val="808080"/>
      <w:shd w:val="clear" w:color="auto" w:fill="E6E6E6"/>
    </w:rPr>
  </w:style>
  <w:style w:type="character" w:customStyle="1" w:styleId="Neatrisintapieminana2">
    <w:name w:val="Neatrisināta pieminēšana2"/>
    <w:basedOn w:val="Noklusjumarindkopasfonts"/>
    <w:uiPriority w:val="99"/>
    <w:semiHidden/>
    <w:unhideWhenUsed/>
    <w:rsid w:val="000A5112"/>
    <w:rPr>
      <w:color w:val="808080"/>
      <w:shd w:val="clear" w:color="auto" w:fill="E6E6E6"/>
    </w:rPr>
  </w:style>
  <w:style w:type="character" w:customStyle="1" w:styleId="Internetasaite">
    <w:name w:val="Interneta saite"/>
    <w:uiPriority w:val="99"/>
    <w:rsid w:val="00486CEF"/>
    <w:rPr>
      <w:rFonts w:cs="Times New Roman"/>
      <w:color w:val="0000FF"/>
      <w:u w:val="single"/>
    </w:rPr>
  </w:style>
  <w:style w:type="character" w:styleId="Neatrisintapieminana">
    <w:name w:val="Unresolved Mention"/>
    <w:basedOn w:val="Noklusjumarindkopasfonts"/>
    <w:uiPriority w:val="99"/>
    <w:semiHidden/>
    <w:unhideWhenUsed/>
    <w:rsid w:val="00031272"/>
    <w:rPr>
      <w:color w:val="605E5C"/>
      <w:shd w:val="clear" w:color="auto" w:fill="E1DFDD"/>
    </w:rPr>
  </w:style>
  <w:style w:type="character" w:styleId="Izmantotahipersaite">
    <w:name w:val="FollowedHyperlink"/>
    <w:basedOn w:val="Noklusjumarindkopasfonts"/>
    <w:uiPriority w:val="99"/>
    <w:semiHidden/>
    <w:unhideWhenUsed/>
    <w:rsid w:val="00DB4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9460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likumi.lv/doc.php?id=26906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26906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pasvaldiba/iepirkumi/publiskie-iepirkumi/" TargetMode="External"/><Relationship Id="rId5" Type="http://schemas.openxmlformats.org/officeDocument/2006/relationships/webSettings" Target="webSettings.xml"/><Relationship Id="rId15" Type="http://schemas.openxmlformats.org/officeDocument/2006/relationships/hyperlink" Target="https://bis.gov.lv/" TargetMode="External"/><Relationship Id="rId10" Type="http://schemas.openxmlformats.org/officeDocument/2006/relationships/hyperlink" Target="mailto:aigars.veiss@nic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https://www.eis.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ikumi.lv/doc.php?id=219491" TargetMode="External"/><Relationship Id="rId1" Type="http://schemas.openxmlformats.org/officeDocument/2006/relationships/hyperlink" Target="http://likumi.lv/doc.php?id=1012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5791-F3D1-4E99-9C7A-D91A0EBC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19018</Words>
  <Characters>10841</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21</cp:revision>
  <cp:lastPrinted>2018-06-27T12:13:00Z</cp:lastPrinted>
  <dcterms:created xsi:type="dcterms:W3CDTF">2018-06-20T06:15:00Z</dcterms:created>
  <dcterms:modified xsi:type="dcterms:W3CDTF">2018-06-29T07:18:00Z</dcterms:modified>
</cp:coreProperties>
</file>