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205" w:rsidRPr="00EF748E" w:rsidRDefault="001E5205" w:rsidP="002900EB">
      <w:pPr>
        <w:pStyle w:val="Sarakstarindkopa"/>
        <w:spacing w:after="0" w:line="100" w:lineRule="atLeast"/>
        <w:jc w:val="right"/>
        <w:rPr>
          <w:rFonts w:asciiTheme="minorHAnsi" w:hAnsiTheme="minorHAnsi" w:cstheme="minorHAnsi"/>
          <w:b/>
          <w:bCs/>
          <w:sz w:val="24"/>
          <w:szCs w:val="24"/>
        </w:rPr>
      </w:pPr>
      <w:r w:rsidRPr="00EF748E">
        <w:rPr>
          <w:rFonts w:asciiTheme="minorHAnsi" w:hAnsiTheme="minorHAnsi" w:cstheme="minorHAnsi"/>
          <w:b/>
          <w:bCs/>
          <w:sz w:val="24"/>
          <w:szCs w:val="24"/>
        </w:rPr>
        <w:t xml:space="preserve">3.pielikums </w:t>
      </w:r>
    </w:p>
    <w:p w:rsidR="001E5205" w:rsidRPr="00EF748E" w:rsidRDefault="001E5205" w:rsidP="00B710A9">
      <w:pPr>
        <w:pStyle w:val="Sarakstarindkopa"/>
        <w:spacing w:after="0" w:line="100" w:lineRule="atLeast"/>
        <w:jc w:val="right"/>
        <w:rPr>
          <w:rFonts w:asciiTheme="minorHAnsi" w:hAnsiTheme="minorHAnsi" w:cstheme="minorHAnsi"/>
          <w:b/>
          <w:bCs/>
          <w:sz w:val="24"/>
          <w:szCs w:val="24"/>
        </w:rPr>
      </w:pPr>
      <w:r w:rsidRPr="00EF748E">
        <w:rPr>
          <w:rFonts w:asciiTheme="minorHAnsi" w:hAnsiTheme="minorHAnsi" w:cstheme="minorHAnsi"/>
          <w:b/>
          <w:bCs/>
          <w:sz w:val="24"/>
          <w:szCs w:val="24"/>
        </w:rPr>
        <w:t>Konkursa (ID Nr. NND/201</w:t>
      </w:r>
      <w:r w:rsidR="00EF748E">
        <w:rPr>
          <w:rFonts w:asciiTheme="minorHAnsi" w:hAnsiTheme="minorHAnsi" w:cstheme="minorHAnsi"/>
          <w:b/>
          <w:bCs/>
          <w:sz w:val="24"/>
          <w:szCs w:val="24"/>
        </w:rPr>
        <w:t>8</w:t>
      </w:r>
      <w:r w:rsidRPr="00EF748E">
        <w:rPr>
          <w:rFonts w:asciiTheme="minorHAnsi" w:hAnsiTheme="minorHAnsi" w:cstheme="minorHAnsi"/>
          <w:b/>
          <w:bCs/>
          <w:sz w:val="24"/>
          <w:szCs w:val="24"/>
        </w:rPr>
        <w:t>/1</w:t>
      </w:r>
      <w:r w:rsidR="00EF748E">
        <w:rPr>
          <w:rFonts w:asciiTheme="minorHAnsi" w:hAnsiTheme="minorHAnsi" w:cstheme="minorHAnsi"/>
          <w:b/>
          <w:bCs/>
          <w:sz w:val="24"/>
          <w:szCs w:val="24"/>
        </w:rPr>
        <w:t>2</w:t>
      </w:r>
      <w:r w:rsidRPr="00EF748E">
        <w:rPr>
          <w:rFonts w:asciiTheme="minorHAnsi" w:hAnsiTheme="minorHAnsi" w:cstheme="minorHAnsi"/>
          <w:b/>
          <w:bCs/>
          <w:sz w:val="24"/>
          <w:szCs w:val="24"/>
        </w:rPr>
        <w:t>) nolikumam</w:t>
      </w:r>
    </w:p>
    <w:p w:rsidR="001E5205" w:rsidRPr="00EF748E" w:rsidRDefault="001E5205" w:rsidP="001E4FB3">
      <w:pPr>
        <w:spacing w:after="0" w:line="100" w:lineRule="atLeast"/>
        <w:jc w:val="right"/>
        <w:rPr>
          <w:rFonts w:asciiTheme="minorHAnsi" w:hAnsiTheme="minorHAnsi" w:cstheme="minorHAnsi"/>
          <w:b/>
          <w:bCs/>
          <w:sz w:val="24"/>
          <w:szCs w:val="24"/>
        </w:rPr>
      </w:pPr>
      <w:r w:rsidRPr="00EF748E">
        <w:rPr>
          <w:rFonts w:asciiTheme="minorHAnsi" w:hAnsiTheme="minorHAnsi" w:cstheme="minorHAnsi"/>
          <w:b/>
          <w:bCs/>
          <w:sz w:val="24"/>
          <w:szCs w:val="24"/>
        </w:rPr>
        <w:t>PROJEKTS</w:t>
      </w:r>
    </w:p>
    <w:p w:rsidR="001E5205" w:rsidRPr="00EF748E" w:rsidRDefault="001E5205" w:rsidP="00B93BA7">
      <w:pPr>
        <w:keepNext/>
        <w:suppressAutoHyphens/>
        <w:autoSpaceDN w:val="0"/>
        <w:spacing w:after="0" w:line="240" w:lineRule="auto"/>
        <w:jc w:val="center"/>
        <w:textAlignment w:val="baseline"/>
        <w:rPr>
          <w:rFonts w:asciiTheme="minorHAnsi" w:hAnsiTheme="minorHAnsi" w:cstheme="minorHAnsi"/>
          <w:b/>
          <w:bCs/>
          <w:sz w:val="24"/>
          <w:szCs w:val="24"/>
        </w:rPr>
      </w:pPr>
      <w:r w:rsidRPr="00EF748E">
        <w:rPr>
          <w:rFonts w:asciiTheme="minorHAnsi" w:hAnsiTheme="minorHAnsi" w:cstheme="minorHAnsi"/>
          <w:b/>
          <w:bCs/>
          <w:sz w:val="24"/>
          <w:szCs w:val="24"/>
        </w:rPr>
        <w:t xml:space="preserve">Līgums par pārtikas produktu piegādi </w:t>
      </w:r>
    </w:p>
    <w:p w:rsidR="001E5205" w:rsidRPr="00EF748E" w:rsidRDefault="001E5205" w:rsidP="00B93BA7">
      <w:pPr>
        <w:keepNext/>
        <w:suppressAutoHyphens/>
        <w:autoSpaceDN w:val="0"/>
        <w:spacing w:after="0" w:line="240" w:lineRule="auto"/>
        <w:jc w:val="center"/>
        <w:textAlignment w:val="baseline"/>
        <w:rPr>
          <w:rFonts w:asciiTheme="minorHAnsi" w:hAnsiTheme="minorHAnsi" w:cstheme="minorHAnsi"/>
          <w:b/>
          <w:bCs/>
          <w:sz w:val="24"/>
          <w:szCs w:val="24"/>
        </w:rPr>
      </w:pPr>
      <w:r w:rsidRPr="00EF748E">
        <w:rPr>
          <w:rFonts w:asciiTheme="minorHAnsi" w:hAnsiTheme="minorHAnsi" w:cstheme="minorHAnsi"/>
          <w:b/>
          <w:bCs/>
          <w:sz w:val="24"/>
          <w:szCs w:val="24"/>
        </w:rPr>
        <w:t>Nīcas novada izglītības iestādēm</w:t>
      </w:r>
    </w:p>
    <w:p w:rsidR="001E5205" w:rsidRPr="00EF748E" w:rsidRDefault="001E5205" w:rsidP="001610E9">
      <w:pPr>
        <w:suppressAutoHyphens/>
        <w:autoSpaceDN w:val="0"/>
        <w:spacing w:after="0" w:line="240" w:lineRule="auto"/>
        <w:jc w:val="both"/>
        <w:textAlignment w:val="baseline"/>
        <w:rPr>
          <w:rFonts w:asciiTheme="minorHAnsi" w:hAnsiTheme="minorHAnsi" w:cstheme="minorHAnsi"/>
          <w:sz w:val="24"/>
          <w:szCs w:val="24"/>
        </w:rPr>
      </w:pPr>
    </w:p>
    <w:p w:rsidR="001E5205" w:rsidRPr="00EF748E" w:rsidRDefault="00110E81" w:rsidP="001610E9">
      <w:pPr>
        <w:suppressAutoHyphens/>
        <w:autoSpaceDN w:val="0"/>
        <w:spacing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sz w:val="24"/>
          <w:szCs w:val="24"/>
        </w:rPr>
        <w:t>201</w:t>
      </w:r>
      <w:r w:rsidR="00297E0F">
        <w:rPr>
          <w:rFonts w:asciiTheme="minorHAnsi" w:hAnsiTheme="minorHAnsi" w:cstheme="minorHAnsi"/>
          <w:sz w:val="24"/>
          <w:szCs w:val="24"/>
        </w:rPr>
        <w:t>8</w:t>
      </w:r>
      <w:bookmarkStart w:id="0" w:name="_GoBack"/>
      <w:bookmarkEnd w:id="0"/>
      <w:r w:rsidR="001E5205" w:rsidRPr="00EF748E">
        <w:rPr>
          <w:rFonts w:asciiTheme="minorHAnsi" w:hAnsiTheme="minorHAnsi" w:cstheme="minorHAnsi"/>
          <w:sz w:val="24"/>
          <w:szCs w:val="24"/>
        </w:rPr>
        <w:t>.gada ___._____________</w:t>
      </w:r>
      <w:r w:rsidR="001E5205" w:rsidRPr="00EF748E">
        <w:rPr>
          <w:rFonts w:asciiTheme="minorHAnsi" w:hAnsiTheme="minorHAnsi" w:cstheme="minorHAnsi"/>
          <w:sz w:val="24"/>
          <w:szCs w:val="24"/>
        </w:rPr>
        <w:tab/>
      </w:r>
      <w:r w:rsidR="001E5205" w:rsidRPr="00EF748E">
        <w:rPr>
          <w:rFonts w:asciiTheme="minorHAnsi" w:hAnsiTheme="minorHAnsi" w:cstheme="minorHAnsi"/>
          <w:sz w:val="24"/>
          <w:szCs w:val="24"/>
        </w:rPr>
        <w:tab/>
        <w:t>Nīcā</w:t>
      </w:r>
      <w:r w:rsidR="001E5205" w:rsidRPr="00EF748E">
        <w:rPr>
          <w:rFonts w:asciiTheme="minorHAnsi" w:hAnsiTheme="minorHAnsi" w:cstheme="minorHAnsi"/>
          <w:sz w:val="24"/>
          <w:szCs w:val="24"/>
        </w:rPr>
        <w:tab/>
      </w:r>
      <w:r w:rsidR="001E5205" w:rsidRPr="00EF748E">
        <w:rPr>
          <w:rFonts w:asciiTheme="minorHAnsi" w:hAnsiTheme="minorHAnsi" w:cstheme="minorHAnsi"/>
          <w:sz w:val="24"/>
          <w:szCs w:val="24"/>
        </w:rPr>
        <w:tab/>
        <w:t xml:space="preserve">                      Nr. ____________</w:t>
      </w:r>
    </w:p>
    <w:p w:rsidR="001E5205" w:rsidRPr="00EF748E" w:rsidRDefault="001E5205" w:rsidP="001610E9">
      <w:pPr>
        <w:suppressAutoHyphens/>
        <w:autoSpaceDN w:val="0"/>
        <w:spacing w:after="0" w:line="240" w:lineRule="auto"/>
        <w:jc w:val="both"/>
        <w:textAlignment w:val="baseline"/>
        <w:rPr>
          <w:rFonts w:asciiTheme="minorHAnsi" w:hAnsiTheme="minorHAnsi" w:cstheme="minorHAnsi"/>
          <w:b/>
          <w:bCs/>
          <w:sz w:val="24"/>
          <w:szCs w:val="24"/>
        </w:rPr>
      </w:pP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b/>
          <w:bCs/>
          <w:sz w:val="24"/>
          <w:szCs w:val="24"/>
        </w:rPr>
        <w:t>Nīcas novada dome,</w:t>
      </w:r>
      <w:r w:rsidRPr="00EF748E">
        <w:rPr>
          <w:rFonts w:asciiTheme="minorHAnsi" w:hAnsiTheme="minorHAnsi" w:cstheme="minorHAnsi"/>
          <w:sz w:val="24"/>
          <w:szCs w:val="24"/>
        </w:rPr>
        <w:t xml:space="preserve"> reģistrācijas Nr.</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 xml:space="preserve">90000031531, adrese Bārtas iela 6, Nīca, Nīcas pagasts, Nīcas novads, kuras vārdā saskaņā ar nolikumu darbojas domes priekšsēdētājs </w:t>
      </w:r>
      <w:r w:rsidR="00140442" w:rsidRPr="00EF748E">
        <w:rPr>
          <w:rFonts w:asciiTheme="minorHAnsi" w:hAnsiTheme="minorHAnsi" w:cstheme="minorHAnsi"/>
          <w:sz w:val="24"/>
          <w:szCs w:val="24"/>
        </w:rPr>
        <w:t xml:space="preserve">Agris </w:t>
      </w:r>
      <w:proofErr w:type="spellStart"/>
      <w:r w:rsidR="00140442" w:rsidRPr="00EF748E">
        <w:rPr>
          <w:rFonts w:asciiTheme="minorHAnsi" w:hAnsiTheme="minorHAnsi" w:cstheme="minorHAnsi"/>
          <w:sz w:val="24"/>
          <w:szCs w:val="24"/>
        </w:rPr>
        <w:t>Petermanis</w:t>
      </w:r>
      <w:proofErr w:type="spellEnd"/>
      <w:r w:rsidR="00140442" w:rsidRPr="00EF748E">
        <w:rPr>
          <w:rFonts w:asciiTheme="minorHAnsi" w:hAnsiTheme="minorHAnsi" w:cstheme="minorHAnsi"/>
          <w:sz w:val="24"/>
          <w:szCs w:val="24"/>
        </w:rPr>
        <w:t>, turpmāk –</w:t>
      </w:r>
      <w:r w:rsidRPr="00EF748E">
        <w:rPr>
          <w:rFonts w:asciiTheme="minorHAnsi" w:hAnsiTheme="minorHAnsi" w:cstheme="minorHAnsi"/>
          <w:sz w:val="24"/>
          <w:szCs w:val="24"/>
        </w:rPr>
        <w:t xml:space="preserve"> </w:t>
      </w:r>
      <w:r w:rsidRPr="00EF748E">
        <w:rPr>
          <w:rFonts w:asciiTheme="minorHAnsi" w:hAnsiTheme="minorHAnsi" w:cstheme="minorHAnsi"/>
          <w:b/>
          <w:bCs/>
          <w:sz w:val="24"/>
          <w:szCs w:val="24"/>
        </w:rPr>
        <w:t>Pasūtītājs</w:t>
      </w:r>
      <w:r w:rsidR="00140442" w:rsidRPr="00EF748E">
        <w:rPr>
          <w:rFonts w:asciiTheme="minorHAnsi" w:hAnsiTheme="minorHAnsi" w:cstheme="minorHAnsi"/>
          <w:b/>
          <w:bCs/>
          <w:sz w:val="24"/>
          <w:szCs w:val="24"/>
        </w:rPr>
        <w:t>,</w:t>
      </w:r>
      <w:r w:rsidRPr="00EF748E">
        <w:rPr>
          <w:rFonts w:asciiTheme="minorHAnsi" w:hAnsiTheme="minorHAnsi" w:cstheme="minorHAnsi"/>
          <w:sz w:val="24"/>
          <w:szCs w:val="24"/>
        </w:rPr>
        <w:t xml:space="preserve"> no vienas puses </w:t>
      </w:r>
    </w:p>
    <w:p w:rsidR="001E5205" w:rsidRPr="00EF748E" w:rsidRDefault="001E5205" w:rsidP="001E4FB3">
      <w:pPr>
        <w:suppressAutoHyphens/>
        <w:autoSpaceDN w:val="0"/>
        <w:spacing w:before="120" w:after="0" w:line="240" w:lineRule="auto"/>
        <w:textAlignment w:val="baseline"/>
        <w:rPr>
          <w:rFonts w:asciiTheme="minorHAnsi" w:hAnsiTheme="minorHAnsi" w:cstheme="minorHAnsi"/>
          <w:sz w:val="24"/>
          <w:szCs w:val="24"/>
        </w:rPr>
      </w:pPr>
      <w:r w:rsidRPr="00EF748E">
        <w:rPr>
          <w:rFonts w:asciiTheme="minorHAnsi" w:hAnsiTheme="minorHAnsi" w:cstheme="minorHAnsi"/>
          <w:sz w:val="24"/>
          <w:szCs w:val="24"/>
        </w:rPr>
        <w:t>un</w:t>
      </w: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b/>
          <w:bCs/>
          <w:sz w:val="24"/>
          <w:szCs w:val="24"/>
        </w:rPr>
        <w:t>&lt;</w:t>
      </w:r>
      <w:r w:rsidRPr="00EF748E">
        <w:rPr>
          <w:rFonts w:asciiTheme="minorHAnsi" w:hAnsiTheme="minorHAnsi" w:cstheme="minorHAnsi"/>
          <w:b/>
          <w:bCs/>
          <w:i/>
          <w:iCs/>
          <w:sz w:val="24"/>
          <w:szCs w:val="24"/>
        </w:rPr>
        <w:t>Piegādātāja nosaukums</w:t>
      </w:r>
      <w:r w:rsidRPr="00EF748E">
        <w:rPr>
          <w:rFonts w:asciiTheme="minorHAnsi" w:hAnsiTheme="minorHAnsi" w:cstheme="minorHAnsi"/>
          <w:b/>
          <w:bCs/>
          <w:sz w:val="24"/>
          <w:szCs w:val="24"/>
        </w:rPr>
        <w:t>&gt;</w:t>
      </w:r>
      <w:r w:rsidRPr="00EF748E">
        <w:rPr>
          <w:rFonts w:asciiTheme="minorHAnsi" w:hAnsiTheme="minorHAnsi" w:cstheme="minorHAnsi"/>
          <w:sz w:val="24"/>
          <w:szCs w:val="24"/>
        </w:rPr>
        <w:t>, reģistrācijas Nr. &lt;</w:t>
      </w:r>
      <w:r w:rsidRPr="00EF748E">
        <w:rPr>
          <w:rFonts w:asciiTheme="minorHAnsi" w:hAnsiTheme="minorHAnsi" w:cstheme="minorHAnsi"/>
          <w:i/>
          <w:iCs/>
          <w:sz w:val="24"/>
          <w:szCs w:val="24"/>
        </w:rPr>
        <w:t>reģistrācijas numurs</w:t>
      </w:r>
      <w:r w:rsidRPr="00EF748E">
        <w:rPr>
          <w:rFonts w:asciiTheme="minorHAnsi" w:hAnsiTheme="minorHAnsi" w:cstheme="minorHAnsi"/>
          <w:sz w:val="24"/>
          <w:szCs w:val="24"/>
        </w:rPr>
        <w:t>&gt;, juridiskā adrese: ________________________, tās &lt;</w:t>
      </w:r>
      <w:r w:rsidRPr="00EF748E">
        <w:rPr>
          <w:rFonts w:asciiTheme="minorHAnsi" w:hAnsiTheme="minorHAnsi" w:cstheme="minorHAnsi"/>
          <w:i/>
          <w:iCs/>
          <w:sz w:val="24"/>
          <w:szCs w:val="24"/>
        </w:rPr>
        <w:t>pilnvarotās personas amats, vārds, uzvārds</w:t>
      </w:r>
      <w:r w:rsidRPr="00EF748E">
        <w:rPr>
          <w:rFonts w:asciiTheme="minorHAnsi" w:hAnsiTheme="minorHAnsi" w:cstheme="minorHAnsi"/>
          <w:sz w:val="24"/>
          <w:szCs w:val="24"/>
        </w:rPr>
        <w:t>&gt; personā, kuras rīkojas saskaņā ar</w:t>
      </w:r>
      <w:r w:rsidRPr="00EF748E">
        <w:rPr>
          <w:rFonts w:asciiTheme="minorHAnsi" w:hAnsiTheme="minorHAnsi" w:cstheme="minorHAnsi"/>
          <w:b/>
          <w:bCs/>
          <w:sz w:val="24"/>
          <w:szCs w:val="24"/>
        </w:rPr>
        <w:t xml:space="preserve"> </w:t>
      </w:r>
      <w:r w:rsidRPr="00EF748E">
        <w:rPr>
          <w:rFonts w:asciiTheme="minorHAnsi" w:hAnsiTheme="minorHAnsi" w:cstheme="minorHAnsi"/>
          <w:sz w:val="24"/>
          <w:szCs w:val="24"/>
        </w:rPr>
        <w:t>&lt;</w:t>
      </w:r>
      <w:r w:rsidRPr="00EF748E">
        <w:rPr>
          <w:rFonts w:asciiTheme="minorHAnsi" w:hAnsiTheme="minorHAnsi" w:cstheme="minorHAnsi"/>
          <w:i/>
          <w:iCs/>
          <w:sz w:val="24"/>
          <w:szCs w:val="24"/>
        </w:rPr>
        <w:t>pilnvarojošā dokumenta nosaukums</w:t>
      </w:r>
      <w:r w:rsidRPr="00EF748E">
        <w:rPr>
          <w:rFonts w:asciiTheme="minorHAnsi" w:hAnsiTheme="minorHAnsi" w:cstheme="minorHAnsi"/>
          <w:sz w:val="24"/>
          <w:szCs w:val="24"/>
        </w:rPr>
        <w:t>&gt;, turpmāk  –</w:t>
      </w:r>
      <w:r w:rsidR="00140442" w:rsidRPr="00EF748E">
        <w:rPr>
          <w:rFonts w:asciiTheme="minorHAnsi" w:hAnsiTheme="minorHAnsi" w:cstheme="minorHAnsi"/>
          <w:sz w:val="24"/>
          <w:szCs w:val="24"/>
        </w:rPr>
        <w:t xml:space="preserve"> </w:t>
      </w:r>
      <w:r w:rsidRPr="00EF748E">
        <w:rPr>
          <w:rFonts w:asciiTheme="minorHAnsi" w:hAnsiTheme="minorHAnsi" w:cstheme="minorHAnsi"/>
          <w:b/>
          <w:bCs/>
          <w:sz w:val="24"/>
          <w:szCs w:val="24"/>
        </w:rPr>
        <w:t>piegādātājs</w:t>
      </w:r>
      <w:r w:rsidRPr="00EF748E">
        <w:rPr>
          <w:rFonts w:asciiTheme="minorHAnsi" w:hAnsiTheme="minorHAnsi" w:cstheme="minorHAnsi"/>
          <w:sz w:val="24"/>
          <w:szCs w:val="24"/>
        </w:rPr>
        <w:t xml:space="preserve">, no otras puses, </w:t>
      </w:r>
      <w:r w:rsidR="00140442" w:rsidRPr="00EF748E">
        <w:rPr>
          <w:rFonts w:asciiTheme="minorHAnsi" w:hAnsiTheme="minorHAnsi" w:cstheme="minorHAnsi"/>
          <w:sz w:val="24"/>
          <w:szCs w:val="24"/>
        </w:rPr>
        <w:t>abi</w:t>
      </w:r>
      <w:r w:rsidRPr="00EF748E">
        <w:rPr>
          <w:rFonts w:asciiTheme="minorHAnsi" w:hAnsiTheme="minorHAnsi" w:cstheme="minorHAnsi"/>
          <w:sz w:val="24"/>
          <w:szCs w:val="24"/>
        </w:rPr>
        <w:t xml:space="preserve"> kopā un katr</w:t>
      </w:r>
      <w:r w:rsidR="00140442" w:rsidRPr="00EF748E">
        <w:rPr>
          <w:rFonts w:asciiTheme="minorHAnsi" w:hAnsiTheme="minorHAnsi" w:cstheme="minorHAnsi"/>
          <w:sz w:val="24"/>
          <w:szCs w:val="24"/>
        </w:rPr>
        <w:t>s</w:t>
      </w:r>
      <w:r w:rsidRPr="00EF748E">
        <w:rPr>
          <w:rFonts w:asciiTheme="minorHAnsi" w:hAnsiTheme="minorHAnsi" w:cstheme="minorHAnsi"/>
          <w:sz w:val="24"/>
          <w:szCs w:val="24"/>
        </w:rPr>
        <w:t xml:space="preserve"> atsevišķi turpmāk tekstā - </w:t>
      </w:r>
      <w:r w:rsidRPr="00EF748E">
        <w:rPr>
          <w:rFonts w:asciiTheme="minorHAnsi" w:hAnsiTheme="minorHAnsi" w:cstheme="minorHAnsi"/>
          <w:b/>
          <w:bCs/>
          <w:sz w:val="24"/>
          <w:szCs w:val="24"/>
        </w:rPr>
        <w:t>Puses</w:t>
      </w:r>
      <w:r w:rsidRPr="00EF748E">
        <w:rPr>
          <w:rFonts w:asciiTheme="minorHAnsi" w:hAnsiTheme="minorHAnsi" w:cstheme="minorHAnsi"/>
          <w:sz w:val="24"/>
          <w:szCs w:val="24"/>
        </w:rPr>
        <w:t xml:space="preserve">, </w:t>
      </w:r>
    </w:p>
    <w:p w:rsidR="00140442" w:rsidRPr="00EF748E" w:rsidRDefault="00140442" w:rsidP="001610E9">
      <w:pPr>
        <w:suppressAutoHyphens/>
        <w:autoSpaceDN w:val="0"/>
        <w:spacing w:before="120" w:after="0" w:line="240" w:lineRule="auto"/>
        <w:jc w:val="both"/>
        <w:textAlignment w:val="baseline"/>
        <w:rPr>
          <w:rFonts w:asciiTheme="minorHAnsi" w:hAnsiTheme="minorHAnsi" w:cstheme="minorHAnsi"/>
          <w:sz w:val="24"/>
          <w:szCs w:val="24"/>
        </w:rPr>
      </w:pP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sz w:val="24"/>
          <w:szCs w:val="24"/>
        </w:rPr>
        <w:t xml:space="preserve">pamatojoties uz atklāta konkursa </w:t>
      </w:r>
      <w:r w:rsidRPr="00EF748E">
        <w:rPr>
          <w:rFonts w:asciiTheme="minorHAnsi" w:hAnsiTheme="minorHAnsi" w:cstheme="minorHAnsi"/>
          <w:b/>
          <w:bCs/>
          <w:sz w:val="24"/>
          <w:szCs w:val="24"/>
        </w:rPr>
        <w:t>„</w:t>
      </w:r>
      <w:bookmarkStart w:id="1" w:name="OLE_LINK1"/>
      <w:r w:rsidRPr="00EF748E">
        <w:rPr>
          <w:rFonts w:asciiTheme="minorHAnsi" w:hAnsiTheme="minorHAnsi" w:cstheme="minorHAnsi"/>
          <w:b/>
          <w:bCs/>
          <w:sz w:val="24"/>
          <w:szCs w:val="24"/>
        </w:rPr>
        <w:t>Pārtikas produktu piegāde Nīcas novada izglītības iestādēm”</w:t>
      </w:r>
      <w:bookmarkEnd w:id="1"/>
      <w:r w:rsidRPr="00EF748E">
        <w:rPr>
          <w:rFonts w:asciiTheme="minorHAnsi" w:hAnsiTheme="minorHAnsi" w:cstheme="minorHAnsi"/>
          <w:b/>
          <w:bCs/>
          <w:sz w:val="24"/>
          <w:szCs w:val="24"/>
        </w:rPr>
        <w:t>, identifikācijas numurs NND/201</w:t>
      </w:r>
      <w:r w:rsidR="00EF748E">
        <w:rPr>
          <w:rFonts w:asciiTheme="minorHAnsi" w:hAnsiTheme="minorHAnsi" w:cstheme="minorHAnsi"/>
          <w:b/>
          <w:bCs/>
          <w:sz w:val="24"/>
          <w:szCs w:val="24"/>
        </w:rPr>
        <w:t>8</w:t>
      </w:r>
      <w:r w:rsidRPr="00EF748E">
        <w:rPr>
          <w:rFonts w:asciiTheme="minorHAnsi" w:hAnsiTheme="minorHAnsi" w:cstheme="minorHAnsi"/>
          <w:b/>
          <w:bCs/>
          <w:sz w:val="24"/>
          <w:szCs w:val="24"/>
        </w:rPr>
        <w:t>/1</w:t>
      </w:r>
      <w:r w:rsidR="00EF748E">
        <w:rPr>
          <w:rFonts w:asciiTheme="minorHAnsi" w:hAnsiTheme="minorHAnsi" w:cstheme="minorHAnsi"/>
          <w:b/>
          <w:bCs/>
          <w:sz w:val="24"/>
          <w:szCs w:val="24"/>
        </w:rPr>
        <w:t>2</w:t>
      </w:r>
      <w:r w:rsidR="00140442" w:rsidRPr="00EF748E">
        <w:rPr>
          <w:rFonts w:asciiTheme="minorHAnsi" w:hAnsiTheme="minorHAnsi" w:cstheme="minorHAnsi"/>
          <w:b/>
          <w:bCs/>
          <w:sz w:val="24"/>
          <w:szCs w:val="24"/>
        </w:rPr>
        <w:t xml:space="preserve"> </w:t>
      </w:r>
      <w:r w:rsidR="00140442" w:rsidRPr="00EF748E">
        <w:rPr>
          <w:rFonts w:asciiTheme="minorHAnsi" w:hAnsiTheme="minorHAnsi" w:cstheme="minorHAnsi"/>
          <w:bCs/>
          <w:sz w:val="24"/>
          <w:szCs w:val="24"/>
        </w:rPr>
        <w:t>(turpmāk – Konkurss)</w:t>
      </w:r>
      <w:r w:rsidRPr="00EF748E">
        <w:rPr>
          <w:rFonts w:asciiTheme="minorHAnsi" w:hAnsiTheme="minorHAnsi" w:cstheme="minorHAnsi"/>
          <w:bCs/>
          <w:sz w:val="24"/>
          <w:szCs w:val="24"/>
        </w:rPr>
        <w:t xml:space="preserve"> rezultātiem</w:t>
      </w:r>
      <w:r w:rsidRPr="00EF748E">
        <w:rPr>
          <w:rFonts w:asciiTheme="minorHAnsi" w:hAnsiTheme="minorHAnsi" w:cstheme="minorHAnsi"/>
          <w:sz w:val="24"/>
          <w:szCs w:val="24"/>
        </w:rPr>
        <w:t xml:space="preserve">, noslēdz šo līgumu (turpmāk – Līgums) par sekojošo: </w:t>
      </w:r>
    </w:p>
    <w:p w:rsidR="001E5205" w:rsidRPr="00EF748E" w:rsidRDefault="001E5205" w:rsidP="001610E9">
      <w:pPr>
        <w:shd w:val="clear" w:color="auto" w:fill="FFFFFF"/>
        <w:spacing w:after="0" w:line="252" w:lineRule="exact"/>
        <w:jc w:val="both"/>
        <w:rPr>
          <w:rFonts w:asciiTheme="minorHAnsi" w:hAnsiTheme="minorHAnsi" w:cstheme="minorHAnsi"/>
          <w:sz w:val="24"/>
          <w:szCs w:val="24"/>
        </w:rPr>
      </w:pPr>
    </w:p>
    <w:p w:rsidR="001E5205" w:rsidRPr="00EF748E" w:rsidRDefault="001E5205" w:rsidP="00CE7DFD">
      <w:pPr>
        <w:numPr>
          <w:ilvl w:val="0"/>
          <w:numId w:val="1"/>
        </w:numPr>
        <w:shd w:val="clear" w:color="auto" w:fill="FFFFFF"/>
        <w:tabs>
          <w:tab w:val="clear" w:pos="1980"/>
          <w:tab w:val="num" w:pos="0"/>
        </w:tabs>
        <w:spacing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LĪGUMA PRIEKŠMETS</w:t>
      </w:r>
    </w:p>
    <w:p w:rsidR="001E5205" w:rsidRPr="00EF748E" w:rsidRDefault="001E5205" w:rsidP="00152167">
      <w:pPr>
        <w:pStyle w:val="Sarakstarindkopa"/>
        <w:numPr>
          <w:ilvl w:val="1"/>
          <w:numId w:val="1"/>
        </w:numPr>
        <w:shd w:val="clear" w:color="auto" w:fill="FFFFFF"/>
        <w:tabs>
          <w:tab w:val="clear" w:pos="704"/>
        </w:tabs>
        <w:spacing w:before="120" w:after="0" w:line="252" w:lineRule="exact"/>
        <w:ind w:left="0" w:firstLine="0"/>
        <w:jc w:val="both"/>
        <w:rPr>
          <w:rFonts w:asciiTheme="minorHAnsi" w:hAnsiTheme="minorHAnsi" w:cstheme="minorHAnsi"/>
          <w:sz w:val="24"/>
          <w:szCs w:val="24"/>
        </w:rPr>
      </w:pPr>
      <w:r w:rsidRPr="00EF748E">
        <w:rPr>
          <w:rFonts w:asciiTheme="minorHAnsi" w:hAnsiTheme="minorHAnsi" w:cstheme="minorHAnsi"/>
          <w:sz w:val="24"/>
          <w:szCs w:val="24"/>
        </w:rPr>
        <w:t xml:space="preserve">Ar šo Līgumu Piegādātājs apņemas pārdot un piegādāt Pasūtītājam pārtikas produktus un to izstrādājumus (turpmāk </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 xml:space="preserve">Prece) līguma 4.5.punkta apakšpunktos norādītajās Preču piegādes vietās, saskaņā ar Konkursa nolikumu, Piegādātāja iepirkumā iesniegto </w:t>
      </w:r>
      <w:r w:rsidRPr="00EF748E">
        <w:rPr>
          <w:rFonts w:asciiTheme="minorHAnsi" w:hAnsiTheme="minorHAnsi" w:cstheme="minorHAnsi"/>
          <w:b/>
          <w:bCs/>
          <w:sz w:val="24"/>
          <w:szCs w:val="24"/>
        </w:rPr>
        <w:t>Tehnisko un Finanšu piedāvājumu</w:t>
      </w:r>
      <w:r w:rsidRPr="00EF748E">
        <w:rPr>
          <w:rFonts w:asciiTheme="minorHAnsi" w:hAnsiTheme="minorHAnsi" w:cstheme="minorHAnsi"/>
          <w:sz w:val="24"/>
          <w:szCs w:val="24"/>
        </w:rPr>
        <w:t xml:space="preserve"> (Līguma __.pielikums), kas ir šīs Līguma neatņemama sastāvdaļa, un Pasūtītāja izglītības iestāžu pilnvaroto darbinieku (turpmāk – Pilnvarotās personas) veiktajiem pasūtījumiem.</w:t>
      </w:r>
    </w:p>
    <w:p w:rsidR="001E5205" w:rsidRPr="00EF748E" w:rsidRDefault="001E5205" w:rsidP="001610E9">
      <w:pPr>
        <w:shd w:val="clear" w:color="auto" w:fill="FFFFFF"/>
        <w:spacing w:before="60" w:after="0" w:line="252" w:lineRule="exact"/>
        <w:ind w:firstLine="720"/>
        <w:jc w:val="both"/>
        <w:rPr>
          <w:rFonts w:asciiTheme="minorHAnsi" w:hAnsiTheme="minorHAnsi" w:cstheme="minorHAnsi"/>
          <w:i/>
          <w:iCs/>
          <w:color w:val="FF0000"/>
          <w:sz w:val="24"/>
          <w:szCs w:val="24"/>
        </w:rPr>
      </w:pPr>
      <w:r w:rsidRPr="00EF748E">
        <w:rPr>
          <w:rFonts w:asciiTheme="minorHAnsi" w:hAnsiTheme="minorHAnsi" w:cstheme="minorHAnsi"/>
          <w:i/>
          <w:iCs/>
          <w:sz w:val="24"/>
          <w:szCs w:val="24"/>
        </w:rPr>
        <w:t>* Ja ir viens uzvarētājs vairākām iepirkumu daļām, tad ar viņu tiek slēgts viens iepirkuma Līgums un Līguma pielikumos tiek pievienoti attiecīgo daļu  Tehniskie -Finanšu piedāvājumi.</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1.2.</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 xml:space="preserve">Pasūtītāja vārdā Preces pasūtījumu nepieciešamajā apjomā veic Pilnvarotās personas, kuras norādītas līguma 4.6.punkta apakšpunktos. Par pilnvaroto personu maiņu Pasūtītājs informē Piegādātāju rakstiski. </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1.3. Pasūtītājs saglabā tiesības Līguma darbības laikā izmainīt kopējos </w:t>
      </w:r>
      <w:r w:rsidR="00140442" w:rsidRPr="00EF748E">
        <w:rPr>
          <w:rFonts w:asciiTheme="minorHAnsi" w:hAnsiTheme="minorHAnsi" w:cstheme="minorHAnsi"/>
          <w:sz w:val="24"/>
          <w:szCs w:val="24"/>
        </w:rPr>
        <w:t>Preces</w:t>
      </w:r>
      <w:r w:rsidRPr="00EF748E">
        <w:rPr>
          <w:rFonts w:asciiTheme="minorHAnsi" w:hAnsiTheme="minorHAnsi" w:cstheme="minorHAnsi"/>
          <w:sz w:val="24"/>
          <w:szCs w:val="24"/>
        </w:rPr>
        <w:t xml:space="preserve"> iegādes apjomus atkarībā no nepieciešamības.</w:t>
      </w:r>
    </w:p>
    <w:p w:rsidR="001E5205" w:rsidRPr="00EF748E" w:rsidRDefault="001E5205" w:rsidP="001610E9">
      <w:pPr>
        <w:shd w:val="clear" w:color="auto" w:fill="FFFFFF"/>
        <w:spacing w:before="60" w:after="0" w:line="252" w:lineRule="exact"/>
        <w:jc w:val="both"/>
        <w:rPr>
          <w:rFonts w:asciiTheme="minorHAnsi" w:hAnsiTheme="minorHAnsi" w:cstheme="minorHAnsi"/>
          <w:sz w:val="24"/>
          <w:szCs w:val="24"/>
        </w:rPr>
      </w:pPr>
    </w:p>
    <w:p w:rsidR="001E5205" w:rsidRPr="00EF748E" w:rsidRDefault="001E5205" w:rsidP="00941A98">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 xml:space="preserve">PRECES CENA </w:t>
      </w:r>
    </w:p>
    <w:p w:rsidR="001E5205" w:rsidRPr="00EF748E" w:rsidRDefault="001E5205" w:rsidP="00C71A8F">
      <w:pPr>
        <w:numPr>
          <w:ilvl w:val="1"/>
          <w:numId w:val="1"/>
        </w:numPr>
        <w:tabs>
          <w:tab w:val="clear" w:pos="704"/>
          <w:tab w:val="num" w:pos="0"/>
        </w:tabs>
        <w:spacing w:before="120" w:after="0" w:line="240" w:lineRule="auto"/>
        <w:ind w:left="0" w:firstLine="0"/>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Ar šo Līgumu tiek fiksētas Piegādātāja piedāvāt</w:t>
      </w:r>
      <w:r w:rsidR="00140442" w:rsidRPr="00EF748E">
        <w:rPr>
          <w:rFonts w:asciiTheme="minorHAnsi" w:hAnsiTheme="minorHAnsi" w:cstheme="minorHAnsi"/>
          <w:color w:val="000000"/>
          <w:sz w:val="24"/>
          <w:szCs w:val="24"/>
        </w:rPr>
        <w:t>o Preču</w:t>
      </w:r>
      <w:r w:rsidRPr="00EF748E">
        <w:rPr>
          <w:rFonts w:asciiTheme="minorHAnsi" w:hAnsiTheme="minorHAnsi" w:cstheme="minorHAnsi"/>
          <w:color w:val="000000"/>
          <w:sz w:val="24"/>
          <w:szCs w:val="24"/>
        </w:rPr>
        <w:t xml:space="preserve"> vienas vienības cena, kas noteikta </w:t>
      </w:r>
      <w:r w:rsidRPr="00EF748E">
        <w:rPr>
          <w:rFonts w:asciiTheme="minorHAnsi" w:hAnsiTheme="minorHAnsi" w:cstheme="minorHAnsi"/>
          <w:sz w:val="24"/>
          <w:szCs w:val="24"/>
        </w:rPr>
        <w:t xml:space="preserve">Tehniskā un </w:t>
      </w:r>
      <w:r w:rsidR="00CE7DFD"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(Līguma __.</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pielikums) un</w:t>
      </w:r>
      <w:r w:rsidRPr="00EF748E">
        <w:rPr>
          <w:rFonts w:asciiTheme="minorHAnsi" w:hAnsiTheme="minorHAnsi" w:cstheme="minorHAnsi"/>
          <w:color w:val="000000"/>
          <w:sz w:val="24"/>
          <w:szCs w:val="24"/>
        </w:rPr>
        <w:t xml:space="preserve"> kuras Piegādātājs piemēros visām Pasūtītāja veiktajām piegādēm visā Līguma darbības laikā.</w:t>
      </w:r>
    </w:p>
    <w:p w:rsidR="001E5205" w:rsidRPr="00EF748E" w:rsidRDefault="001E5205" w:rsidP="001610E9">
      <w:pPr>
        <w:spacing w:before="60" w:after="0" w:line="240" w:lineRule="auto"/>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 xml:space="preserve">2.2. Tehniskā un </w:t>
      </w:r>
      <w:r w:rsidR="00CE7DFD" w:rsidRPr="00EF748E">
        <w:rPr>
          <w:rFonts w:asciiTheme="minorHAnsi" w:hAnsiTheme="minorHAnsi" w:cstheme="minorHAnsi"/>
          <w:color w:val="000000"/>
          <w:sz w:val="24"/>
          <w:szCs w:val="24"/>
        </w:rPr>
        <w:t>f</w:t>
      </w:r>
      <w:r w:rsidRPr="00EF748E">
        <w:rPr>
          <w:rFonts w:asciiTheme="minorHAnsi" w:hAnsiTheme="minorHAnsi" w:cstheme="minorHAnsi"/>
          <w:color w:val="000000"/>
          <w:sz w:val="24"/>
          <w:szCs w:val="24"/>
        </w:rPr>
        <w:t xml:space="preserve">inanšu </w:t>
      </w:r>
      <w:r w:rsidRPr="00EF748E">
        <w:rPr>
          <w:rFonts w:asciiTheme="minorHAnsi" w:hAnsiTheme="minorHAnsi" w:cstheme="minorHAnsi"/>
          <w:sz w:val="24"/>
          <w:szCs w:val="24"/>
        </w:rPr>
        <w:t>piedāvājumā</w:t>
      </w:r>
      <w:r w:rsidRPr="00EF748E">
        <w:rPr>
          <w:rFonts w:asciiTheme="minorHAnsi" w:hAnsiTheme="minorHAnsi" w:cstheme="minorHAnsi"/>
          <w:color w:val="000000"/>
          <w:sz w:val="24"/>
          <w:szCs w:val="24"/>
        </w:rPr>
        <w:t xml:space="preserve"> noteiktās Preču cenas visā Līguma izpildes laikā ir nemainīgas un tās nav pakļaujamas nekādām izmaiņām un nevar būt paaugstinātas. </w:t>
      </w:r>
    </w:p>
    <w:p w:rsidR="001E5205" w:rsidRPr="00EF748E" w:rsidRDefault="001E5205" w:rsidP="00941A98">
      <w:pPr>
        <w:spacing w:before="120" w:after="0" w:line="240" w:lineRule="auto"/>
        <w:jc w:val="both"/>
        <w:rPr>
          <w:rFonts w:asciiTheme="minorHAnsi" w:hAnsiTheme="minorHAnsi" w:cstheme="minorHAnsi"/>
          <w:sz w:val="24"/>
          <w:szCs w:val="24"/>
          <w:lang w:eastAsia="lv-LV"/>
        </w:rPr>
      </w:pPr>
      <w:r w:rsidRPr="00EF748E">
        <w:rPr>
          <w:rFonts w:asciiTheme="minorHAnsi" w:hAnsiTheme="minorHAnsi" w:cstheme="minorHAnsi"/>
          <w:sz w:val="24"/>
          <w:szCs w:val="24"/>
        </w:rPr>
        <w:t>2.3. Preču cena ietver arī Preču piegādes izdevumus līdz Līguma 4.5.punkt</w:t>
      </w:r>
      <w:r w:rsidR="00CE7DFD" w:rsidRPr="00EF748E">
        <w:rPr>
          <w:rFonts w:asciiTheme="minorHAnsi" w:hAnsiTheme="minorHAnsi" w:cstheme="minorHAnsi"/>
          <w:sz w:val="24"/>
          <w:szCs w:val="24"/>
        </w:rPr>
        <w:t xml:space="preserve">a </w:t>
      </w:r>
      <w:r w:rsidRPr="00EF748E">
        <w:rPr>
          <w:rFonts w:asciiTheme="minorHAnsi" w:hAnsiTheme="minorHAnsi" w:cstheme="minorHAnsi"/>
          <w:sz w:val="24"/>
          <w:szCs w:val="24"/>
        </w:rPr>
        <w:t>apakšpunktos</w:t>
      </w:r>
      <w:r w:rsidR="00CE7DFD" w:rsidRPr="00EF748E">
        <w:rPr>
          <w:rFonts w:asciiTheme="minorHAnsi" w:hAnsiTheme="minorHAnsi" w:cstheme="minorHAnsi"/>
          <w:sz w:val="24"/>
          <w:szCs w:val="24"/>
        </w:rPr>
        <w:t xml:space="preserve"> norādītajām piegādes </w:t>
      </w:r>
      <w:r w:rsidRPr="00EF748E">
        <w:rPr>
          <w:rFonts w:asciiTheme="minorHAnsi" w:hAnsiTheme="minorHAnsi" w:cstheme="minorHAnsi"/>
          <w:sz w:val="24"/>
          <w:szCs w:val="24"/>
        </w:rPr>
        <w:t>vietām, Preču izkraušanu, iepakojuma izmaksas, visus nodokļus un nodevas, kā arī citas izmaksas, kas attiecas uz Precēm un to piegādi.</w:t>
      </w:r>
    </w:p>
    <w:p w:rsidR="001E5205" w:rsidRPr="00EF748E" w:rsidRDefault="001E5205" w:rsidP="001610E9">
      <w:pPr>
        <w:suppressAutoHyphens/>
        <w:autoSpaceDE w:val="0"/>
        <w:autoSpaceDN w:val="0"/>
        <w:spacing w:before="120" w:after="0" w:line="240" w:lineRule="auto"/>
        <w:jc w:val="both"/>
        <w:textAlignment w:val="baseline"/>
        <w:rPr>
          <w:rFonts w:asciiTheme="minorHAnsi" w:hAnsiTheme="minorHAnsi" w:cstheme="minorHAnsi"/>
          <w:sz w:val="24"/>
          <w:szCs w:val="24"/>
        </w:rPr>
      </w:pPr>
    </w:p>
    <w:p w:rsidR="001E5205" w:rsidRPr="00EF748E" w:rsidRDefault="001E5205" w:rsidP="00941A98">
      <w:pPr>
        <w:numPr>
          <w:ilvl w:val="0"/>
          <w:numId w:val="1"/>
        </w:numPr>
        <w:shd w:val="clear" w:color="auto" w:fill="FFFFFF"/>
        <w:tabs>
          <w:tab w:val="clear" w:pos="1980"/>
          <w:tab w:val="num" w:pos="0"/>
          <w:tab w:val="num" w:pos="420"/>
        </w:tabs>
        <w:spacing w:before="24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lastRenderedPageBreak/>
        <w:t>NORĒĶINU KĀRTĪBA</w:t>
      </w:r>
    </w:p>
    <w:p w:rsidR="001E5205" w:rsidRPr="00EF748E" w:rsidRDefault="001E5205" w:rsidP="001610E9">
      <w:pPr>
        <w:spacing w:before="120" w:after="0" w:line="100" w:lineRule="atLeast"/>
        <w:jc w:val="both"/>
        <w:rPr>
          <w:rFonts w:asciiTheme="minorHAnsi" w:hAnsiTheme="minorHAnsi" w:cstheme="minorHAnsi"/>
          <w:sz w:val="24"/>
          <w:szCs w:val="24"/>
          <w:lang w:eastAsia="lv-LV"/>
        </w:rPr>
      </w:pPr>
      <w:r w:rsidRPr="00EF748E">
        <w:rPr>
          <w:rFonts w:asciiTheme="minorHAnsi" w:hAnsiTheme="minorHAnsi" w:cstheme="minorHAnsi"/>
          <w:sz w:val="24"/>
          <w:szCs w:val="24"/>
        </w:rPr>
        <w:t>3.1. Pasūtītājs apņemas veikt samaksu par kvalitatīvu Preci saskaņā ar Līguma 3.2.punktu.</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3.2. Samaksu par Preces piegādi Pircējs veic 30 (trīsdesmit) dienu laikā no                    Preces piegādes dienas pēc Piegādātāja iesniegtās un Pilnvarotās personas akceptētās un parakstītās Preču pavadzīmes – rēķina.</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 xml:space="preserve">3.3. Pasūtītājs maksā Piegādātājam par Preci bezskaidras naudas norēķinu veidā, pārskaitos naudas līdzekļus uz Piegādātāja Līguma 9.sadaļā norādīto bankas kontu. </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3.4. Par samaksas dienu tiek uzskatīta diena, kad Pasūtītājs veicis bankas pārskaitījumu, ko apliecina attiecīgs maksājuma uzdevums.</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 Maksājumi netiek veikti:</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3.5.1. ja piegādāta nekvalitatīva vai Līguma noteikumiem neatbilstoša Prece, kas netiek pieņemta un par ko Līgumā noteiktajā kārtībā sastādīts akts (Līguma__. pielikums);</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3.5.2. par tādām Precēm, kas norādītas Preču pavadzīmē – rēķinā, bet faktiski nav piegādātas, un par ko Līgumā noteiktajā kārtībā sastādīts akts (Līguma__. pielikums).</w:t>
      </w:r>
    </w:p>
    <w:p w:rsidR="001E5205" w:rsidRPr="00EF748E" w:rsidRDefault="001E5205" w:rsidP="00427835">
      <w:pPr>
        <w:spacing w:before="120" w:after="0" w:line="100" w:lineRule="atLeast"/>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3.6. Pasūtītājs apmaksā Piegādātājam Preču pavadzīmes - rēķina laboto summu, ja:</w:t>
      </w:r>
    </w:p>
    <w:p w:rsidR="001E5205" w:rsidRPr="00EF748E" w:rsidRDefault="001E5205" w:rsidP="00427835">
      <w:pPr>
        <w:spacing w:before="120" w:after="0" w:line="100" w:lineRule="atLeast"/>
        <w:jc w:val="both"/>
        <w:rPr>
          <w:rFonts w:asciiTheme="minorHAnsi" w:hAnsiTheme="minorHAnsi" w:cstheme="minorHAnsi"/>
          <w:color w:val="FF0000"/>
          <w:spacing w:val="5"/>
          <w:sz w:val="24"/>
          <w:szCs w:val="24"/>
        </w:rPr>
      </w:pPr>
      <w:r w:rsidRPr="00EF748E">
        <w:rPr>
          <w:rFonts w:asciiTheme="minorHAnsi" w:hAnsiTheme="minorHAnsi" w:cstheme="minorHAnsi"/>
          <w:spacing w:val="5"/>
          <w:sz w:val="24"/>
          <w:szCs w:val="24"/>
        </w:rPr>
        <w:t>3.6.1. kāda no Preču pavadzīmē – rēķinā norādītajām Precēm nav piegādāta vai piegādāta nepilnīgi</w:t>
      </w:r>
      <w:r w:rsidR="00CE7DFD" w:rsidRPr="00EF748E">
        <w:rPr>
          <w:rFonts w:asciiTheme="minorHAnsi" w:hAnsiTheme="minorHAnsi" w:cstheme="minorHAnsi"/>
          <w:spacing w:val="5"/>
          <w:sz w:val="24"/>
          <w:szCs w:val="24"/>
        </w:rPr>
        <w:t xml:space="preserve"> vai nekvalitatīva</w:t>
      </w:r>
      <w:r w:rsidRPr="00EF748E">
        <w:rPr>
          <w:rFonts w:asciiTheme="minorHAnsi" w:hAnsiTheme="minorHAnsi" w:cstheme="minorHAnsi"/>
          <w:spacing w:val="5"/>
          <w:sz w:val="24"/>
          <w:szCs w:val="24"/>
        </w:rPr>
        <w:t xml:space="preserve"> un Pilnvarotā persona to  svītrojusi no attiecīgās pavadzīmes – rēķina; </w:t>
      </w:r>
    </w:p>
    <w:p w:rsidR="001E5205" w:rsidRPr="00EF748E" w:rsidRDefault="001E5205" w:rsidP="001610E9">
      <w:pPr>
        <w:spacing w:before="120" w:after="0" w:line="100" w:lineRule="atLeast"/>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 xml:space="preserve">3.6.2. Preču pavadzīmē – rēķinā Preces cena norādīta augstāka nekā Tehniskā un </w:t>
      </w:r>
      <w:r w:rsidR="00B83D4D" w:rsidRPr="00EF748E">
        <w:rPr>
          <w:rFonts w:asciiTheme="minorHAnsi" w:hAnsiTheme="minorHAnsi" w:cstheme="minorHAnsi"/>
          <w:spacing w:val="5"/>
          <w:sz w:val="24"/>
          <w:szCs w:val="24"/>
        </w:rPr>
        <w:t>f</w:t>
      </w:r>
      <w:r w:rsidRPr="00EF748E">
        <w:rPr>
          <w:rFonts w:asciiTheme="minorHAnsi" w:hAnsiTheme="minorHAnsi" w:cstheme="minorHAnsi"/>
          <w:spacing w:val="5"/>
          <w:sz w:val="24"/>
          <w:szCs w:val="24"/>
        </w:rPr>
        <w:t xml:space="preserve">inanšu piedāvājumā (Līguma ___.pielikums) un Pilnvarotā persona attiecīgās Preces cenu labojusi uz tādu, kāda norādīta Tehniskā un </w:t>
      </w:r>
      <w:r w:rsidR="00B83D4D" w:rsidRPr="00EF748E">
        <w:rPr>
          <w:rFonts w:asciiTheme="minorHAnsi" w:hAnsiTheme="minorHAnsi" w:cstheme="minorHAnsi"/>
          <w:spacing w:val="5"/>
          <w:sz w:val="24"/>
          <w:szCs w:val="24"/>
        </w:rPr>
        <w:t>f</w:t>
      </w:r>
      <w:r w:rsidRPr="00EF748E">
        <w:rPr>
          <w:rFonts w:asciiTheme="minorHAnsi" w:hAnsiTheme="minorHAnsi" w:cstheme="minorHAnsi"/>
          <w:spacing w:val="5"/>
          <w:sz w:val="24"/>
          <w:szCs w:val="24"/>
        </w:rPr>
        <w:t>inanšu piedāvājumā;</w:t>
      </w:r>
    </w:p>
    <w:p w:rsidR="001E5205" w:rsidRPr="00EF748E" w:rsidRDefault="001E5205" w:rsidP="001610E9">
      <w:pPr>
        <w:spacing w:before="120" w:after="0" w:line="100" w:lineRule="atLeast"/>
        <w:jc w:val="both"/>
        <w:rPr>
          <w:rFonts w:asciiTheme="minorHAnsi" w:hAnsiTheme="minorHAnsi" w:cstheme="minorHAnsi"/>
          <w:color w:val="FF0000"/>
          <w:spacing w:val="5"/>
          <w:sz w:val="24"/>
          <w:szCs w:val="24"/>
        </w:rPr>
      </w:pPr>
      <w:r w:rsidRPr="00EF748E">
        <w:rPr>
          <w:rFonts w:asciiTheme="minorHAnsi" w:hAnsiTheme="minorHAnsi" w:cstheme="minorHAnsi"/>
          <w:spacing w:val="5"/>
          <w:sz w:val="24"/>
          <w:szCs w:val="24"/>
        </w:rPr>
        <w:t xml:space="preserve">3.6.3.  Preču pavadzīmē – rēķinā veikti citi labojumi saskaņā ar Līguma 4.11.punktu, kā rezultātā labota Preču pavadzīmes – rēķina kopējā summa. </w:t>
      </w:r>
    </w:p>
    <w:p w:rsidR="001E5205" w:rsidRPr="00EF748E" w:rsidRDefault="001E5205" w:rsidP="001610E9">
      <w:pPr>
        <w:shd w:val="clear" w:color="auto" w:fill="FFFFFF"/>
        <w:spacing w:after="0" w:line="254" w:lineRule="exact"/>
        <w:ind w:left="567" w:right="28"/>
        <w:jc w:val="both"/>
        <w:rPr>
          <w:rFonts w:asciiTheme="minorHAnsi" w:hAnsiTheme="minorHAnsi" w:cstheme="minorHAnsi"/>
          <w:spacing w:val="5"/>
          <w:sz w:val="24"/>
          <w:szCs w:val="24"/>
        </w:rPr>
      </w:pPr>
    </w:p>
    <w:p w:rsidR="001E5205" w:rsidRPr="00EF748E" w:rsidRDefault="001E5205" w:rsidP="001610E9">
      <w:pPr>
        <w:numPr>
          <w:ilvl w:val="0"/>
          <w:numId w:val="1"/>
        </w:numPr>
        <w:shd w:val="clear" w:color="auto" w:fill="FFFFFF"/>
        <w:tabs>
          <w:tab w:val="num" w:pos="420"/>
        </w:tabs>
        <w:spacing w:before="60" w:after="0" w:line="240" w:lineRule="auto"/>
        <w:ind w:left="420"/>
        <w:jc w:val="center"/>
        <w:rPr>
          <w:rFonts w:asciiTheme="minorHAnsi" w:hAnsiTheme="minorHAnsi" w:cstheme="minorHAnsi"/>
          <w:b/>
          <w:bCs/>
          <w:sz w:val="24"/>
          <w:szCs w:val="24"/>
        </w:rPr>
      </w:pPr>
      <w:r w:rsidRPr="00EF748E">
        <w:rPr>
          <w:rFonts w:asciiTheme="minorHAnsi" w:hAnsiTheme="minorHAnsi" w:cstheme="minorHAnsi"/>
          <w:b/>
          <w:bCs/>
          <w:sz w:val="24"/>
          <w:szCs w:val="24"/>
        </w:rPr>
        <w:t>PREČU PASŪTĪŠANAS, PIEGĀDES UN SAŅEMŠANAS KĀRTĪBA</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4.1.  Ja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ir norādīts Preču piegādes laiks, tad Līguma 4.6.punkta apakšpunktos minētā P</w:t>
      </w:r>
      <w:r w:rsidRPr="00EF748E">
        <w:rPr>
          <w:rFonts w:asciiTheme="minorHAnsi" w:hAnsiTheme="minorHAnsi" w:cstheme="minorHAnsi"/>
          <w:spacing w:val="2"/>
          <w:sz w:val="24"/>
          <w:szCs w:val="24"/>
        </w:rPr>
        <w:t>ilnvarotā persona</w:t>
      </w:r>
      <w:r w:rsidRPr="00EF748E">
        <w:rPr>
          <w:rFonts w:asciiTheme="minorHAnsi" w:hAnsiTheme="minorHAnsi" w:cstheme="minorHAnsi"/>
          <w:sz w:val="24"/>
          <w:szCs w:val="24"/>
        </w:rPr>
        <w:t xml:space="preserve"> ne vēlāk kā 1 (vienu) darba dienu pirms Preču piegādes dienas līdz plkst. 13:00 sagatavo un nodod Preču pasūtījumu (turpmāk tekstā – Pasūtījums) telefoniski pa tālr. ___________________, vai pa faksu nr.___________, vai pa e-pastu _________________ Piegādātājam. </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4.2. Ja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nav norādīts Preču piegādes laiks, tad Līguma 4.6.punkta apakšpunktos minētā P</w:t>
      </w:r>
      <w:r w:rsidRPr="00EF748E">
        <w:rPr>
          <w:rFonts w:asciiTheme="minorHAnsi" w:hAnsiTheme="minorHAnsi" w:cstheme="minorHAnsi"/>
          <w:spacing w:val="2"/>
          <w:sz w:val="24"/>
          <w:szCs w:val="24"/>
        </w:rPr>
        <w:t>ilnvarotā persona</w:t>
      </w:r>
      <w:r w:rsidRPr="00EF748E">
        <w:rPr>
          <w:rFonts w:asciiTheme="minorHAnsi" w:hAnsiTheme="minorHAnsi" w:cstheme="minorHAnsi"/>
          <w:sz w:val="24"/>
          <w:szCs w:val="24"/>
        </w:rPr>
        <w:t xml:space="preserve"> sagatavo un nodod pasūtījumu un saskaņo piegādes laiku ar Piegādātāju, kas nav īsāks par 3 (trijām) darba dienām pirms Preču piegādes dienas. Puses var vienoties arī par īsāku Preču</w:t>
      </w:r>
      <w:r w:rsidR="00B83D4D" w:rsidRPr="00EF748E">
        <w:rPr>
          <w:rFonts w:asciiTheme="minorHAnsi" w:hAnsiTheme="minorHAnsi" w:cstheme="minorHAnsi"/>
          <w:sz w:val="24"/>
          <w:szCs w:val="24"/>
        </w:rPr>
        <w:t xml:space="preserve"> piegādes laiku (piegādes dienām</w:t>
      </w:r>
      <w:r w:rsidRPr="00EF748E">
        <w:rPr>
          <w:rFonts w:asciiTheme="minorHAnsi" w:hAnsiTheme="minorHAnsi" w:cstheme="minorHAnsi"/>
          <w:sz w:val="24"/>
          <w:szCs w:val="24"/>
        </w:rPr>
        <w:t>). Precīzs piegādes laiks tiek saskaņots pasūtīšanas dienā.</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4.3. Ja Līguma 4.6.punkta apakšpunktos minētā P</w:t>
      </w:r>
      <w:r w:rsidRPr="00EF748E">
        <w:rPr>
          <w:rFonts w:asciiTheme="minorHAnsi" w:hAnsiTheme="minorHAnsi" w:cstheme="minorHAnsi"/>
          <w:spacing w:val="2"/>
          <w:sz w:val="24"/>
          <w:szCs w:val="24"/>
        </w:rPr>
        <w:t>ilnvarotā persona sagatavo un nodod Pasūtījumu atbilstoši Līguma 4.1.punktā noteiktajai kārtībai, tad</w:t>
      </w:r>
      <w:r w:rsidRPr="00EF748E">
        <w:rPr>
          <w:rFonts w:asciiTheme="minorHAnsi" w:hAnsiTheme="minorHAnsi" w:cstheme="minorHAnsi"/>
          <w:sz w:val="24"/>
          <w:szCs w:val="24"/>
        </w:rPr>
        <w:t xml:space="preserve"> Piegādātājs Preci piegādā nākamajā darba dienā līdz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norādītajam piegādes laikam.</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4.4. Pasūtījuma saņemšanu Piegādātājs apstiprina elektroniski vai pa faksu/telefonu. Ja līdz plkst.16:00 Pircējs apstiprinājumu nav saņēmis, tas sazinās ar Piegādātāju un nepieciešamības gadījumā Pasūtījumu veic atkārtoti, ja tas nav saņemts.</w:t>
      </w:r>
    </w:p>
    <w:p w:rsidR="001E5205" w:rsidRPr="00EF748E" w:rsidRDefault="001E5205" w:rsidP="001610E9">
      <w:pPr>
        <w:shd w:val="clear" w:color="auto" w:fill="FFFFFF"/>
        <w:spacing w:before="120" w:after="0" w:line="240" w:lineRule="auto"/>
        <w:jc w:val="both"/>
        <w:rPr>
          <w:rFonts w:asciiTheme="minorHAnsi" w:hAnsiTheme="minorHAnsi" w:cstheme="minorHAnsi"/>
          <w:b/>
          <w:bCs/>
          <w:sz w:val="24"/>
          <w:szCs w:val="24"/>
        </w:rPr>
      </w:pPr>
      <w:r w:rsidRPr="00EF748E">
        <w:rPr>
          <w:rFonts w:asciiTheme="minorHAnsi" w:hAnsiTheme="minorHAnsi" w:cstheme="minorHAnsi"/>
          <w:sz w:val="24"/>
          <w:szCs w:val="24"/>
        </w:rPr>
        <w:t>4.5. Piegādātājs Preci piegādā Pasūtītāja izglītības iestādēm atsevišķās piegādes partijās ar savu transportu un veic Preces izkraušanu:</w:t>
      </w:r>
    </w:p>
    <w:p w:rsidR="001E5205" w:rsidRPr="00EF748E" w:rsidRDefault="001E5205" w:rsidP="00354DB4">
      <w:pPr>
        <w:widowControl w:val="0"/>
        <w:shd w:val="clear" w:color="auto" w:fill="FFFFFF"/>
        <w:autoSpaceDE w:val="0"/>
        <w:autoSpaceDN w:val="0"/>
        <w:adjustRightInd w:val="0"/>
        <w:spacing w:before="60" w:after="0" w:line="254" w:lineRule="exact"/>
        <w:ind w:firstLine="709"/>
        <w:jc w:val="both"/>
        <w:rPr>
          <w:rFonts w:asciiTheme="minorHAnsi" w:hAnsiTheme="minorHAnsi" w:cstheme="minorHAnsi"/>
          <w:sz w:val="24"/>
          <w:szCs w:val="24"/>
        </w:rPr>
      </w:pPr>
      <w:r w:rsidRPr="00EF748E">
        <w:rPr>
          <w:rFonts w:asciiTheme="minorHAnsi" w:hAnsiTheme="minorHAnsi" w:cstheme="minorHAnsi"/>
          <w:sz w:val="24"/>
          <w:szCs w:val="24"/>
        </w:rPr>
        <w:lastRenderedPageBreak/>
        <w:t>4.5.1. Nīcas vidusskola, Skolas iela 14, Nīcas pagasts, Nīcas novads, LV-3473;</w:t>
      </w:r>
    </w:p>
    <w:p w:rsidR="001E5205" w:rsidRPr="00EF748E" w:rsidRDefault="001E5205" w:rsidP="00135DFB">
      <w:pPr>
        <w:widowControl w:val="0"/>
        <w:shd w:val="clear" w:color="auto" w:fill="FFFFFF"/>
        <w:autoSpaceDE w:val="0"/>
        <w:autoSpaceDN w:val="0"/>
        <w:adjustRightInd w:val="0"/>
        <w:spacing w:before="60" w:after="0" w:line="254" w:lineRule="exact"/>
        <w:ind w:left="709" w:hanging="851"/>
        <w:jc w:val="both"/>
        <w:rPr>
          <w:rFonts w:asciiTheme="minorHAnsi" w:hAnsiTheme="minorHAnsi" w:cstheme="minorHAnsi"/>
          <w:sz w:val="24"/>
          <w:szCs w:val="24"/>
        </w:rPr>
      </w:pPr>
      <w:r w:rsidRPr="00EF748E">
        <w:rPr>
          <w:rFonts w:asciiTheme="minorHAnsi" w:hAnsiTheme="minorHAnsi" w:cstheme="minorHAnsi"/>
          <w:sz w:val="24"/>
          <w:szCs w:val="24"/>
        </w:rPr>
        <w:tab/>
        <w:t>4.5.2. Pirmsskolas izglītības iestāde „Spārīte”, Saules iela 5, Nīcas pagasts, Nīcas novads, LV-3473;</w:t>
      </w:r>
    </w:p>
    <w:p w:rsidR="001E5205" w:rsidRPr="00EF748E" w:rsidRDefault="001E5205" w:rsidP="00354DB4">
      <w:pPr>
        <w:widowControl w:val="0"/>
        <w:shd w:val="clear" w:color="auto" w:fill="FFFFFF"/>
        <w:autoSpaceDE w:val="0"/>
        <w:autoSpaceDN w:val="0"/>
        <w:adjustRightInd w:val="0"/>
        <w:spacing w:before="60" w:after="0" w:line="254" w:lineRule="exact"/>
        <w:ind w:firstLine="709"/>
        <w:jc w:val="both"/>
        <w:rPr>
          <w:rFonts w:asciiTheme="minorHAnsi" w:hAnsiTheme="minorHAnsi" w:cstheme="minorHAnsi"/>
          <w:i/>
          <w:iCs/>
          <w:sz w:val="24"/>
          <w:szCs w:val="24"/>
        </w:rPr>
      </w:pPr>
      <w:r w:rsidRPr="00EF748E">
        <w:rPr>
          <w:rFonts w:asciiTheme="minorHAnsi" w:hAnsiTheme="minorHAnsi" w:cstheme="minorHAnsi"/>
          <w:sz w:val="24"/>
          <w:szCs w:val="24"/>
        </w:rPr>
        <w:t xml:space="preserve">4.5.3. </w:t>
      </w:r>
      <w:proofErr w:type="spellStart"/>
      <w:r w:rsidRPr="00EF748E">
        <w:rPr>
          <w:rFonts w:asciiTheme="minorHAnsi" w:hAnsiTheme="minorHAnsi" w:cstheme="minorHAnsi"/>
          <w:sz w:val="24"/>
          <w:szCs w:val="24"/>
        </w:rPr>
        <w:t>Rudes</w:t>
      </w:r>
      <w:proofErr w:type="spellEnd"/>
      <w:r w:rsidRPr="00EF748E">
        <w:rPr>
          <w:rFonts w:asciiTheme="minorHAnsi" w:hAnsiTheme="minorHAnsi" w:cstheme="minorHAnsi"/>
          <w:sz w:val="24"/>
          <w:szCs w:val="24"/>
        </w:rPr>
        <w:t xml:space="preserve"> pamatskola, Otaņķu pagasts, Nīcas novads LV-3475.</w:t>
      </w:r>
      <w:r w:rsidRPr="00EF748E">
        <w:rPr>
          <w:rFonts w:asciiTheme="minorHAnsi" w:hAnsiTheme="minorHAnsi" w:cstheme="minorHAnsi"/>
          <w:sz w:val="24"/>
          <w:szCs w:val="24"/>
        </w:rPr>
        <w:tab/>
      </w:r>
    </w:p>
    <w:p w:rsidR="001E5205" w:rsidRPr="00EF748E" w:rsidRDefault="00B83D4D" w:rsidP="001610E9">
      <w:pPr>
        <w:widowControl w:val="0"/>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4.6. Pasūtītāja Pilnvarotās persona</w:t>
      </w:r>
      <w:r w:rsidR="001E5205" w:rsidRPr="00EF748E">
        <w:rPr>
          <w:rFonts w:asciiTheme="minorHAnsi" w:hAnsiTheme="minorHAnsi" w:cstheme="minorHAnsi"/>
          <w:spacing w:val="2"/>
          <w:sz w:val="24"/>
          <w:szCs w:val="24"/>
        </w:rPr>
        <w:t>s šīs Līguma saistību izpildīšanā:</w:t>
      </w:r>
    </w:p>
    <w:p w:rsidR="001E5205" w:rsidRPr="00EF748E" w:rsidRDefault="001E5205" w:rsidP="001610E9">
      <w:pPr>
        <w:widowControl w:val="0"/>
        <w:shd w:val="clear" w:color="auto" w:fill="FFFFFF"/>
        <w:autoSpaceDE w:val="0"/>
        <w:autoSpaceDN w:val="0"/>
        <w:adjustRightInd w:val="0"/>
        <w:spacing w:before="60" w:after="0" w:line="254" w:lineRule="exact"/>
        <w:ind w:left="1418" w:hanging="278"/>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ab/>
      </w:r>
      <w:r w:rsidR="00B83D4D" w:rsidRPr="00EF748E">
        <w:rPr>
          <w:rFonts w:asciiTheme="minorHAnsi" w:hAnsiTheme="minorHAnsi" w:cstheme="minorHAnsi"/>
          <w:spacing w:val="2"/>
          <w:sz w:val="24"/>
          <w:szCs w:val="24"/>
        </w:rPr>
        <w:t xml:space="preserve">4.6.1. </w:t>
      </w:r>
      <w:r w:rsidRPr="00EF748E">
        <w:rPr>
          <w:rFonts w:asciiTheme="minorHAnsi" w:hAnsiTheme="minorHAnsi" w:cstheme="minorHAnsi"/>
          <w:spacing w:val="2"/>
          <w:sz w:val="24"/>
          <w:szCs w:val="24"/>
        </w:rPr>
        <w:t xml:space="preserve">Nīcas vidusskolas šefpavāre Tatjana </w:t>
      </w:r>
      <w:proofErr w:type="spellStart"/>
      <w:r w:rsidRPr="00EF748E">
        <w:rPr>
          <w:rFonts w:asciiTheme="minorHAnsi" w:hAnsiTheme="minorHAnsi" w:cstheme="minorHAnsi"/>
          <w:spacing w:val="2"/>
          <w:sz w:val="24"/>
          <w:szCs w:val="24"/>
        </w:rPr>
        <w:t>Geslere</w:t>
      </w:r>
      <w:proofErr w:type="spellEnd"/>
      <w:r w:rsidRPr="00EF748E">
        <w:rPr>
          <w:rFonts w:asciiTheme="minorHAnsi" w:hAnsiTheme="minorHAnsi" w:cstheme="minorHAnsi"/>
          <w:spacing w:val="2"/>
          <w:sz w:val="24"/>
          <w:szCs w:val="24"/>
        </w:rPr>
        <w:t>.</w:t>
      </w:r>
      <w:r w:rsidRPr="00EF748E">
        <w:rPr>
          <w:rFonts w:asciiTheme="minorHAnsi" w:hAnsiTheme="minorHAnsi" w:cstheme="minorHAnsi"/>
          <w:sz w:val="24"/>
          <w:szCs w:val="24"/>
        </w:rPr>
        <w:t xml:space="preserve"> </w:t>
      </w:r>
      <w:r w:rsidRPr="00EF748E">
        <w:rPr>
          <w:rFonts w:asciiTheme="minorHAnsi" w:hAnsiTheme="minorHAnsi" w:cstheme="minorHAnsi"/>
          <w:spacing w:val="2"/>
          <w:sz w:val="24"/>
          <w:szCs w:val="24"/>
        </w:rPr>
        <w:t>tālrunis: 29340918, fakss: 63469877.</w:t>
      </w:r>
    </w:p>
    <w:p w:rsidR="001E5205" w:rsidRPr="00EF748E" w:rsidRDefault="00B83D4D" w:rsidP="001610E9">
      <w:pPr>
        <w:widowControl w:val="0"/>
        <w:shd w:val="clear" w:color="auto" w:fill="FFFFFF"/>
        <w:autoSpaceDE w:val="0"/>
        <w:autoSpaceDN w:val="0"/>
        <w:adjustRightInd w:val="0"/>
        <w:spacing w:before="60" w:after="0" w:line="254" w:lineRule="exact"/>
        <w:ind w:left="1418"/>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 xml:space="preserve">4.6.2. </w:t>
      </w:r>
      <w:r w:rsidR="001E5205" w:rsidRPr="00EF748E">
        <w:rPr>
          <w:rFonts w:asciiTheme="minorHAnsi" w:hAnsiTheme="minorHAnsi" w:cstheme="minorHAnsi"/>
          <w:spacing w:val="2"/>
          <w:sz w:val="24"/>
          <w:szCs w:val="24"/>
        </w:rPr>
        <w:t>Pirmsskolas izglītības iestāde</w:t>
      </w:r>
      <w:r w:rsidRPr="00EF748E">
        <w:rPr>
          <w:rFonts w:asciiTheme="minorHAnsi" w:hAnsiTheme="minorHAnsi" w:cstheme="minorHAnsi"/>
          <w:spacing w:val="2"/>
          <w:sz w:val="24"/>
          <w:szCs w:val="24"/>
        </w:rPr>
        <w:t>s</w:t>
      </w:r>
      <w:r w:rsidR="001E5205" w:rsidRPr="00EF748E">
        <w:rPr>
          <w:rFonts w:asciiTheme="minorHAnsi" w:hAnsiTheme="minorHAnsi" w:cstheme="minorHAnsi"/>
          <w:spacing w:val="2"/>
          <w:sz w:val="24"/>
          <w:szCs w:val="24"/>
        </w:rPr>
        <w:t xml:space="preserve"> „Spārīte” saimniecības daļas vadītāja Anna </w:t>
      </w:r>
      <w:proofErr w:type="spellStart"/>
      <w:r w:rsidR="001E5205" w:rsidRPr="00EF748E">
        <w:rPr>
          <w:rFonts w:asciiTheme="minorHAnsi" w:hAnsiTheme="minorHAnsi" w:cstheme="minorHAnsi"/>
          <w:spacing w:val="2"/>
          <w:sz w:val="24"/>
          <w:szCs w:val="24"/>
        </w:rPr>
        <w:t>Zorjakova</w:t>
      </w:r>
      <w:proofErr w:type="spellEnd"/>
      <w:r w:rsidR="001E5205" w:rsidRPr="00EF748E">
        <w:rPr>
          <w:rFonts w:asciiTheme="minorHAnsi" w:hAnsiTheme="minorHAnsi" w:cstheme="minorHAnsi"/>
          <w:spacing w:val="2"/>
          <w:sz w:val="24"/>
          <w:szCs w:val="24"/>
        </w:rPr>
        <w:t xml:space="preserve"> tālrunis: 63469927, 29453148, e-pasts: nicasparite@inbox.lv</w:t>
      </w:r>
    </w:p>
    <w:p w:rsidR="001E5205" w:rsidRPr="00EF748E" w:rsidRDefault="001E5205" w:rsidP="001610E9">
      <w:pPr>
        <w:widowControl w:val="0"/>
        <w:shd w:val="clear" w:color="auto" w:fill="FFFFFF"/>
        <w:autoSpaceDE w:val="0"/>
        <w:autoSpaceDN w:val="0"/>
        <w:adjustRightInd w:val="0"/>
        <w:spacing w:before="60" w:after="0" w:line="254" w:lineRule="exact"/>
        <w:ind w:left="1418"/>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4.6.3.</w:t>
      </w:r>
      <w:r w:rsidRPr="00EF748E">
        <w:rPr>
          <w:rFonts w:asciiTheme="minorHAnsi" w:hAnsiTheme="minorHAnsi" w:cstheme="minorHAnsi"/>
          <w:sz w:val="24"/>
          <w:szCs w:val="24"/>
        </w:rPr>
        <w:t xml:space="preserve"> </w:t>
      </w:r>
      <w:proofErr w:type="spellStart"/>
      <w:r w:rsidRPr="00EF748E">
        <w:rPr>
          <w:rFonts w:asciiTheme="minorHAnsi" w:hAnsiTheme="minorHAnsi" w:cstheme="minorHAnsi"/>
          <w:spacing w:val="2"/>
          <w:sz w:val="24"/>
          <w:szCs w:val="24"/>
        </w:rPr>
        <w:t>Rudes</w:t>
      </w:r>
      <w:proofErr w:type="spellEnd"/>
      <w:r w:rsidRPr="00EF748E">
        <w:rPr>
          <w:rFonts w:asciiTheme="minorHAnsi" w:hAnsiTheme="minorHAnsi" w:cstheme="minorHAnsi"/>
          <w:spacing w:val="2"/>
          <w:sz w:val="24"/>
          <w:szCs w:val="24"/>
        </w:rPr>
        <w:t xml:space="preserve"> pamatskola</w:t>
      </w:r>
      <w:r w:rsidR="00B83D4D" w:rsidRPr="00EF748E">
        <w:rPr>
          <w:rFonts w:asciiTheme="minorHAnsi" w:hAnsiTheme="minorHAnsi" w:cstheme="minorHAnsi"/>
          <w:spacing w:val="2"/>
          <w:sz w:val="24"/>
          <w:szCs w:val="24"/>
        </w:rPr>
        <w:t>s</w:t>
      </w:r>
      <w:r w:rsidRPr="00EF748E">
        <w:rPr>
          <w:rFonts w:asciiTheme="minorHAnsi" w:hAnsiTheme="minorHAnsi" w:cstheme="minorHAnsi"/>
          <w:spacing w:val="2"/>
          <w:sz w:val="24"/>
          <w:szCs w:val="24"/>
        </w:rPr>
        <w:t xml:space="preserve"> pavāre Zinta </w:t>
      </w:r>
      <w:r w:rsidR="00185C8C" w:rsidRPr="00EF748E">
        <w:rPr>
          <w:rFonts w:asciiTheme="minorHAnsi" w:hAnsiTheme="minorHAnsi" w:cstheme="minorHAnsi"/>
          <w:spacing w:val="2"/>
          <w:sz w:val="24"/>
          <w:szCs w:val="24"/>
        </w:rPr>
        <w:t>Ķergalve</w:t>
      </w:r>
      <w:r w:rsidRPr="00EF748E">
        <w:rPr>
          <w:rFonts w:asciiTheme="minorHAnsi" w:hAnsiTheme="minorHAnsi" w:cstheme="minorHAnsi"/>
          <w:spacing w:val="2"/>
          <w:sz w:val="24"/>
          <w:szCs w:val="24"/>
        </w:rPr>
        <w:t xml:space="preserve"> tālr</w:t>
      </w:r>
      <w:r w:rsidR="00B83D4D" w:rsidRPr="00EF748E">
        <w:rPr>
          <w:rFonts w:asciiTheme="minorHAnsi" w:hAnsiTheme="minorHAnsi" w:cstheme="minorHAnsi"/>
          <w:spacing w:val="2"/>
          <w:sz w:val="24"/>
          <w:szCs w:val="24"/>
        </w:rPr>
        <w:t>unis</w:t>
      </w:r>
      <w:r w:rsidRPr="00EF748E">
        <w:rPr>
          <w:rFonts w:asciiTheme="minorHAnsi" w:hAnsiTheme="minorHAnsi" w:cstheme="minorHAnsi"/>
          <w:spacing w:val="2"/>
          <w:sz w:val="24"/>
          <w:szCs w:val="24"/>
        </w:rPr>
        <w:t>: 26744047, 63407655,  e-pasts: tipinas@inbox.lv.</w:t>
      </w:r>
    </w:p>
    <w:p w:rsidR="001E5205" w:rsidRPr="00EF748E" w:rsidRDefault="001E5205" w:rsidP="001610E9">
      <w:pPr>
        <w:widowControl w:val="0"/>
        <w:autoSpaceDE w:val="0"/>
        <w:autoSpaceDN w:val="0"/>
        <w:adjustRightInd w:val="0"/>
        <w:spacing w:before="120" w:after="120" w:line="240" w:lineRule="auto"/>
        <w:jc w:val="both"/>
        <w:rPr>
          <w:rFonts w:asciiTheme="minorHAnsi" w:hAnsiTheme="minorHAnsi" w:cstheme="minorHAnsi"/>
          <w:sz w:val="24"/>
          <w:szCs w:val="24"/>
        </w:rPr>
      </w:pPr>
      <w:r w:rsidRPr="00EF748E">
        <w:rPr>
          <w:rFonts w:asciiTheme="minorHAnsi" w:hAnsiTheme="minorHAnsi" w:cstheme="minorHAnsi"/>
          <w:spacing w:val="2"/>
          <w:sz w:val="24"/>
          <w:szCs w:val="24"/>
        </w:rPr>
        <w:t xml:space="preserve">4.7. Piegādātāja pilnvarotā persona/kontaktpersona šīs Līguma saistību izpildīšanā: _____________________ </w:t>
      </w:r>
      <w:r w:rsidRPr="00EF748E">
        <w:rPr>
          <w:rFonts w:asciiTheme="minorHAnsi" w:hAnsiTheme="minorHAnsi" w:cstheme="minorHAnsi"/>
          <w:i/>
          <w:iCs/>
          <w:spacing w:val="2"/>
          <w:sz w:val="24"/>
          <w:szCs w:val="24"/>
        </w:rPr>
        <w:t>(amats, vārds, uzvārds)</w:t>
      </w:r>
      <w:r w:rsidRPr="00EF748E">
        <w:rPr>
          <w:rFonts w:asciiTheme="minorHAnsi" w:hAnsiTheme="minorHAnsi" w:cstheme="minorHAnsi"/>
          <w:sz w:val="24"/>
          <w:szCs w:val="24"/>
        </w:rPr>
        <w:t>, tālrunis ________________</w:t>
      </w:r>
      <w:r w:rsidR="00B83D4D" w:rsidRPr="00EF748E">
        <w:rPr>
          <w:rFonts w:asciiTheme="minorHAnsi" w:hAnsiTheme="minorHAnsi" w:cstheme="minorHAnsi"/>
          <w:sz w:val="24"/>
          <w:szCs w:val="24"/>
        </w:rPr>
        <w:t>, e-pasts ______________</w:t>
      </w:r>
      <w:r w:rsidRPr="00EF748E">
        <w:rPr>
          <w:rFonts w:asciiTheme="minorHAnsi" w:hAnsiTheme="minorHAnsi" w:cstheme="minorHAnsi"/>
          <w:sz w:val="24"/>
          <w:szCs w:val="24"/>
        </w:rPr>
        <w:t>.</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4.8. Līguma ietvaros saskaņā ar Pilnvaroto personu pasūtījumiem var tikt piegādātas Preces, kas aizstāj Līguma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norādītās Preces gadījumā, ja Piegādātājam ir radusies neparedzēta situācija un konkrētā Prece īslaicīgi (ne ilgāk kā 1 mēnesi) nav pieejama, un ja attiecīgā Prece pēc veida iekļaujas Preču grupā un pēc būtības ir aizstājama </w:t>
      </w:r>
      <w:r w:rsidR="00B83D4D" w:rsidRPr="00EF748E">
        <w:rPr>
          <w:rFonts w:asciiTheme="minorHAnsi" w:hAnsiTheme="minorHAnsi" w:cstheme="minorHAnsi"/>
          <w:sz w:val="24"/>
          <w:szCs w:val="24"/>
        </w:rPr>
        <w:t>un tās</w:t>
      </w:r>
      <w:r w:rsidRPr="00EF748E">
        <w:rPr>
          <w:rFonts w:asciiTheme="minorHAnsi" w:hAnsiTheme="minorHAnsi" w:cstheme="minorHAnsi"/>
          <w:sz w:val="24"/>
          <w:szCs w:val="24"/>
        </w:rPr>
        <w:t xml:space="preserve"> vienības (gab., kg vai litra) cena ir vienāda vai zemāka par tās Preces cenu, kuru piegādātā Prece aizstāj, un kvalitāte ir ekvivalenta ar aizstājamās Preces kvalitāti. Pušu pilnvarotās personas katru reizi, kad tiek aizstāta kāda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norādītā Prece, iepriekš rakstiski vienojas par šādu aizstājošu Preču piegādi un cenām, kā arī Piegādātājs norāda pamatotu un argumentētu iemeslu, kādēļ konkrētā Prece tiek aizstāta.</w:t>
      </w:r>
    </w:p>
    <w:p w:rsidR="001E5205" w:rsidRPr="00EF748E" w:rsidRDefault="001E5205" w:rsidP="001610E9">
      <w:pPr>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4.9. Piegādātājs</w:t>
      </w:r>
      <w:r w:rsidRPr="00EF748E">
        <w:rPr>
          <w:rFonts w:asciiTheme="minorHAnsi" w:hAnsiTheme="minorHAnsi" w:cstheme="minorHAnsi"/>
          <w:b/>
          <w:bCs/>
          <w:color w:val="0000FF"/>
          <w:sz w:val="24"/>
          <w:szCs w:val="24"/>
        </w:rPr>
        <w:t xml:space="preserve"> </w:t>
      </w:r>
      <w:r w:rsidRPr="00EF748E">
        <w:rPr>
          <w:rFonts w:asciiTheme="minorHAnsi" w:hAnsiTheme="minorHAnsi" w:cstheme="minorHAnsi"/>
          <w:sz w:val="24"/>
          <w:szCs w:val="24"/>
        </w:rPr>
        <w:t xml:space="preserve">nodod Pasūtītājam Preces kopā ar parakstītu Preču pavadzīmi – rēķinu no Piegādātāja puses, Preču izcelsmes, glabāšanas u.c. dokumentiem un/vai garantijas sertifikātiem (ja nepieciešams). </w:t>
      </w:r>
    </w:p>
    <w:p w:rsidR="001E5205" w:rsidRPr="00EF748E" w:rsidRDefault="001E5205" w:rsidP="001610E9">
      <w:pPr>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4.10. Piegādātājs nodrošina, ka Pasūtītājam tiek iesniegti Latvijas Republikas normatīvajiem aktiem atbilstoši noformēt</w:t>
      </w:r>
      <w:r w:rsidR="00B83D4D" w:rsidRPr="00EF748E">
        <w:rPr>
          <w:rFonts w:asciiTheme="minorHAnsi" w:hAnsiTheme="minorHAnsi" w:cstheme="minorHAnsi"/>
          <w:sz w:val="24"/>
          <w:szCs w:val="24"/>
        </w:rPr>
        <w:t>u</w:t>
      </w:r>
      <w:r w:rsidRPr="00EF748E">
        <w:rPr>
          <w:rFonts w:asciiTheme="minorHAnsi" w:hAnsiTheme="minorHAnsi" w:cstheme="minorHAnsi"/>
          <w:sz w:val="24"/>
          <w:szCs w:val="24"/>
        </w:rPr>
        <w:t xml:space="preserve"> Preču pavadzīmju - rēķinu 3 (trīs) eksemplāri (viens eksemplārs - Piegādātājam, divi eksemplāri – Pasūtītājam).</w:t>
      </w:r>
    </w:p>
    <w:p w:rsidR="001E5205" w:rsidRPr="00EF748E" w:rsidRDefault="001E5205" w:rsidP="001610E9">
      <w:pPr>
        <w:widowControl w:val="0"/>
        <w:tabs>
          <w:tab w:val="num" w:pos="588"/>
        </w:tabs>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4.11. Pasūtītāja Pilnvarotā persona, pieņemot Preci, pārbauda piegādātās Preces atbilstību pasūtījumam (tai skaitā daudzumam</w:t>
      </w:r>
      <w:r w:rsidR="00B83D4D" w:rsidRPr="00EF748E">
        <w:rPr>
          <w:rFonts w:asciiTheme="minorHAnsi" w:hAnsiTheme="minorHAnsi" w:cstheme="minorHAnsi"/>
          <w:sz w:val="24"/>
          <w:szCs w:val="24"/>
        </w:rPr>
        <w:t>, svaram</w:t>
      </w:r>
      <w:r w:rsidRPr="00EF748E">
        <w:rPr>
          <w:rFonts w:asciiTheme="minorHAnsi" w:hAnsiTheme="minorHAnsi" w:cstheme="minorHAnsi"/>
          <w:sz w:val="24"/>
          <w:szCs w:val="24"/>
        </w:rPr>
        <w:t xml:space="preserve">), Līguma noteikumiem, Preces cenas atbilstību </w:t>
      </w:r>
      <w:r w:rsidRPr="00EF748E">
        <w:rPr>
          <w:rFonts w:asciiTheme="minorHAnsi" w:hAnsiTheme="minorHAnsi" w:cstheme="minorHAnsi"/>
          <w:spacing w:val="4"/>
          <w:sz w:val="24"/>
          <w:szCs w:val="24"/>
        </w:rPr>
        <w:t xml:space="preserve">šī Līguma ___. pielikumā </w:t>
      </w:r>
      <w:r w:rsidRPr="00EF748E">
        <w:rPr>
          <w:rFonts w:asciiTheme="minorHAnsi" w:hAnsiTheme="minorHAnsi" w:cstheme="minorHAnsi"/>
          <w:spacing w:val="-3"/>
          <w:sz w:val="24"/>
          <w:szCs w:val="24"/>
        </w:rPr>
        <w:t>noteiktajām cenām</w:t>
      </w:r>
      <w:r w:rsidRPr="00EF748E">
        <w:rPr>
          <w:rFonts w:asciiTheme="minorHAnsi" w:hAnsiTheme="minorHAnsi" w:cstheme="minorHAnsi"/>
          <w:sz w:val="24"/>
          <w:szCs w:val="24"/>
        </w:rPr>
        <w:t xml:space="preserve"> un Preču pavadzīmei – rēķinam. Pilnvarotai personai ir tiesības neparakstīt Preču pavadzīmi – rēķinu un nepieņemt Preci, vai arī izdarīt attiecīgus labojumus un piezīmes Preču pavadzīmē - rēķinā (svītrot nekvalitatīvas, Līguma noteikumiem neatbilstošas vai faktiski nepiegādātas Preces, labot cenas, ja tās neatbilst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norādītajām, kā arī veikt citus nepieciešamos labojumus) un pieņemt tikai šim Līgumam, pasūtījumam un Tehniskajam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piedāvājumam atbilstošu Preci. Ja Prece nav kvalitatīva vai neatbilst Preces Tehniskajam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piedāvājumam, pasūtījuma daudzumam, vai neatbilst Līgumā noteiktajai piegādes kārtībai, Prece netiek pieņemta. Šajā gadījumā Pilnvarotā persona sastāda aktu par konstatētām nepilnībām, tai skaitā norāda neatbilstības Preču pavadzīmei – rēķinam, vai nepieciešamības gadījumā papildus veic attiecīgus labojumus Preču pavadzīmē – rēķinā, ja Prece vai tās daļa tiek pieņemta.  </w:t>
      </w:r>
    </w:p>
    <w:p w:rsidR="001E5205" w:rsidRPr="00EF748E" w:rsidRDefault="001E5205" w:rsidP="001610E9">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4.12. Ja Pilnvarotā persona sastāda Līguma 4.11., 6.2., 6.5., 6.10</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punktā minēto aktu (Līguma 1.pielikums), tad minētais akts tiek abpusēji parakstīts no Pilnvarotās personas un Piegādātāja šofera puses.</w:t>
      </w:r>
    </w:p>
    <w:p w:rsidR="001E5205" w:rsidRPr="00EF748E" w:rsidRDefault="001E5205" w:rsidP="001610E9">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 xml:space="preserve">* </w:t>
      </w:r>
      <w:r w:rsidRPr="00EF748E">
        <w:rPr>
          <w:rFonts w:asciiTheme="minorHAnsi" w:hAnsiTheme="minorHAnsi" w:cstheme="minorHAnsi"/>
          <w:i/>
          <w:iCs/>
          <w:sz w:val="24"/>
          <w:szCs w:val="24"/>
        </w:rPr>
        <w:t xml:space="preserve"> Ja Piegādātājs, iesniedzot piedāvājumu iepirkumam, apliecinājis videi draudzīga izlietotā iepakojuma apsaimniekošanu.</w:t>
      </w:r>
    </w:p>
    <w:p w:rsidR="001E5205" w:rsidRPr="00EF748E" w:rsidRDefault="001E5205" w:rsidP="00ED0D6F">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 xml:space="preserve">4.13. Ja Piegādātāja šoferis atsakās parakstīt aktu, tad Pilnvarotā persona sastāda aktu </w:t>
      </w:r>
      <w:r w:rsidRPr="00EF748E">
        <w:rPr>
          <w:rFonts w:asciiTheme="minorHAnsi" w:hAnsiTheme="minorHAnsi" w:cstheme="minorHAnsi"/>
          <w:sz w:val="24"/>
          <w:szCs w:val="24"/>
        </w:rPr>
        <w:lastRenderedPageBreak/>
        <w:t>vienpersoniski un to nosūtīta pa faksu vai e-pastu Piegādātāja pilnvarotai personai. Šādā gadījumā Piegādātājam tajā pašā dienā, kad akts saņemts, nekavējoties jāierodas Preces piegādes vietā izglītības iestādes darba dien</w:t>
      </w:r>
      <w:r w:rsidR="005440EC" w:rsidRPr="00EF748E">
        <w:rPr>
          <w:rFonts w:asciiTheme="minorHAnsi" w:hAnsiTheme="minorHAnsi" w:cstheme="minorHAnsi"/>
          <w:sz w:val="24"/>
          <w:szCs w:val="24"/>
        </w:rPr>
        <w:t>ā</w:t>
      </w:r>
      <w:r w:rsidRPr="00EF748E">
        <w:rPr>
          <w:rFonts w:asciiTheme="minorHAnsi" w:hAnsiTheme="minorHAnsi" w:cstheme="minorHAnsi"/>
          <w:sz w:val="24"/>
          <w:szCs w:val="24"/>
        </w:rPr>
        <w:t xml:space="preserve">s </w:t>
      </w:r>
      <w:r w:rsidR="005440EC" w:rsidRPr="00EF748E">
        <w:rPr>
          <w:rFonts w:asciiTheme="minorHAnsi" w:hAnsiTheme="minorHAnsi" w:cstheme="minorHAnsi"/>
          <w:sz w:val="24"/>
          <w:szCs w:val="24"/>
        </w:rPr>
        <w:t xml:space="preserve">līdz </w:t>
      </w:r>
      <w:r w:rsidRPr="00EF748E">
        <w:rPr>
          <w:rFonts w:asciiTheme="minorHAnsi" w:hAnsiTheme="minorHAnsi" w:cstheme="minorHAnsi"/>
          <w:sz w:val="24"/>
          <w:szCs w:val="24"/>
        </w:rPr>
        <w:t>plkst.15.00 vai telefoniski jāsazinās ar Pilnvaroto personu. Ja Piegādātājs vai tā pilnvarotā persona neierodas pie Pilnvarotās personas, bet tikai sazinās telefoniski, tad Piegādātājam nav tiesības apstrīdēt aktā rakstīto.</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4.14. Piegādātājs nes pilnu materiālo atbildību par Preces nejaušu bojāeju vai bojājumiem līdz Preču pavadzīmes – rēķina abpusējas parakstīšanas brīdim.</w:t>
      </w:r>
    </w:p>
    <w:p w:rsidR="001E5205" w:rsidRPr="00EF748E" w:rsidRDefault="001E5205" w:rsidP="001610E9">
      <w:pPr>
        <w:widowControl w:val="0"/>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 xml:space="preserve">4.15. Preces uzskatāmas par piegādātām un nodotām Pasūtītājam ar brīdi, kad abu Pušu pilnvarotās personas parakstījušas Preču pavadzīmi - rēķinu. </w:t>
      </w:r>
    </w:p>
    <w:p w:rsidR="001E5205" w:rsidRPr="00EF748E" w:rsidRDefault="001E5205" w:rsidP="001610E9">
      <w:pPr>
        <w:widowControl w:val="0"/>
        <w:tabs>
          <w:tab w:val="num" w:pos="540"/>
        </w:tabs>
        <w:autoSpaceDE w:val="0"/>
        <w:autoSpaceDN w:val="0"/>
        <w:adjustRightInd w:val="0"/>
        <w:spacing w:after="0" w:line="240" w:lineRule="auto"/>
        <w:jc w:val="both"/>
        <w:rPr>
          <w:rFonts w:asciiTheme="minorHAnsi" w:hAnsiTheme="minorHAnsi" w:cstheme="minorHAnsi"/>
          <w:sz w:val="24"/>
          <w:szCs w:val="24"/>
        </w:rPr>
      </w:pPr>
    </w:p>
    <w:p w:rsidR="001E5205" w:rsidRPr="00EF748E" w:rsidRDefault="001E5205" w:rsidP="005440EC">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PRECES KVALITĀTE</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5.1. Piegādāto Preču kvalitātei jāatbilst Latvijas Republikas spēkā esošo normatīvo aktu prasībām un MK noteikumu Nr.172 „Noteikumi par uztura normām izglītības iestāžu izglītojamiem, sociālās aprūpes un sociālās rehabilitācijas institūciju klientiem un ārstniecības iestāžu pacientiem”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5.2. Piegādes laikā Precēm jābūt fasētām Preču ražotāja oriģinālā iepakojumā un atbilstoši normatīvo aktu prasībām jānodrošina pilnīgu Preču drošību pret iespējamiem bojājumiem tās transportējot:</w:t>
      </w:r>
    </w:p>
    <w:p w:rsidR="001E5205" w:rsidRPr="00EF748E" w:rsidRDefault="001E5205" w:rsidP="00696B02">
      <w:pPr>
        <w:tabs>
          <w:tab w:val="num" w:pos="2160"/>
        </w:tabs>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5.2.1. transportlīdzekļiem, ar kuriem tiks nodrošināta Preces piegāde, jānodrošina vispārējas higiēnas prasības un konkrētā produkta pārvadāšanai nepieciešamā temperatūra, nodrošinot nemainīgu </w:t>
      </w:r>
      <w:r w:rsidR="005440EC" w:rsidRPr="00EF748E">
        <w:rPr>
          <w:rFonts w:asciiTheme="minorHAnsi" w:hAnsiTheme="minorHAnsi" w:cstheme="minorHAnsi"/>
          <w:sz w:val="24"/>
          <w:szCs w:val="24"/>
        </w:rPr>
        <w:t>Preces</w:t>
      </w:r>
      <w:r w:rsidRPr="00EF748E">
        <w:rPr>
          <w:rFonts w:asciiTheme="minorHAnsi" w:hAnsiTheme="minorHAnsi" w:cstheme="minorHAnsi"/>
          <w:sz w:val="24"/>
          <w:szCs w:val="24"/>
        </w:rPr>
        <w:t xml:space="preserve"> kvalitāti piegādes laikā. Piegādātās Preces marķējumā sniegtajai informācijai jābūt labi redzamai un saprotamai, tai objektīvi jāatspoguļo Preces drošums, nekaitīgums un kvalitāte. Marķējumā sniegtā informācija nedrīkst piedēvēt Precei īpašības, kādas tai nepiemīt, kā arī maldināt Pasūtītāju, ka Precei piemīt kādas specifiskas īpašības, ja tādas īpašības piemīt visām attiecīgā veida Precēm;</w:t>
      </w:r>
    </w:p>
    <w:p w:rsidR="001E5205" w:rsidRPr="00EF748E" w:rsidRDefault="001E5205" w:rsidP="00696B02">
      <w:pPr>
        <w:tabs>
          <w:tab w:val="num" w:pos="2160"/>
        </w:tabs>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5.2.2. Preces marķējumam jābūt neizdzēšamam. Marķējumā sniegtajai informācijai jābūt skaidrai, to nedrīkst aizsegt ar citu rakstveida informāciju, attēlu vai uzlīmi;</w:t>
      </w:r>
    </w:p>
    <w:p w:rsidR="001E5205" w:rsidRPr="00EF748E" w:rsidRDefault="001E5205" w:rsidP="00D55695">
      <w:pPr>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5.2.3. Preces iepakojuma marķējumam jāatbilst normatīvo aktu noteiktajām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5.3. Tarai, kurā tiek piegādāta Prece, ir jāatbilst spēkā esošo normatīvo aktu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5.4.* Piegādātājs nodrošina izlietot</w:t>
      </w:r>
      <w:r w:rsidR="005440EC" w:rsidRPr="00EF748E">
        <w:rPr>
          <w:rFonts w:asciiTheme="minorHAnsi" w:hAnsiTheme="minorHAnsi" w:cstheme="minorHAnsi"/>
          <w:sz w:val="24"/>
          <w:szCs w:val="24"/>
        </w:rPr>
        <w:t>ā</w:t>
      </w:r>
      <w:r w:rsidRPr="00EF748E">
        <w:rPr>
          <w:rFonts w:asciiTheme="minorHAnsi" w:hAnsiTheme="minorHAnsi" w:cstheme="minorHAnsi"/>
          <w:sz w:val="24"/>
          <w:szCs w:val="24"/>
        </w:rPr>
        <w:t xml:space="preserve"> Preču iepakojuma (kastes, maisi, burkas, spainīši, ar produktiem piegādātie primārie - terciārie iepakojumi) pieņemšanu no Pasūtītāja, nepieprasot papildus samaksu par to pieņemšanu. </w:t>
      </w:r>
    </w:p>
    <w:p w:rsidR="001E5205" w:rsidRPr="00EF748E" w:rsidRDefault="001E5205" w:rsidP="001610E9">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ab/>
        <w:t>*</w:t>
      </w:r>
      <w:r w:rsidRPr="00EF748E">
        <w:rPr>
          <w:rFonts w:asciiTheme="minorHAnsi" w:hAnsiTheme="minorHAnsi" w:cstheme="minorHAnsi"/>
          <w:i/>
          <w:iCs/>
          <w:sz w:val="24"/>
          <w:szCs w:val="24"/>
        </w:rPr>
        <w:t xml:space="preserve"> Ja Piegādātājs, iesniedzot piedāvājumu iepirkumam, apliecinājis videi draudzīga izlietotā iepakojuma apsaimniekošanu, pārējos gadījumos Līguma 5.4.punkts tiek svītrots</w:t>
      </w:r>
      <w:r w:rsidRPr="00EF748E">
        <w:rPr>
          <w:rFonts w:asciiTheme="minorHAnsi" w:hAnsiTheme="minorHAnsi" w:cstheme="minorHAnsi"/>
          <w:sz w:val="24"/>
          <w:szCs w:val="24"/>
        </w:rPr>
        <w:t xml:space="preserve">. </w:t>
      </w:r>
    </w:p>
    <w:p w:rsidR="001E5205" w:rsidRPr="00EF748E" w:rsidRDefault="001E5205" w:rsidP="001610E9">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5.5.</w:t>
      </w:r>
      <w:r w:rsidRPr="00EF748E">
        <w:rPr>
          <w:rFonts w:asciiTheme="minorHAnsi" w:hAnsiTheme="minorHAnsi" w:cstheme="minorHAnsi"/>
          <w:sz w:val="24"/>
          <w:szCs w:val="24"/>
        </w:rPr>
        <w:tab/>
        <w:t xml:space="preserve">Ja Piegādātājs pats nav bioloģiskās lauksaimniecības vai nacionālās pārtikas kvalitātes shēmas vai tās produktu kvalitātes rādītāju, vai lauksaimniecības produktu integrētās audzēšanas prasībām atbilstošu produktu ražotājs vai audzētājs, tas attiecībā uz Precēm, kas atbilst minētajām prasībām, apņemas uzturēt spēkā Tehniskajā un </w:t>
      </w:r>
      <w:r w:rsidR="005440EC"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iesniegto ražotāju un audzētāju sarakstu (tajā skaitā, ražotāju un audzētāju kontaktinformāciju, un ražotāju vai audzētāju apliecinājumus par sadarbību ar attiecīgo piegādātāju pārtikas produktu piegādes līguma izpildē), nepieciešamības gadījumā veicot šī saraksta papildinājumus vai labojumus.</w:t>
      </w:r>
    </w:p>
    <w:p w:rsidR="001E5205" w:rsidRPr="00EF748E" w:rsidRDefault="001E5205" w:rsidP="00B53125">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5.6. Piegādātājs nodrošina, lai uz to produktu iepakojuma, kuri atbilst bioloģiskās lauksamniecības vai nacionālās pārtikas kvalitātes shēmas prasībām,  Preces piegādes brīdī ir atbilstoša norāde.   </w:t>
      </w:r>
    </w:p>
    <w:p w:rsidR="001E5205" w:rsidRPr="00EF748E" w:rsidRDefault="001E5205" w:rsidP="00B53125">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5.7.Piegādātājs nodrošina produkta, kurš atbilst bioloģiskās lauksaimniecības vai nacionālās pārtikas kvalitātes shēmas prasībām, vai kultūrauga, kurš atbilst lauksaimniecības produktu integrētās audzēšanas prasībām, sertifikāta derīguma termiņu visā Līguma darbības laikā. 5.8. </w:t>
      </w:r>
      <w:r w:rsidRPr="00EF748E">
        <w:rPr>
          <w:rFonts w:asciiTheme="minorHAnsi" w:hAnsiTheme="minorHAnsi" w:cstheme="minorHAnsi"/>
          <w:sz w:val="24"/>
          <w:szCs w:val="24"/>
        </w:rPr>
        <w:lastRenderedPageBreak/>
        <w:t>Pasūtītājam papildus Piegādātāja norādītajai informācijai un iesniegtajiem dokumentiem ir tiesības  veikt piegādāto Preču izcelsmes un kvalitātes pārbaudi.</w:t>
      </w:r>
    </w:p>
    <w:p w:rsidR="001E5205" w:rsidRPr="00EF748E" w:rsidRDefault="001E5205" w:rsidP="001610E9">
      <w:pPr>
        <w:spacing w:after="0" w:line="240" w:lineRule="auto"/>
        <w:jc w:val="both"/>
        <w:outlineLvl w:val="1"/>
        <w:rPr>
          <w:rFonts w:asciiTheme="minorHAnsi" w:hAnsiTheme="minorHAnsi" w:cstheme="minorHAnsi"/>
          <w:sz w:val="24"/>
          <w:szCs w:val="24"/>
        </w:rPr>
      </w:pPr>
    </w:p>
    <w:p w:rsidR="001E5205" w:rsidRPr="00EF748E" w:rsidRDefault="001E5205" w:rsidP="002218F8">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PUŠU ATBILDĪBA UN LĪGUMA IZBEIGŠANA</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color w:val="000000"/>
          <w:sz w:val="24"/>
          <w:szCs w:val="24"/>
        </w:rPr>
        <w:t xml:space="preserve">6.1. Ja Pasūtītājs </w:t>
      </w:r>
      <w:r w:rsidRPr="00EF748E">
        <w:rPr>
          <w:rFonts w:asciiTheme="minorHAnsi" w:hAnsiTheme="minorHAnsi" w:cstheme="minorHAnsi"/>
          <w:sz w:val="24"/>
          <w:szCs w:val="24"/>
        </w:rPr>
        <w:t>neievēro Līguma 3.2.punktā noteikto Preču pavadzīmes – rēķina maksājuma veikšanas termiņu, Piegādātājs ir tiesīgs pieprasīt Pasūtītājam Līgumsodu 0,1 % apmērā no attiecīgās Preču pavadzīmes – rēķina summas bez PVN par katru nokavēto darba dienu, bet ne vairāk kā 10 % apmērā no attiecīgās Preču pavadzīmes – rēķina summas bez PVN.</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strike/>
          <w:sz w:val="24"/>
          <w:szCs w:val="24"/>
        </w:rPr>
      </w:pPr>
      <w:r w:rsidRPr="00EF748E">
        <w:rPr>
          <w:rFonts w:asciiTheme="minorHAnsi" w:hAnsiTheme="minorHAnsi" w:cstheme="minorHAnsi"/>
          <w:color w:val="000000"/>
          <w:sz w:val="24"/>
          <w:szCs w:val="24"/>
        </w:rPr>
        <w:t xml:space="preserve">6.2. Ja </w:t>
      </w:r>
      <w:r w:rsidRPr="00EF748E">
        <w:rPr>
          <w:rFonts w:asciiTheme="minorHAnsi" w:hAnsiTheme="minorHAnsi" w:cstheme="minorHAnsi"/>
          <w:sz w:val="24"/>
          <w:szCs w:val="24"/>
        </w:rPr>
        <w:t>Piegādātājs</w:t>
      </w:r>
      <w:r w:rsidRPr="00EF748E">
        <w:rPr>
          <w:rFonts w:asciiTheme="minorHAnsi" w:hAnsiTheme="minorHAnsi" w:cstheme="minorHAnsi"/>
          <w:color w:val="000000"/>
          <w:sz w:val="24"/>
          <w:szCs w:val="24"/>
        </w:rPr>
        <w:t xml:space="preserve"> kavē Līguma 4.2. un 4.3.punktā noteikto Preces piegādes termiņu vairāk kā par 1 (vienu) stundu un </w:t>
      </w:r>
      <w:r w:rsidRPr="00EF748E">
        <w:rPr>
          <w:rFonts w:asciiTheme="minorHAnsi" w:hAnsiTheme="minorHAnsi" w:cstheme="minorHAnsi"/>
          <w:sz w:val="24"/>
          <w:szCs w:val="24"/>
        </w:rPr>
        <w:t xml:space="preserve">Pasūtītājs vairs nav ieinteresēts konkrētās Preces piegādē, Pasūtītājam ir tiesības nepieņemt Preces. Neatkarīgi no tā, vai Prece tiek vai netiek pieņemta, Pilnvarotā persona par to sastāda aktu. Par šādu kavējumu Pasūtītājam ir tiesība pieprasīt Piegādātājam Līgumsodu 10 % apmērā no laikā nepiegādātās Preces vērtības.  </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color w:val="000000"/>
          <w:sz w:val="24"/>
          <w:szCs w:val="24"/>
        </w:rPr>
        <w:t>6.3. Ja Piegādātājs</w:t>
      </w:r>
      <w:r w:rsidRPr="00EF748E">
        <w:rPr>
          <w:rFonts w:asciiTheme="minorHAnsi" w:hAnsiTheme="minorHAnsi" w:cstheme="minorHAnsi"/>
          <w:sz w:val="24"/>
          <w:szCs w:val="24"/>
        </w:rPr>
        <w:t xml:space="preserve"> </w:t>
      </w:r>
      <w:r w:rsidRPr="00EF748E">
        <w:rPr>
          <w:rFonts w:asciiTheme="minorHAnsi" w:hAnsiTheme="minorHAnsi" w:cstheme="minorHAnsi"/>
          <w:color w:val="000000"/>
          <w:sz w:val="24"/>
          <w:szCs w:val="24"/>
        </w:rPr>
        <w:t xml:space="preserve">nepiegādā visas Preces, kas norādītas sagatavotajā un nosūtītajā pasūtījumā, kurš veikts atbilstoši Līguma </w:t>
      </w:r>
      <w:r w:rsidR="005440EC" w:rsidRPr="00EF748E">
        <w:rPr>
          <w:rFonts w:asciiTheme="minorHAnsi" w:hAnsiTheme="minorHAnsi" w:cstheme="minorHAnsi"/>
          <w:color w:val="000000"/>
          <w:sz w:val="24"/>
          <w:szCs w:val="24"/>
        </w:rPr>
        <w:t>4.1. un 4.2.punktos</w:t>
      </w:r>
      <w:r w:rsidRPr="00EF748E">
        <w:rPr>
          <w:rFonts w:asciiTheme="minorHAnsi" w:hAnsiTheme="minorHAnsi" w:cstheme="minorHAnsi"/>
          <w:color w:val="000000"/>
          <w:sz w:val="24"/>
          <w:szCs w:val="24"/>
        </w:rPr>
        <w:t xml:space="preserve"> noteiktajai kārtībai un Pilnvarotā persona sastādījusi par attiecīgo gadījumu aktu</w:t>
      </w:r>
      <w:r w:rsidRPr="00EF748E">
        <w:rPr>
          <w:rFonts w:asciiTheme="minorHAnsi" w:hAnsiTheme="minorHAnsi" w:cstheme="minorHAnsi"/>
          <w:sz w:val="24"/>
          <w:szCs w:val="24"/>
        </w:rPr>
        <w:t xml:space="preserve">, tad Pasūtītājam ir tiesība pieprasīt Piegādātājam Līgumsodu 10 % apmērā no attiecīgā pasūtījuma nepiegādāto Preču summas.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6.4. Gadījumā, ja Piegādātājs Līguma darbības laikā vienpusēji atsakās no Līguma izpildes (izņemot, ja iestājas Līguma 7.1.punktā minētais gadījums), tad P</w:t>
      </w:r>
      <w:r w:rsidR="00D111FE" w:rsidRPr="00EF748E">
        <w:rPr>
          <w:rFonts w:asciiTheme="minorHAnsi" w:hAnsiTheme="minorHAnsi" w:cstheme="minorHAnsi"/>
          <w:sz w:val="24"/>
          <w:szCs w:val="24"/>
        </w:rPr>
        <w:t xml:space="preserve">asūtītājam ir tiesība pieprasīt Piegādātājam </w:t>
      </w:r>
      <w:r w:rsidRPr="00EF748E">
        <w:rPr>
          <w:rFonts w:asciiTheme="minorHAnsi" w:hAnsiTheme="minorHAnsi" w:cstheme="minorHAnsi"/>
          <w:sz w:val="24"/>
          <w:szCs w:val="24"/>
        </w:rPr>
        <w:t xml:space="preserve">maksā Līgumsodu 10 % apmērā no kopējās Tehniskā un </w:t>
      </w:r>
      <w:r w:rsidR="00D111FE" w:rsidRPr="00EF748E">
        <w:rPr>
          <w:rFonts w:asciiTheme="minorHAnsi" w:hAnsiTheme="minorHAnsi" w:cstheme="minorHAnsi"/>
          <w:sz w:val="24"/>
          <w:szCs w:val="24"/>
        </w:rPr>
        <w:t>f</w:t>
      </w:r>
      <w:r w:rsidRPr="00EF748E">
        <w:rPr>
          <w:rFonts w:asciiTheme="minorHAnsi" w:hAnsiTheme="minorHAnsi" w:cstheme="minorHAnsi"/>
          <w:sz w:val="24"/>
          <w:szCs w:val="24"/>
        </w:rPr>
        <w:t>inanšu piedāvājuma par visām iepirkumu daļām (Līguma __.pielikums) Līgumcenas.</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6.5. Ja Piegādātāja piegādāto Preču kvalitāte neatbilst LR spēkā esošo normatīvo aktu prasībām, tad par katru šādu nekvalitatīvu piegādi Pilnvarotā persona sastāda aktu un Pasūtītājam ir tiesība pieprasīt Piegādātājam Līgumsodu 10 % apmērā no attiecīgās iepirkumu daļas (Līguma __.pielikums) Līgumcenas, kā arī atlīdzina Pasūtītājam radušos zaudējumus, ja jāveic Preces iegād</w:t>
      </w:r>
      <w:r w:rsidR="00D111FE" w:rsidRPr="00EF748E">
        <w:rPr>
          <w:rFonts w:asciiTheme="minorHAnsi" w:hAnsiTheme="minorHAnsi" w:cstheme="minorHAnsi"/>
          <w:sz w:val="24"/>
          <w:szCs w:val="24"/>
        </w:rPr>
        <w:t>e</w:t>
      </w:r>
      <w:r w:rsidRPr="00EF748E">
        <w:rPr>
          <w:rFonts w:asciiTheme="minorHAnsi" w:hAnsiTheme="minorHAnsi" w:cstheme="minorHAnsi"/>
          <w:sz w:val="24"/>
          <w:szCs w:val="24"/>
        </w:rPr>
        <w:t xml:space="preserve"> par augstāku cenu no cita komersanta.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6.6. Pasūtītājs ir tiesīgs vienpusēji izbeigt Līgumu</w:t>
      </w:r>
      <w:r w:rsidR="00D111FE" w:rsidRPr="00EF748E">
        <w:rPr>
          <w:rFonts w:asciiTheme="minorHAnsi" w:hAnsiTheme="minorHAnsi" w:cstheme="minorHAnsi"/>
          <w:sz w:val="24"/>
          <w:szCs w:val="24"/>
        </w:rPr>
        <w:t xml:space="preserve"> kopumā vai kādā tā daļā</w:t>
      </w:r>
      <w:r w:rsidRPr="00EF748E">
        <w:rPr>
          <w:rFonts w:asciiTheme="minorHAnsi" w:hAnsiTheme="minorHAnsi" w:cstheme="minorHAnsi"/>
          <w:sz w:val="24"/>
          <w:szCs w:val="24"/>
        </w:rPr>
        <w:t>, paziņojot par to rakstiski Piegādātājam, ja Piegādātājs vairāk nekā 3 (trīs) reizes visā līguma darbības laikā pārkāpj</w:t>
      </w:r>
      <w:r w:rsidR="00D111FE" w:rsidRPr="00EF748E">
        <w:rPr>
          <w:rFonts w:asciiTheme="minorHAnsi" w:hAnsiTheme="minorHAnsi" w:cstheme="minorHAnsi"/>
          <w:sz w:val="24"/>
          <w:szCs w:val="24"/>
        </w:rPr>
        <w:t>/neievēro</w:t>
      </w:r>
      <w:r w:rsidRPr="00EF748E">
        <w:rPr>
          <w:rFonts w:asciiTheme="minorHAnsi" w:hAnsiTheme="minorHAnsi" w:cstheme="minorHAnsi"/>
          <w:sz w:val="24"/>
          <w:szCs w:val="24"/>
        </w:rPr>
        <w:t xml:space="preserve"> Līgumā noteiktās saistības. Šādā gadījumā Piegādātājam tiek piemērots Līgumsods 10 % apmērā no kopējās Tehniskā un </w:t>
      </w:r>
      <w:r w:rsidR="00D111FE" w:rsidRPr="00EF748E">
        <w:rPr>
          <w:rFonts w:asciiTheme="minorHAnsi" w:hAnsiTheme="minorHAnsi" w:cstheme="minorHAnsi"/>
          <w:sz w:val="24"/>
          <w:szCs w:val="24"/>
        </w:rPr>
        <w:t>f</w:t>
      </w:r>
      <w:r w:rsidRPr="00EF748E">
        <w:rPr>
          <w:rFonts w:asciiTheme="minorHAnsi" w:hAnsiTheme="minorHAnsi" w:cstheme="minorHAnsi"/>
          <w:sz w:val="24"/>
          <w:szCs w:val="24"/>
        </w:rPr>
        <w:t>inanšu piedāvājuma par visām iepirkumu daļām (Līguma __.pielikums) Līgumcenas</w:t>
      </w:r>
      <w:r w:rsidR="00D111FE" w:rsidRPr="00EF748E">
        <w:rPr>
          <w:rFonts w:asciiTheme="minorHAnsi" w:hAnsiTheme="minorHAnsi" w:cstheme="minorHAnsi"/>
          <w:sz w:val="24"/>
          <w:szCs w:val="24"/>
        </w:rPr>
        <w:t xml:space="preserve"> vai atbilstošās iepirkuma daļas līgumcenas, ja līgumu izbeidz kādā tā daļā</w:t>
      </w:r>
      <w:r w:rsidRPr="00EF748E">
        <w:rPr>
          <w:rFonts w:asciiTheme="minorHAnsi" w:hAnsiTheme="minorHAnsi" w:cstheme="minorHAnsi"/>
          <w:sz w:val="24"/>
          <w:szCs w:val="24"/>
        </w:rPr>
        <w:t>.</w:t>
      </w:r>
    </w:p>
    <w:p w:rsidR="001E5205" w:rsidRPr="00EF748E" w:rsidRDefault="001E5205" w:rsidP="001610E9">
      <w:pPr>
        <w:spacing w:before="120" w:after="0" w:line="240" w:lineRule="auto"/>
        <w:jc w:val="both"/>
        <w:rPr>
          <w:rFonts w:asciiTheme="minorHAnsi" w:hAnsiTheme="minorHAnsi" w:cstheme="minorHAnsi"/>
          <w:color w:val="FF0000"/>
          <w:sz w:val="24"/>
          <w:szCs w:val="24"/>
        </w:rPr>
      </w:pPr>
      <w:r w:rsidRPr="00EF748E">
        <w:rPr>
          <w:rFonts w:asciiTheme="minorHAnsi" w:hAnsiTheme="minorHAnsi" w:cstheme="minorHAnsi"/>
          <w:sz w:val="24"/>
          <w:szCs w:val="24"/>
        </w:rPr>
        <w:t>6.7. Pasūtītājam, veicot Līguma 3.2.punktā noteikto maksājumu par Preces piegādi, ir tiesības, bez atsevišķa brīdinājuma Piegādātājam, ieturēt no rēķinā uzrādītās summas Līgumsodus (ja tādi ir), kas Piegādātājam aprēķināti un noteikti saskaņā ar šo Līgumu. Par ieturamo līgumsodu Pasūtītājs izraksta rēķinu un abas puses veic datu salīdzināšanu un izdara ieskaitu.</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color w:val="000000"/>
          <w:sz w:val="24"/>
          <w:szCs w:val="24"/>
        </w:rPr>
      </w:pPr>
      <w:r w:rsidRPr="00EF748E">
        <w:rPr>
          <w:rFonts w:asciiTheme="minorHAnsi" w:hAnsiTheme="minorHAnsi" w:cstheme="minorHAnsi"/>
          <w:sz w:val="24"/>
          <w:szCs w:val="24"/>
        </w:rPr>
        <w:t>6.8. Līgumsoda samaksa neatbrīvo Puses no Līguma saistību izpildes.</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6.9. Uz šī Līguma 6.2., 6.3., 6.4., 6.5., 6.10</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 xml:space="preserve">punkta pamata aprēķinātie Līgumsodi Piegādātājam ir jānomaksā 10 (desmit) darba dienu laikā, skaitot no dienas, kad Pasūtītājs ir sagatavojis un izsūtījis (par datumu kalpo pasta zīmogs uz aploksnes) </w:t>
      </w:r>
      <w:r w:rsidR="00BA5A88" w:rsidRPr="00EF748E">
        <w:rPr>
          <w:rFonts w:asciiTheme="minorHAnsi" w:hAnsiTheme="minorHAnsi" w:cstheme="minorHAnsi"/>
          <w:sz w:val="24"/>
          <w:szCs w:val="24"/>
        </w:rPr>
        <w:t xml:space="preserve">vai izsniedzis </w:t>
      </w:r>
      <w:r w:rsidRPr="00EF748E">
        <w:rPr>
          <w:rFonts w:asciiTheme="minorHAnsi" w:hAnsiTheme="minorHAnsi" w:cstheme="minorHAnsi"/>
          <w:sz w:val="24"/>
          <w:szCs w:val="24"/>
        </w:rPr>
        <w:t>rēķinu Piegādātājam</w:t>
      </w:r>
      <w:r w:rsidR="00BA5A88" w:rsidRPr="00EF748E">
        <w:rPr>
          <w:rFonts w:asciiTheme="minorHAnsi" w:hAnsiTheme="minorHAnsi" w:cstheme="minorHAnsi"/>
          <w:sz w:val="24"/>
          <w:szCs w:val="24"/>
        </w:rPr>
        <w:t>, ja nav iespējams vai Puses nevienojas par ieskaita veikšanu</w:t>
      </w:r>
      <w:r w:rsidRPr="00EF748E">
        <w:rPr>
          <w:rFonts w:asciiTheme="minorHAnsi" w:hAnsiTheme="minorHAnsi" w:cstheme="minorHAnsi"/>
          <w:sz w:val="24"/>
          <w:szCs w:val="24"/>
        </w:rPr>
        <w:t>.</w:t>
      </w:r>
    </w:p>
    <w:p w:rsidR="001E5205" w:rsidRPr="00EF748E" w:rsidRDefault="001E5205" w:rsidP="001610E9">
      <w:pPr>
        <w:spacing w:before="120" w:after="0" w:line="240" w:lineRule="auto"/>
        <w:ind w:firstLine="539"/>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 </w:t>
      </w:r>
      <w:r w:rsidRPr="00EF748E">
        <w:rPr>
          <w:rFonts w:asciiTheme="minorHAnsi" w:hAnsiTheme="minorHAnsi" w:cstheme="minorHAnsi"/>
          <w:i/>
          <w:iCs/>
          <w:sz w:val="24"/>
          <w:szCs w:val="24"/>
        </w:rPr>
        <w:t>Atsauce uz Līguma 6.10.punktu tiek pievienota, ja Piegādātājs atbilstoši atklāta konkursa 2.2.pielikumā noteiktajai veidlapai iesniedzis apliecinājumu par videi draudzīga izlietotā iepakojuma apsaimniekošanu, pārējos gadījumos atsauce uz Līguma 6.10.punktu tiek svītrota</w:t>
      </w:r>
      <w:r w:rsidRPr="00EF748E">
        <w:rPr>
          <w:rFonts w:asciiTheme="minorHAnsi" w:hAnsiTheme="minorHAnsi" w:cstheme="minorHAnsi"/>
          <w:sz w:val="24"/>
          <w:szCs w:val="24"/>
        </w:rPr>
        <w:t xml:space="preserve">.  </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color w:val="FF0000"/>
          <w:sz w:val="24"/>
          <w:szCs w:val="24"/>
        </w:rPr>
      </w:pPr>
      <w:r w:rsidRPr="00EF748E">
        <w:rPr>
          <w:rFonts w:asciiTheme="minorHAnsi" w:hAnsiTheme="minorHAnsi" w:cstheme="minorHAnsi"/>
          <w:color w:val="000000"/>
          <w:sz w:val="24"/>
          <w:szCs w:val="24"/>
        </w:rPr>
        <w:t xml:space="preserve">6.10. Ja Piegādātājs neievēro Līguma 5.4. punktā noteikto  kārtību, tad Pilnvarotā persona sastāda par attiecīgo gadījumu aktu </w:t>
      </w:r>
      <w:r w:rsidRPr="00EF748E">
        <w:rPr>
          <w:rFonts w:asciiTheme="minorHAnsi" w:hAnsiTheme="minorHAnsi" w:cstheme="minorHAnsi"/>
          <w:sz w:val="24"/>
          <w:szCs w:val="24"/>
        </w:rPr>
        <w:t xml:space="preserve">un Pasūtītājam ir tiesība pieprasīt Piegādātājam līgumsodu 10 % </w:t>
      </w:r>
      <w:r w:rsidRPr="00EF748E">
        <w:rPr>
          <w:rFonts w:asciiTheme="minorHAnsi" w:hAnsiTheme="minorHAnsi" w:cstheme="minorHAnsi"/>
          <w:sz w:val="24"/>
          <w:szCs w:val="24"/>
        </w:rPr>
        <w:lastRenderedPageBreak/>
        <w:t xml:space="preserve">apmērā no attiecīgās daļas Līgumcenas par katru šādu gadījumu, kad </w:t>
      </w:r>
      <w:r w:rsidRPr="00EF748E">
        <w:rPr>
          <w:rFonts w:asciiTheme="minorHAnsi" w:hAnsiTheme="minorHAnsi" w:cstheme="minorHAnsi"/>
          <w:color w:val="000000"/>
          <w:sz w:val="24"/>
          <w:szCs w:val="24"/>
        </w:rPr>
        <w:t>pārtikas produktu iepakojumi netiek pieņemti no Pasūtītāja pēc iepakojumā esošo produktu izlietošanas.</w:t>
      </w:r>
    </w:p>
    <w:p w:rsidR="001E5205" w:rsidRPr="00EF748E" w:rsidRDefault="001E5205" w:rsidP="001610E9">
      <w:pPr>
        <w:spacing w:before="120" w:after="0" w:line="240" w:lineRule="auto"/>
        <w:ind w:firstLine="539"/>
        <w:jc w:val="both"/>
        <w:outlineLvl w:val="1"/>
        <w:rPr>
          <w:rFonts w:asciiTheme="minorHAnsi" w:hAnsiTheme="minorHAnsi" w:cstheme="minorHAnsi"/>
          <w:sz w:val="24"/>
          <w:szCs w:val="24"/>
        </w:rPr>
      </w:pPr>
      <w:r w:rsidRPr="00EF748E">
        <w:rPr>
          <w:rFonts w:asciiTheme="minorHAnsi" w:hAnsiTheme="minorHAnsi" w:cstheme="minorHAnsi"/>
          <w:sz w:val="24"/>
          <w:szCs w:val="24"/>
        </w:rPr>
        <w:t>*</w:t>
      </w:r>
      <w:r w:rsidRPr="00EF748E">
        <w:rPr>
          <w:rFonts w:asciiTheme="minorHAnsi" w:hAnsiTheme="minorHAnsi" w:cstheme="minorHAnsi"/>
          <w:i/>
          <w:iCs/>
          <w:sz w:val="24"/>
          <w:szCs w:val="24"/>
        </w:rPr>
        <w:t>Ja Piegādātājs atbilstoši atklāta konkursa 2.2.pielikumā noteiktajai veidlapai iesniedzis apliecinājumu par videi draudzīga izlietotā iepakojuma apsaimniekošanu, pārējos gadījumos Līguma 6.10.punkts tiek svītrots</w:t>
      </w:r>
      <w:r w:rsidRPr="00EF748E">
        <w:rPr>
          <w:rFonts w:asciiTheme="minorHAnsi" w:hAnsiTheme="minorHAnsi" w:cstheme="minorHAnsi"/>
          <w:sz w:val="24"/>
          <w:szCs w:val="24"/>
        </w:rPr>
        <w:t xml:space="preserve">.  </w:t>
      </w:r>
    </w:p>
    <w:p w:rsidR="001E5205" w:rsidRPr="00EF748E" w:rsidRDefault="001E5205" w:rsidP="001610E9">
      <w:pPr>
        <w:numPr>
          <w:ilvl w:val="0"/>
          <w:numId w:val="2"/>
        </w:numPr>
        <w:shd w:val="clear" w:color="auto" w:fill="FFFFFF"/>
        <w:spacing w:before="240" w:after="0" w:line="240" w:lineRule="auto"/>
        <w:ind w:left="357" w:hanging="357"/>
        <w:jc w:val="center"/>
        <w:rPr>
          <w:rFonts w:asciiTheme="minorHAnsi" w:hAnsiTheme="minorHAnsi" w:cstheme="minorHAnsi"/>
          <w:b/>
          <w:bCs/>
          <w:sz w:val="24"/>
          <w:szCs w:val="24"/>
        </w:rPr>
      </w:pPr>
      <w:r w:rsidRPr="00EF748E">
        <w:rPr>
          <w:rFonts w:asciiTheme="minorHAnsi" w:hAnsiTheme="minorHAnsi" w:cstheme="minorHAnsi"/>
          <w:b/>
          <w:bCs/>
          <w:sz w:val="24"/>
          <w:szCs w:val="24"/>
        </w:rPr>
        <w:t>NEPĀRVARAMA VARA</w:t>
      </w:r>
    </w:p>
    <w:p w:rsidR="001E5205" w:rsidRPr="00EF748E" w:rsidRDefault="001E5205" w:rsidP="001610E9">
      <w:pPr>
        <w:spacing w:before="60" w:after="0" w:line="240" w:lineRule="auto"/>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7.1. Neviena no Pusēm nav atbildīga par Līguma saistību neizpildi vai izpildes aizturēšanu, ja minētā neizpilde vai izpildes aizturēšana saistīta ar nepārvaramo varu, par ko otrai Pusei ir paziņots rakstiski 3 (trīs) dienu laikā un ko apstiprina paziņojumam pievienota kompetentas iestādes apstiprināta informācija par nepārvaramas varas iestāšanos un izraisītajām sekām.</w:t>
      </w:r>
    </w:p>
    <w:p w:rsidR="001E5205" w:rsidRPr="00EF748E" w:rsidRDefault="001E5205" w:rsidP="001610E9">
      <w:pPr>
        <w:spacing w:before="120" w:after="0" w:line="240" w:lineRule="auto"/>
        <w:jc w:val="both"/>
        <w:rPr>
          <w:rFonts w:asciiTheme="minorHAnsi" w:hAnsiTheme="minorHAnsi" w:cstheme="minorHAnsi"/>
          <w:color w:val="FF0000"/>
          <w:sz w:val="24"/>
          <w:szCs w:val="24"/>
        </w:rPr>
      </w:pPr>
      <w:r w:rsidRPr="00EF748E">
        <w:rPr>
          <w:rFonts w:asciiTheme="minorHAnsi" w:hAnsiTheme="minorHAnsi" w:cstheme="minorHAnsi"/>
          <w:color w:val="000000"/>
          <w:sz w:val="24"/>
          <w:szCs w:val="24"/>
        </w:rPr>
        <w:t xml:space="preserve">7.2. Ar nepārvaramo varu šī Līguma izpratnē saprotami apstākļi, kas traucē </w:t>
      </w:r>
      <w:r w:rsidR="00BA5A88" w:rsidRPr="00EF748E">
        <w:rPr>
          <w:rFonts w:asciiTheme="minorHAnsi" w:hAnsiTheme="minorHAnsi" w:cstheme="minorHAnsi"/>
          <w:color w:val="000000"/>
          <w:sz w:val="24"/>
          <w:szCs w:val="24"/>
        </w:rPr>
        <w:t>L</w:t>
      </w:r>
      <w:r w:rsidRPr="00EF748E">
        <w:rPr>
          <w:rFonts w:asciiTheme="minorHAnsi" w:hAnsiTheme="minorHAnsi" w:cstheme="minorHAnsi"/>
          <w:color w:val="000000"/>
          <w:sz w:val="24"/>
          <w:szCs w:val="24"/>
        </w:rPr>
        <w:t xml:space="preserve">īguma saistību pilnīgu izpildi un arī jebkuri ārkārtēja rakstura apstākļi, kurus </w:t>
      </w:r>
      <w:r w:rsidRPr="00EF748E">
        <w:rPr>
          <w:rFonts w:asciiTheme="minorHAnsi" w:hAnsiTheme="minorHAnsi" w:cstheme="minorHAnsi"/>
          <w:sz w:val="24"/>
          <w:szCs w:val="24"/>
        </w:rPr>
        <w:t>Puses</w:t>
      </w:r>
      <w:r w:rsidRPr="00EF748E">
        <w:rPr>
          <w:rFonts w:asciiTheme="minorHAnsi" w:hAnsiTheme="minorHAnsi" w:cstheme="minorHAnsi"/>
          <w:color w:val="000000"/>
          <w:sz w:val="24"/>
          <w:szCs w:val="24"/>
        </w:rPr>
        <w:t xml:space="preserve"> nevarēja ne paredzēt, ne novērst ar saprātīgiem līdzekļiem.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lang w:eastAsia="lv-LV"/>
        </w:rPr>
      </w:pPr>
      <w:r w:rsidRPr="00EF748E">
        <w:rPr>
          <w:rFonts w:asciiTheme="minorHAnsi" w:hAnsiTheme="minorHAnsi" w:cstheme="minorHAnsi"/>
          <w:sz w:val="24"/>
          <w:szCs w:val="24"/>
        </w:rPr>
        <w:t xml:space="preserve">7.3. </w:t>
      </w:r>
      <w:r w:rsidRPr="00EF748E">
        <w:rPr>
          <w:rFonts w:asciiTheme="minorHAnsi" w:hAnsiTheme="minorHAnsi" w:cstheme="minorHAnsi"/>
          <w:sz w:val="24"/>
          <w:szCs w:val="24"/>
          <w:lang w:eastAsia="lv-LV"/>
        </w:rPr>
        <w:t>Puses vienojas, ja Puse, kas vēlāk atsaucas uz nepārvaramas varas apstākļiem, nav ievērojusi Līguma 7.1.punktā minēto kārtību, tās apgalvojumi nav uzskatāmi par nepārvaramas varas apstākļiem atbilstošiem un Puse zaudē tiesības atsaukties uz nepārvaramas varas apstākļiem.</w:t>
      </w:r>
    </w:p>
    <w:p w:rsidR="001E5205" w:rsidRPr="00EF748E" w:rsidRDefault="001E5205" w:rsidP="001610E9">
      <w:pPr>
        <w:tabs>
          <w:tab w:val="num" w:pos="720"/>
        </w:tabs>
        <w:spacing w:before="60" w:after="0" w:line="240" w:lineRule="auto"/>
        <w:jc w:val="both"/>
        <w:rPr>
          <w:rFonts w:asciiTheme="minorHAnsi" w:hAnsiTheme="minorHAnsi" w:cstheme="minorHAnsi"/>
          <w:color w:val="000000"/>
          <w:sz w:val="24"/>
          <w:szCs w:val="24"/>
        </w:rPr>
      </w:pPr>
    </w:p>
    <w:p w:rsidR="001E5205" w:rsidRPr="00EF748E" w:rsidRDefault="001E5205" w:rsidP="001610E9">
      <w:pPr>
        <w:numPr>
          <w:ilvl w:val="0"/>
          <w:numId w:val="2"/>
        </w:numPr>
        <w:shd w:val="clear" w:color="auto" w:fill="FFFFFF"/>
        <w:spacing w:before="60" w:after="0" w:line="240" w:lineRule="auto"/>
        <w:jc w:val="center"/>
        <w:rPr>
          <w:rFonts w:asciiTheme="minorHAnsi" w:hAnsiTheme="minorHAnsi" w:cstheme="minorHAnsi"/>
          <w:b/>
          <w:bCs/>
          <w:sz w:val="24"/>
          <w:szCs w:val="24"/>
        </w:rPr>
      </w:pPr>
      <w:r w:rsidRPr="00EF748E">
        <w:rPr>
          <w:rFonts w:asciiTheme="minorHAnsi" w:hAnsiTheme="minorHAnsi" w:cstheme="minorHAnsi"/>
          <w:b/>
          <w:bCs/>
          <w:spacing w:val="4"/>
          <w:sz w:val="24"/>
          <w:szCs w:val="24"/>
        </w:rPr>
        <w:t>CITI NOTEIKUMI</w:t>
      </w:r>
    </w:p>
    <w:p w:rsidR="001E5205" w:rsidRPr="00EF748E" w:rsidRDefault="001E5205" w:rsidP="001610E9">
      <w:pPr>
        <w:shd w:val="clear" w:color="auto" w:fill="FFFFFF"/>
        <w:spacing w:before="60" w:after="0" w:line="240" w:lineRule="auto"/>
        <w:jc w:val="both"/>
        <w:rPr>
          <w:rFonts w:asciiTheme="minorHAnsi" w:hAnsiTheme="minorHAnsi" w:cstheme="minorHAnsi"/>
          <w:sz w:val="24"/>
          <w:szCs w:val="24"/>
        </w:rPr>
      </w:pPr>
      <w:r w:rsidRPr="00EF748E">
        <w:rPr>
          <w:rFonts w:asciiTheme="minorHAnsi" w:hAnsiTheme="minorHAnsi" w:cstheme="minorHAnsi"/>
          <w:spacing w:val="-3"/>
          <w:sz w:val="24"/>
          <w:szCs w:val="24"/>
        </w:rPr>
        <w:t xml:space="preserve">8.1. Līgums tiek slēgts uz 12 mēnešiem, tas stājas spēkā ar tā parakstīšanas dienu un ir spēkā </w:t>
      </w:r>
      <w:r w:rsidRPr="00EF748E">
        <w:rPr>
          <w:rFonts w:asciiTheme="minorHAnsi" w:hAnsiTheme="minorHAnsi" w:cstheme="minorHAnsi"/>
          <w:spacing w:val="-2"/>
          <w:sz w:val="24"/>
          <w:szCs w:val="24"/>
        </w:rPr>
        <w:t>līdz Pušu pilnīgai saistību izpildei.</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8.2. Puses</w:t>
      </w:r>
      <w:r w:rsidRPr="00EF748E">
        <w:rPr>
          <w:rFonts w:asciiTheme="minorHAnsi" w:hAnsiTheme="minorHAnsi" w:cstheme="minorHAnsi"/>
          <w:snapToGrid w:val="0"/>
          <w:sz w:val="24"/>
          <w:szCs w:val="24"/>
        </w:rPr>
        <w:t xml:space="preserve"> </w:t>
      </w:r>
      <w:r w:rsidRPr="00EF748E">
        <w:rPr>
          <w:rFonts w:asciiTheme="minorHAnsi" w:hAnsiTheme="minorHAnsi" w:cstheme="minorHAnsi"/>
          <w:sz w:val="24"/>
          <w:szCs w:val="24"/>
        </w:rPr>
        <w:t>garantē, ka tām ir attiecīgās pilnvaras, lai slēgtu šo Līgumu un uzņemtos tajā noteiktās tiesības un pienākumus, kā arī iespējas veikt šajā Līgumā noteiktos pienākumus.</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8.3. Līguma izpildes laikā radušos strīdus Puses risina vienojoties vai, ja vienošanās nav iespējama, strīdu izskata tiesā Latvijas Republikas normatīvajos aktos noteiktajā kārtībā.</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8.4. Ja kādai no Pusēm tiek mainīts juridiskais statuss, adrese vai citi rekvizīti, tad tā 5 (piecu) darba dienu laikā paziņo par to otrai Pusei</w:t>
      </w:r>
      <w:r w:rsidR="00BA5A88" w:rsidRPr="00EF748E">
        <w:rPr>
          <w:rFonts w:asciiTheme="minorHAnsi" w:hAnsiTheme="minorHAnsi" w:cstheme="minorHAnsi"/>
          <w:sz w:val="24"/>
          <w:szCs w:val="24"/>
        </w:rPr>
        <w:t xml:space="preserve"> rakstiskā veidā</w:t>
      </w:r>
      <w:r w:rsidRPr="00EF748E">
        <w:rPr>
          <w:rFonts w:asciiTheme="minorHAnsi" w:hAnsiTheme="minorHAnsi" w:cstheme="minorHAnsi"/>
          <w:sz w:val="24"/>
          <w:szCs w:val="24"/>
        </w:rPr>
        <w:t>.</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8.5. Šis Līgums sastādīta 2 (divos) vienādos eksemplāros uz___ lapām, no kuriem viens tiek nodots Pasūtītājam, bet otrs – Piegādātājam. </w:t>
      </w:r>
      <w:r w:rsidR="00BA5A88" w:rsidRPr="00EF748E">
        <w:rPr>
          <w:rFonts w:asciiTheme="minorHAnsi" w:hAnsiTheme="minorHAnsi" w:cstheme="minorHAnsi"/>
          <w:sz w:val="24"/>
          <w:szCs w:val="24"/>
        </w:rPr>
        <w:t>Abiem</w:t>
      </w:r>
      <w:r w:rsidRPr="00EF748E">
        <w:rPr>
          <w:rFonts w:asciiTheme="minorHAnsi" w:hAnsiTheme="minorHAnsi" w:cstheme="minorHAnsi"/>
          <w:sz w:val="24"/>
          <w:szCs w:val="24"/>
        </w:rPr>
        <w:t xml:space="preserve"> eksemplāriem ir vienāds juridisks spēks.</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8.6. Līgumam tiek pievienoti šādi pielikumi:</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8.6.1.</w:t>
      </w:r>
      <w:r w:rsidRPr="00EF748E">
        <w:rPr>
          <w:rFonts w:asciiTheme="minorHAnsi" w:hAnsiTheme="minorHAnsi" w:cstheme="minorHAnsi"/>
          <w:spacing w:val="-2"/>
          <w:sz w:val="24"/>
          <w:szCs w:val="24"/>
        </w:rPr>
        <w:tab/>
        <w:t>AKTS (veidlapa</w:t>
      </w:r>
      <w:r w:rsidR="00BA5A88" w:rsidRPr="00EF748E">
        <w:rPr>
          <w:rFonts w:asciiTheme="minorHAnsi" w:hAnsiTheme="minorHAnsi" w:cstheme="minorHAnsi"/>
          <w:spacing w:val="-2"/>
          <w:sz w:val="24"/>
          <w:szCs w:val="24"/>
        </w:rPr>
        <w:t>s paraugs</w:t>
      </w:r>
      <w:r w:rsidRPr="00EF748E">
        <w:rPr>
          <w:rFonts w:asciiTheme="minorHAnsi" w:hAnsiTheme="minorHAnsi" w:cstheme="minorHAnsi"/>
          <w:spacing w:val="-2"/>
          <w:sz w:val="24"/>
          <w:szCs w:val="24"/>
        </w:rPr>
        <w:t xml:space="preserve">) par konstatētajiem trūkumiem Preču piegādē uz 1 </w:t>
      </w:r>
      <w:proofErr w:type="spellStart"/>
      <w:r w:rsidRPr="00EF748E">
        <w:rPr>
          <w:rFonts w:asciiTheme="minorHAnsi" w:hAnsiTheme="minorHAnsi" w:cstheme="minorHAnsi"/>
          <w:spacing w:val="-2"/>
          <w:sz w:val="24"/>
          <w:szCs w:val="24"/>
        </w:rPr>
        <w:t>lp</w:t>
      </w:r>
      <w:proofErr w:type="spellEnd"/>
      <w:r w:rsidRPr="00EF748E">
        <w:rPr>
          <w:rFonts w:asciiTheme="minorHAnsi" w:hAnsiTheme="minorHAnsi" w:cstheme="minorHAnsi"/>
          <w:spacing w:val="-2"/>
          <w:sz w:val="24"/>
          <w:szCs w:val="24"/>
        </w:rPr>
        <w:t xml:space="preserve">; </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 xml:space="preserve">8.6.2. Piegādātāja konkursam iesniegtais Tehniskais un </w:t>
      </w:r>
      <w:r w:rsidR="00BA5A88" w:rsidRPr="00EF748E">
        <w:rPr>
          <w:rFonts w:asciiTheme="minorHAnsi" w:hAnsiTheme="minorHAnsi" w:cstheme="minorHAnsi"/>
          <w:spacing w:val="-2"/>
          <w:sz w:val="24"/>
          <w:szCs w:val="24"/>
        </w:rPr>
        <w:t>f</w:t>
      </w:r>
      <w:r w:rsidRPr="00EF748E">
        <w:rPr>
          <w:rFonts w:asciiTheme="minorHAnsi" w:hAnsiTheme="minorHAnsi" w:cstheme="minorHAnsi"/>
          <w:spacing w:val="-2"/>
          <w:sz w:val="24"/>
          <w:szCs w:val="24"/>
        </w:rPr>
        <w:t>inanšu piedāvājums uz ___lapām.</w:t>
      </w:r>
    </w:p>
    <w:p w:rsidR="001E5205" w:rsidRPr="00EF748E" w:rsidRDefault="001E5205" w:rsidP="00BA5A88">
      <w:pPr>
        <w:keepNext/>
        <w:numPr>
          <w:ilvl w:val="0"/>
          <w:numId w:val="2"/>
        </w:numPr>
        <w:spacing w:after="0" w:line="240" w:lineRule="auto"/>
        <w:ind w:left="0" w:firstLine="0"/>
        <w:jc w:val="center"/>
        <w:outlineLvl w:val="0"/>
        <w:rPr>
          <w:rFonts w:asciiTheme="minorHAnsi" w:hAnsiTheme="minorHAnsi" w:cstheme="minorHAnsi"/>
          <w:b/>
          <w:bCs/>
          <w:sz w:val="24"/>
          <w:szCs w:val="24"/>
        </w:rPr>
      </w:pPr>
      <w:r w:rsidRPr="00EF748E">
        <w:rPr>
          <w:rFonts w:asciiTheme="minorHAnsi" w:hAnsiTheme="minorHAnsi" w:cstheme="minorHAnsi"/>
          <w:b/>
          <w:bCs/>
          <w:sz w:val="24"/>
          <w:szCs w:val="24"/>
        </w:rPr>
        <w:lastRenderedPageBreak/>
        <w:t>LĪDZĒJU REKVIZĪTI UN PARAKSTI</w:t>
      </w:r>
    </w:p>
    <w:tbl>
      <w:tblPr>
        <w:tblW w:w="9828" w:type="dxa"/>
        <w:tblInd w:w="2" w:type="dxa"/>
        <w:tblLayout w:type="fixed"/>
        <w:tblLook w:val="0000" w:firstRow="0" w:lastRow="0" w:firstColumn="0" w:lastColumn="0" w:noHBand="0" w:noVBand="0"/>
      </w:tblPr>
      <w:tblGrid>
        <w:gridCol w:w="4788"/>
        <w:gridCol w:w="5040"/>
      </w:tblGrid>
      <w:tr w:rsidR="001E5205" w:rsidRPr="00EF748E">
        <w:trPr>
          <w:cantSplit/>
        </w:trPr>
        <w:tc>
          <w:tcPr>
            <w:tcW w:w="4788" w:type="dxa"/>
          </w:tcPr>
          <w:p w:rsidR="00BA5A88" w:rsidRPr="00EF748E" w:rsidRDefault="00BA5A88" w:rsidP="00796503">
            <w:pPr>
              <w:spacing w:after="0" w:line="240" w:lineRule="auto"/>
              <w:rPr>
                <w:rFonts w:asciiTheme="minorHAnsi" w:hAnsiTheme="minorHAnsi" w:cstheme="minorHAnsi"/>
                <w:b/>
                <w:bCs/>
                <w:sz w:val="24"/>
                <w:szCs w:val="24"/>
              </w:rPr>
            </w:pPr>
          </w:p>
          <w:p w:rsidR="001E5205" w:rsidRPr="00EF748E" w:rsidRDefault="001E5205" w:rsidP="00796503">
            <w:pPr>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Pasūtītājs:</w:t>
            </w:r>
          </w:p>
          <w:p w:rsidR="001E5205" w:rsidRPr="00EF748E" w:rsidRDefault="001E5205" w:rsidP="00796503">
            <w:pPr>
              <w:tabs>
                <w:tab w:val="left" w:pos="4185"/>
                <w:tab w:val="left" w:pos="4425"/>
                <w:tab w:val="left" w:pos="4980"/>
              </w:tabs>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Nīcas novada dome</w:t>
            </w:r>
            <w:r w:rsidRPr="00EF748E">
              <w:rPr>
                <w:rFonts w:asciiTheme="minorHAnsi" w:hAnsiTheme="minorHAnsi" w:cstheme="minorHAnsi"/>
                <w:b/>
                <w:bCs/>
                <w:sz w:val="24"/>
                <w:szCs w:val="24"/>
              </w:rPr>
              <w:tab/>
              <w:t xml:space="preserve">  </w:t>
            </w:r>
          </w:p>
          <w:p w:rsidR="001E5205" w:rsidRPr="00EF748E" w:rsidRDefault="001E5205" w:rsidP="00796503">
            <w:pPr>
              <w:tabs>
                <w:tab w:val="left" w:pos="4245"/>
                <w:tab w:val="left" w:pos="4485"/>
                <w:tab w:val="left" w:pos="4980"/>
              </w:tabs>
              <w:spacing w:after="0" w:line="240" w:lineRule="auto"/>
              <w:rPr>
                <w:rFonts w:asciiTheme="minorHAnsi" w:hAnsiTheme="minorHAnsi" w:cstheme="minorHAnsi"/>
                <w:sz w:val="24"/>
                <w:szCs w:val="24"/>
              </w:rPr>
            </w:pPr>
            <w:proofErr w:type="spellStart"/>
            <w:r w:rsidRPr="00EF748E">
              <w:rPr>
                <w:rFonts w:asciiTheme="minorHAnsi" w:hAnsiTheme="minorHAnsi" w:cstheme="minorHAnsi"/>
                <w:sz w:val="24"/>
                <w:szCs w:val="24"/>
              </w:rPr>
              <w:t>Reģ</w:t>
            </w:r>
            <w:proofErr w:type="spellEnd"/>
            <w:r w:rsidRPr="00EF748E">
              <w:rPr>
                <w:rFonts w:asciiTheme="minorHAnsi" w:hAnsiTheme="minorHAnsi" w:cstheme="minorHAnsi"/>
                <w:sz w:val="24"/>
                <w:szCs w:val="24"/>
              </w:rPr>
              <w:t>. Nr. 90000031531</w:t>
            </w:r>
            <w:r w:rsidRPr="00EF748E">
              <w:rPr>
                <w:rFonts w:asciiTheme="minorHAnsi" w:hAnsiTheme="minorHAnsi" w:cstheme="minorHAnsi"/>
                <w:sz w:val="24"/>
                <w:szCs w:val="24"/>
              </w:rPr>
              <w:tab/>
              <w:t xml:space="preserve"> </w:t>
            </w:r>
          </w:p>
          <w:p w:rsidR="001E5205" w:rsidRPr="00EF748E" w:rsidRDefault="001E5205" w:rsidP="00796503">
            <w:pPr>
              <w:tabs>
                <w:tab w:val="left" w:pos="4230"/>
                <w:tab w:val="left" w:pos="4455"/>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Jur. adrese: Bārtas ielā 6, Nīcā,</w:t>
            </w:r>
            <w:r w:rsidRPr="00EF748E">
              <w:rPr>
                <w:rFonts w:asciiTheme="minorHAnsi" w:hAnsiTheme="minorHAnsi" w:cstheme="minorHAnsi"/>
                <w:sz w:val="24"/>
                <w:szCs w:val="24"/>
              </w:rPr>
              <w:tab/>
              <w:t xml:space="preserve"> </w:t>
            </w:r>
          </w:p>
          <w:p w:rsidR="001E5205" w:rsidRPr="00EF748E" w:rsidRDefault="001E5205" w:rsidP="00796503">
            <w:pPr>
              <w:tabs>
                <w:tab w:val="left" w:pos="4245"/>
                <w:tab w:val="left" w:pos="4545"/>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Nīcas pag., Nīcas novads, LV-3473</w:t>
            </w:r>
            <w:r w:rsidRPr="00EF748E">
              <w:rPr>
                <w:rFonts w:asciiTheme="minorHAnsi" w:hAnsiTheme="minorHAnsi" w:cstheme="minorHAnsi"/>
                <w:sz w:val="24"/>
                <w:szCs w:val="24"/>
              </w:rPr>
              <w:tab/>
              <w:t xml:space="preserve"> </w:t>
            </w:r>
          </w:p>
          <w:p w:rsidR="001E5205" w:rsidRPr="00EF748E" w:rsidRDefault="001E5205" w:rsidP="00796503">
            <w:pPr>
              <w:tabs>
                <w:tab w:val="left" w:pos="4260"/>
                <w:tab w:val="left" w:pos="4500"/>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 AS „SWEDBANKA”</w:t>
            </w:r>
            <w:r w:rsidRPr="00EF748E">
              <w:rPr>
                <w:rFonts w:asciiTheme="minorHAnsi" w:hAnsiTheme="minorHAnsi" w:cstheme="minorHAnsi"/>
                <w:sz w:val="24"/>
                <w:szCs w:val="24"/>
              </w:rPr>
              <w:tab/>
              <w:t xml:space="preserve"> </w:t>
            </w:r>
          </w:p>
          <w:p w:rsidR="001E5205" w:rsidRPr="00EF748E" w:rsidRDefault="001E5205" w:rsidP="00796503">
            <w:pPr>
              <w:tabs>
                <w:tab w:val="left" w:pos="4260"/>
                <w:tab w:val="left" w:pos="4560"/>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Bankas kods: HABALV22</w:t>
            </w:r>
            <w:r w:rsidRPr="00EF748E">
              <w:rPr>
                <w:rFonts w:asciiTheme="minorHAnsi" w:hAnsiTheme="minorHAnsi" w:cstheme="minorHAnsi"/>
                <w:sz w:val="24"/>
                <w:szCs w:val="24"/>
              </w:rPr>
              <w:tab/>
              <w:t xml:space="preserve">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Konta Nr.: LV69HABA0551018868961 </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Domes priekšsēdētājs:</w:t>
            </w:r>
          </w:p>
          <w:p w:rsidR="001E5205" w:rsidRPr="00EF748E" w:rsidRDefault="001E5205" w:rsidP="00796503">
            <w:pPr>
              <w:spacing w:after="0" w:line="240" w:lineRule="auto"/>
              <w:jc w:val="center"/>
              <w:rPr>
                <w:rFonts w:asciiTheme="minorHAnsi" w:hAnsiTheme="minorHAnsi" w:cstheme="minorHAnsi"/>
                <w:sz w:val="24"/>
                <w:szCs w:val="24"/>
              </w:rPr>
            </w:pPr>
          </w:p>
          <w:p w:rsidR="001E5205" w:rsidRPr="00EF748E" w:rsidRDefault="001E5205" w:rsidP="00796503">
            <w:pPr>
              <w:spacing w:after="0" w:line="240" w:lineRule="auto"/>
              <w:jc w:val="center"/>
              <w:rPr>
                <w:rFonts w:asciiTheme="minorHAnsi" w:hAnsiTheme="minorHAnsi" w:cstheme="minorHAnsi"/>
                <w:sz w:val="24"/>
                <w:szCs w:val="24"/>
              </w:rPr>
            </w:pPr>
            <w:r w:rsidRPr="00EF748E">
              <w:rPr>
                <w:rFonts w:asciiTheme="minorHAnsi" w:hAnsiTheme="minorHAnsi" w:cstheme="minorHAnsi"/>
                <w:sz w:val="24"/>
                <w:szCs w:val="24"/>
              </w:rPr>
              <w:t xml:space="preserve">____________________/Agris </w:t>
            </w:r>
            <w:proofErr w:type="spellStart"/>
            <w:r w:rsidRPr="00EF748E">
              <w:rPr>
                <w:rFonts w:asciiTheme="minorHAnsi" w:hAnsiTheme="minorHAnsi" w:cstheme="minorHAnsi"/>
                <w:sz w:val="24"/>
                <w:szCs w:val="24"/>
              </w:rPr>
              <w:t>Petermanis</w:t>
            </w:r>
            <w:proofErr w:type="spellEnd"/>
            <w:r w:rsidRPr="00EF748E">
              <w:rPr>
                <w:rFonts w:asciiTheme="minorHAnsi" w:hAnsiTheme="minorHAnsi" w:cstheme="minorHAnsi"/>
                <w:sz w:val="24"/>
                <w:szCs w:val="24"/>
              </w:rPr>
              <w:t xml:space="preserve">/  </w:t>
            </w:r>
          </w:p>
          <w:p w:rsidR="001E5205" w:rsidRPr="00EF748E" w:rsidRDefault="001E5205" w:rsidP="00796503">
            <w:pPr>
              <w:spacing w:after="0" w:line="240" w:lineRule="auto"/>
              <w:ind w:firstLine="720"/>
              <w:rPr>
                <w:rFonts w:asciiTheme="minorHAnsi" w:hAnsiTheme="minorHAnsi" w:cstheme="minorHAnsi"/>
                <w:sz w:val="24"/>
                <w:szCs w:val="24"/>
              </w:rPr>
            </w:pPr>
            <w:r w:rsidRPr="00EF748E">
              <w:rPr>
                <w:rFonts w:asciiTheme="minorHAnsi" w:hAnsiTheme="minorHAnsi" w:cstheme="minorHAnsi"/>
                <w:sz w:val="24"/>
                <w:szCs w:val="24"/>
              </w:rPr>
              <w:t>z.v.</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tc>
        <w:tc>
          <w:tcPr>
            <w:tcW w:w="5040" w:type="dxa"/>
          </w:tcPr>
          <w:p w:rsidR="00BA5A88" w:rsidRPr="00EF748E" w:rsidRDefault="00BA5A88" w:rsidP="00796503">
            <w:pPr>
              <w:spacing w:after="0" w:line="240" w:lineRule="auto"/>
              <w:rPr>
                <w:rFonts w:asciiTheme="minorHAnsi" w:hAnsiTheme="minorHAnsi" w:cstheme="minorHAnsi"/>
                <w:b/>
                <w:bCs/>
                <w:sz w:val="24"/>
                <w:szCs w:val="24"/>
              </w:rPr>
            </w:pPr>
          </w:p>
          <w:p w:rsidR="001E5205" w:rsidRPr="00EF748E" w:rsidRDefault="001E5205" w:rsidP="00796503">
            <w:pPr>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Piegādātājs:</w:t>
            </w:r>
          </w:p>
          <w:p w:rsidR="001E5205" w:rsidRPr="00EF748E" w:rsidRDefault="001E5205" w:rsidP="00796503">
            <w:pPr>
              <w:spacing w:after="0" w:line="240" w:lineRule="auto"/>
              <w:ind w:left="5760" w:hanging="5760"/>
              <w:rPr>
                <w:rFonts w:asciiTheme="minorHAnsi" w:hAnsiTheme="minorHAnsi" w:cstheme="minorHAnsi"/>
                <w:sz w:val="24"/>
                <w:szCs w:val="24"/>
              </w:rPr>
            </w:pPr>
          </w:p>
          <w:p w:rsidR="001E5205" w:rsidRPr="00EF748E" w:rsidRDefault="001E5205" w:rsidP="00796503">
            <w:pPr>
              <w:spacing w:after="0" w:line="240" w:lineRule="auto"/>
              <w:ind w:left="5760" w:hanging="5760"/>
              <w:rPr>
                <w:rFonts w:asciiTheme="minorHAnsi" w:hAnsiTheme="minorHAnsi" w:cstheme="minorHAnsi"/>
                <w:sz w:val="24"/>
                <w:szCs w:val="24"/>
              </w:rPr>
            </w:pPr>
            <w:proofErr w:type="spellStart"/>
            <w:r w:rsidRPr="00EF748E">
              <w:rPr>
                <w:rFonts w:asciiTheme="minorHAnsi" w:hAnsiTheme="minorHAnsi" w:cstheme="minorHAnsi"/>
                <w:sz w:val="24"/>
                <w:szCs w:val="24"/>
              </w:rPr>
              <w:t>Reģ</w:t>
            </w:r>
            <w:proofErr w:type="spellEnd"/>
            <w:r w:rsidRPr="00EF748E">
              <w:rPr>
                <w:rFonts w:asciiTheme="minorHAnsi" w:hAnsiTheme="minorHAnsi" w:cstheme="minorHAnsi"/>
                <w:sz w:val="24"/>
                <w:szCs w:val="24"/>
              </w:rPr>
              <w:t xml:space="preserve">. Nr.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Jur. adrese: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Bankas kods :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Konta Nr.:</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Valdes loceklis:</w:t>
            </w:r>
          </w:p>
          <w:p w:rsidR="001E5205" w:rsidRPr="00EF748E" w:rsidRDefault="001E5205" w:rsidP="007965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heme="minorHAnsi" w:hAnsiTheme="minorHAnsi" w:cstheme="minorHAnsi"/>
                <w:sz w:val="24"/>
                <w:szCs w:val="24"/>
              </w:rPr>
            </w:pPr>
          </w:p>
          <w:p w:rsidR="001E5205" w:rsidRPr="00EF748E" w:rsidRDefault="001E5205" w:rsidP="007965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heme="minorHAnsi" w:hAnsiTheme="minorHAnsi" w:cstheme="minorHAnsi"/>
                <w:sz w:val="24"/>
                <w:szCs w:val="24"/>
              </w:rPr>
            </w:pPr>
          </w:p>
          <w:p w:rsidR="001E5205" w:rsidRPr="00EF748E" w:rsidRDefault="001E5205" w:rsidP="007965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____________________/ /</w:t>
            </w:r>
          </w:p>
          <w:p w:rsidR="001E5205" w:rsidRPr="00EF748E" w:rsidRDefault="001E5205" w:rsidP="00796503">
            <w:pPr>
              <w:tabs>
                <w:tab w:val="left" w:pos="794"/>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ab/>
              <w:t>z.v.</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tc>
      </w:tr>
    </w:tbl>
    <w:p w:rsidR="001E5205" w:rsidRPr="00EF748E" w:rsidRDefault="001E5205" w:rsidP="001610E9">
      <w:pPr>
        <w:spacing w:after="0" w:line="100" w:lineRule="atLeast"/>
        <w:rPr>
          <w:rFonts w:asciiTheme="minorHAnsi" w:hAnsiTheme="minorHAnsi" w:cstheme="minorHAnsi"/>
          <w:sz w:val="24"/>
          <w:szCs w:val="24"/>
        </w:rPr>
      </w:pPr>
      <w:r w:rsidRPr="00EF748E">
        <w:rPr>
          <w:rFonts w:asciiTheme="minorHAnsi" w:hAnsiTheme="minorHAnsi" w:cstheme="minorHAnsi"/>
          <w:sz w:val="24"/>
          <w:szCs w:val="24"/>
        </w:rPr>
        <w:br w:type="page"/>
      </w:r>
    </w:p>
    <w:p w:rsidR="001E5205" w:rsidRPr="001610E9" w:rsidRDefault="001E5205" w:rsidP="001610E9">
      <w:pPr>
        <w:tabs>
          <w:tab w:val="left" w:pos="0"/>
        </w:tabs>
        <w:suppressAutoHyphens/>
        <w:autoSpaceDN w:val="0"/>
        <w:spacing w:after="0" w:line="240" w:lineRule="auto"/>
        <w:jc w:val="right"/>
        <w:textAlignment w:val="baseline"/>
        <w:rPr>
          <w:rFonts w:ascii="Times New Roman" w:hAnsi="Times New Roman" w:cs="Times New Roman"/>
        </w:rPr>
      </w:pPr>
      <w:r w:rsidRPr="001610E9">
        <w:rPr>
          <w:rFonts w:ascii="Times New Roman" w:hAnsi="Times New Roman" w:cs="Times New Roman"/>
        </w:rPr>
        <w:lastRenderedPageBreak/>
        <w:t>1.pielikums</w:t>
      </w:r>
    </w:p>
    <w:p w:rsidR="001E5205" w:rsidRPr="002E266C" w:rsidRDefault="001E5205" w:rsidP="001610E9">
      <w:pPr>
        <w:suppressAutoHyphens/>
        <w:autoSpaceDN w:val="0"/>
        <w:spacing w:after="0" w:line="240" w:lineRule="auto"/>
        <w:jc w:val="right"/>
        <w:textAlignment w:val="baseline"/>
        <w:rPr>
          <w:rFonts w:asciiTheme="minorHAnsi" w:hAnsiTheme="minorHAnsi" w:cstheme="minorHAnsi"/>
          <w:sz w:val="24"/>
          <w:szCs w:val="24"/>
        </w:rPr>
      </w:pPr>
      <w:r w:rsidRPr="002E266C">
        <w:rPr>
          <w:rFonts w:asciiTheme="minorHAnsi" w:hAnsiTheme="minorHAnsi" w:cstheme="minorHAnsi"/>
          <w:sz w:val="24"/>
          <w:szCs w:val="24"/>
        </w:rPr>
        <w:t>pie Līguma Nr._______</w:t>
      </w:r>
    </w:p>
    <w:p w:rsidR="001E5205" w:rsidRPr="002E266C" w:rsidRDefault="001E5205" w:rsidP="001610E9">
      <w:pPr>
        <w:spacing w:after="0" w:line="100" w:lineRule="atLeast"/>
        <w:jc w:val="right"/>
        <w:rPr>
          <w:rFonts w:asciiTheme="minorHAnsi" w:hAnsiTheme="minorHAnsi" w:cstheme="minorHAnsi"/>
          <w:sz w:val="24"/>
          <w:szCs w:val="24"/>
        </w:rPr>
      </w:pPr>
      <w:r w:rsidRPr="002E266C">
        <w:rPr>
          <w:rFonts w:asciiTheme="minorHAnsi" w:hAnsiTheme="minorHAnsi" w:cstheme="minorHAnsi"/>
          <w:sz w:val="24"/>
          <w:szCs w:val="24"/>
        </w:rPr>
        <w:t>No __.__.____</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 xml:space="preserve">AKTS </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 xml:space="preserve">par konstatētajiem trūkumiem Preču piegādē </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p>
    <w:p w:rsidR="001E5205" w:rsidRPr="002E266C" w:rsidRDefault="001E5205" w:rsidP="001610E9">
      <w:pPr>
        <w:shd w:val="clear" w:color="auto" w:fill="FFFFFF"/>
        <w:spacing w:before="259" w:after="252" w:line="240" w:lineRule="auto"/>
        <w:ind w:left="22"/>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20__.gada __.___________</w:t>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t>Vieta________________</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b/>
          <w:bCs/>
          <w:spacing w:val="-1"/>
          <w:sz w:val="24"/>
          <w:szCs w:val="24"/>
        </w:rPr>
        <w:t>Nīcas novada dome</w:t>
      </w:r>
      <w:r w:rsidRPr="002E266C">
        <w:rPr>
          <w:rFonts w:asciiTheme="minorHAnsi" w:hAnsiTheme="minorHAnsi" w:cstheme="minorHAnsi"/>
          <w:spacing w:val="-1"/>
          <w:sz w:val="24"/>
          <w:szCs w:val="24"/>
        </w:rPr>
        <w:t xml:space="preserve">, </w:t>
      </w:r>
      <w:r w:rsidRPr="002E266C">
        <w:rPr>
          <w:rFonts w:asciiTheme="minorHAnsi" w:hAnsiTheme="minorHAnsi" w:cstheme="minorHAnsi"/>
          <w:sz w:val="24"/>
          <w:szCs w:val="24"/>
        </w:rPr>
        <w:t>reģistrācijas Nr.90000031531, adrese: Bārtas iela 6, Nīca, Nīcas pagasts, Nīcas novads,</w:t>
      </w:r>
      <w:r w:rsidRPr="002E266C">
        <w:rPr>
          <w:rFonts w:asciiTheme="minorHAnsi" w:hAnsiTheme="minorHAnsi" w:cstheme="minorHAnsi"/>
          <w:spacing w:val="-1"/>
          <w:sz w:val="24"/>
          <w:szCs w:val="24"/>
        </w:rPr>
        <w:t xml:space="preserve"> LV-3473, turpmāk tekstā Pasūtītājs</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 un</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b/>
          <w:bCs/>
          <w:spacing w:val="-1"/>
          <w:sz w:val="24"/>
          <w:szCs w:val="24"/>
        </w:rPr>
        <w:t>_________________________________,</w:t>
      </w:r>
      <w:r w:rsidRPr="002E266C">
        <w:rPr>
          <w:rFonts w:asciiTheme="minorHAnsi" w:hAnsiTheme="minorHAnsi" w:cstheme="minorHAnsi"/>
          <w:spacing w:val="-1"/>
          <w:sz w:val="24"/>
          <w:szCs w:val="24"/>
        </w:rPr>
        <w:t xml:space="preserve"> reģistrācijas Nr.____________, juridiskā adrese: __________________, ______,  LV_______, turpmāk tekstā Piegādātājs,</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 abi kopā vai katrs atsevišķi turpmāk tekstā Puses vai Puse, </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sastādīts pamatojoties uz Līguma Nr.______ pamata.</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1. Pasūtītājs ir konstatējis šādas neatbilstības Līguma noteikumiem: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6096"/>
        <w:gridCol w:w="1985"/>
      </w:tblGrid>
      <w:tr w:rsidR="001E5205" w:rsidRPr="002E266C">
        <w:tc>
          <w:tcPr>
            <w:tcW w:w="850" w:type="dxa"/>
            <w:vAlign w:val="center"/>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proofErr w:type="spellStart"/>
            <w:r w:rsidRPr="002E266C">
              <w:rPr>
                <w:rFonts w:asciiTheme="minorHAnsi" w:hAnsiTheme="minorHAnsi" w:cstheme="minorHAnsi"/>
                <w:b/>
                <w:bCs/>
                <w:spacing w:val="-1"/>
                <w:sz w:val="24"/>
                <w:szCs w:val="24"/>
              </w:rPr>
              <w:t>Nr.p.k</w:t>
            </w:r>
            <w:proofErr w:type="spellEnd"/>
            <w:r w:rsidRPr="002E266C">
              <w:rPr>
                <w:rFonts w:asciiTheme="minorHAnsi" w:hAnsiTheme="minorHAnsi" w:cstheme="minorHAnsi"/>
                <w:b/>
                <w:bCs/>
                <w:spacing w:val="-1"/>
                <w:sz w:val="24"/>
                <w:szCs w:val="24"/>
              </w:rPr>
              <w:t>.</w:t>
            </w:r>
          </w:p>
        </w:tc>
        <w:tc>
          <w:tcPr>
            <w:tcW w:w="6096" w:type="dxa"/>
            <w:vAlign w:val="center"/>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Konstatētais fakts</w:t>
            </w:r>
          </w:p>
        </w:tc>
        <w:tc>
          <w:tcPr>
            <w:tcW w:w="1985" w:type="dxa"/>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Atzīmēt vajadzīgo ar “X”</w:t>
            </w:r>
          </w:p>
        </w:tc>
      </w:tr>
      <w:tr w:rsidR="001E5205" w:rsidRPr="002E266C">
        <w:trPr>
          <w:trHeight w:val="355"/>
        </w:trPr>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z w:val="24"/>
                <w:szCs w:val="24"/>
              </w:rPr>
              <w:t xml:space="preserve">Piegādātās Preces neatbilst pasūtījumam </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2.</w:t>
            </w:r>
          </w:p>
        </w:tc>
        <w:tc>
          <w:tcPr>
            <w:tcW w:w="6096" w:type="dxa"/>
            <w:vAlign w:val="center"/>
          </w:tcPr>
          <w:p w:rsidR="001E5205" w:rsidRPr="002E266C" w:rsidRDefault="001E5205" w:rsidP="006C71E4">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z w:val="24"/>
                <w:szCs w:val="24"/>
              </w:rPr>
              <w:t>Piegādātā/-s Prece/-s cena/-s neatbilst Līgumā noteiktajām cenām</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3.</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 nav kvalitatīva un/vai neatbilst Preces Tehniskajam un Finanšu piedāvājumam</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4.</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Pasūtītājs ir iegādājies Preces no cita komersanta, jo Piegādātājs ir piegādājis nekvalitatīvu Preci</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5.</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 nav savlaicīgi piegādāta</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6.</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Prece/-s nav iepakotas ražotāja oriģinālajā iepakojumā</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7.</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Nav nodrošināta Preces/-</w:t>
            </w:r>
            <w:proofErr w:type="spellStart"/>
            <w:r w:rsidRPr="002E266C">
              <w:rPr>
                <w:rFonts w:asciiTheme="minorHAnsi" w:hAnsiTheme="minorHAnsi" w:cstheme="minorHAnsi"/>
                <w:sz w:val="24"/>
                <w:szCs w:val="24"/>
              </w:rPr>
              <w:t>ču</w:t>
            </w:r>
            <w:proofErr w:type="spellEnd"/>
            <w:r w:rsidRPr="002E266C">
              <w:rPr>
                <w:rFonts w:asciiTheme="minorHAnsi" w:hAnsiTheme="minorHAnsi" w:cstheme="minorHAnsi"/>
                <w:sz w:val="24"/>
                <w:szCs w:val="24"/>
              </w:rPr>
              <w:t xml:space="preserve"> drošība pret iespējamajiem bojājumiem tās transportējot</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8.</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Piegādātājs nenodod Pasūtītājam lietošanā bezmaksas taru, kas tiek izmantota vairākkārtīgi</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9.</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Preču pavadzīmē – rēķinā izrakstīta neesoša Prece</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10.</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Cits variants</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11.*</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Piegādātājs nenodrošina izlietoto Preču iepakojuma pieņemšanu no Pasūtītāja un/vai pieprasa papildus samaksu par izlietotā iepakojuma pieņemšanu</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bl>
    <w:p w:rsidR="001E5205" w:rsidRPr="002E266C" w:rsidRDefault="001E5205" w:rsidP="001610E9">
      <w:pPr>
        <w:spacing w:before="120" w:after="0" w:line="240" w:lineRule="auto"/>
        <w:jc w:val="both"/>
        <w:outlineLvl w:val="1"/>
        <w:rPr>
          <w:rFonts w:asciiTheme="minorHAnsi" w:hAnsiTheme="minorHAnsi" w:cstheme="minorHAnsi"/>
          <w:sz w:val="24"/>
          <w:szCs w:val="24"/>
        </w:rPr>
      </w:pPr>
      <w:r w:rsidRPr="002E266C">
        <w:rPr>
          <w:rFonts w:asciiTheme="minorHAnsi" w:hAnsiTheme="minorHAnsi" w:cstheme="minorHAnsi"/>
          <w:sz w:val="24"/>
          <w:szCs w:val="24"/>
        </w:rPr>
        <w:t>*</w:t>
      </w:r>
      <w:r w:rsidRPr="002E266C">
        <w:rPr>
          <w:rFonts w:asciiTheme="minorHAnsi" w:hAnsiTheme="minorHAnsi" w:cstheme="minorHAnsi"/>
          <w:i/>
          <w:iCs/>
          <w:sz w:val="24"/>
          <w:szCs w:val="24"/>
        </w:rPr>
        <w:t xml:space="preserve"> Ja Piegādātājs, iesniedzot piedāvājumu iepirkumam, apliecinājis videi draudzīga izlietotā iepakojuma apsaimniekošanu, pārējos gadījumos 11.punkts tiek svītrots</w:t>
      </w:r>
      <w:r w:rsidRPr="002E266C">
        <w:rPr>
          <w:rFonts w:asciiTheme="minorHAnsi" w:hAnsiTheme="minorHAnsi" w:cstheme="minorHAnsi"/>
          <w:sz w:val="24"/>
          <w:szCs w:val="24"/>
        </w:rPr>
        <w:t>.</w:t>
      </w: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2. Konstatētā fakta apraksts:</w:t>
      </w: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3. Akts sastādīts 3 (trijos) eksemplāros uz __ (______) lapām, no kuriem divi glabājas pie Pasūtītāja, bet otrs pie Piegādātāja. </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4.Personas, kas paraksta šo aktu, apliecina, ka ir tiesīgas parakstīt šo aktu Puses vārdā.</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5. Pušu paraksti: </w:t>
      </w:r>
    </w:p>
    <w:tbl>
      <w:tblPr>
        <w:tblW w:w="0" w:type="auto"/>
        <w:tblInd w:w="2" w:type="dxa"/>
        <w:tblLook w:val="00A0" w:firstRow="1" w:lastRow="0" w:firstColumn="1" w:lastColumn="0" w:noHBand="0" w:noVBand="0"/>
      </w:tblPr>
      <w:tblGrid>
        <w:gridCol w:w="4387"/>
        <w:gridCol w:w="4261"/>
      </w:tblGrid>
      <w:tr w:rsidR="001E5205" w:rsidRPr="002E266C">
        <w:tc>
          <w:tcPr>
            <w:tcW w:w="4260" w:type="dxa"/>
            <w:tcBorders>
              <w:right w:val="single" w:sz="4" w:space="0" w:color="auto"/>
            </w:tcBorders>
          </w:tcPr>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Pasūtītāja pilnvarotā persona</w:t>
            </w: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___________________________________</w:t>
            </w: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(vārds, uzvārds, paraksts)</w:t>
            </w:r>
          </w:p>
        </w:tc>
        <w:tc>
          <w:tcPr>
            <w:tcW w:w="4261" w:type="dxa"/>
            <w:tcBorders>
              <w:left w:val="single" w:sz="4" w:space="0" w:color="auto"/>
            </w:tcBorders>
          </w:tcPr>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Piegādātāja pilnvarotā persona</w:t>
            </w: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_____________________________</w:t>
            </w: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(vārds, uzvārds, paraksts)</w:t>
            </w:r>
          </w:p>
        </w:tc>
      </w:tr>
    </w:tbl>
    <w:p w:rsidR="001E5205" w:rsidRPr="001610E9" w:rsidRDefault="001E5205" w:rsidP="001610E9">
      <w:pPr>
        <w:shd w:val="clear" w:color="auto" w:fill="FFFFFF"/>
        <w:spacing w:before="259" w:after="252" w:line="240" w:lineRule="auto"/>
        <w:rPr>
          <w:rFonts w:ascii="Times New Roman" w:hAnsi="Times New Roman" w:cs="Times New Roman"/>
          <w:color w:val="FF0000"/>
          <w:spacing w:val="-1"/>
        </w:rPr>
      </w:pPr>
    </w:p>
    <w:p w:rsidR="001E5205" w:rsidRPr="001610E9" w:rsidRDefault="001E5205">
      <w:pPr>
        <w:rPr>
          <w:rFonts w:ascii="Times New Roman" w:hAnsi="Times New Roman" w:cs="Times New Roman"/>
          <w:sz w:val="24"/>
          <w:szCs w:val="24"/>
        </w:rPr>
      </w:pPr>
    </w:p>
    <w:sectPr w:rsidR="001E5205" w:rsidRPr="001610E9" w:rsidSect="00BA5A88">
      <w:footerReference w:type="default" r:id="rId7"/>
      <w:footerReference w:type="firs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077" w:rsidRDefault="00244077" w:rsidP="00A1320B">
      <w:pPr>
        <w:spacing w:after="0" w:line="240" w:lineRule="auto"/>
      </w:pPr>
      <w:r>
        <w:separator/>
      </w:r>
    </w:p>
  </w:endnote>
  <w:endnote w:type="continuationSeparator" w:id="0">
    <w:p w:rsidR="00244077" w:rsidRDefault="00244077" w:rsidP="00A1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05" w:rsidRDefault="00E72185">
    <w:pPr>
      <w:pStyle w:val="Kjene"/>
      <w:jc w:val="center"/>
    </w:pPr>
    <w:r>
      <w:fldChar w:fldCharType="begin"/>
    </w:r>
    <w:r>
      <w:instrText>PAGE   \* MERGEFORMAT</w:instrText>
    </w:r>
    <w:r>
      <w:fldChar w:fldCharType="separate"/>
    </w:r>
    <w:r w:rsidR="00185C8C">
      <w:rPr>
        <w:noProof/>
      </w:rPr>
      <w:t>8</w:t>
    </w:r>
    <w:r>
      <w:rPr>
        <w:noProof/>
      </w:rPr>
      <w:fldChar w:fldCharType="end"/>
    </w:r>
  </w:p>
  <w:p w:rsidR="001E5205" w:rsidRDefault="001E5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05" w:rsidRDefault="00E72185">
    <w:pPr>
      <w:pStyle w:val="Kjene"/>
      <w:jc w:val="center"/>
    </w:pPr>
    <w:r>
      <w:fldChar w:fldCharType="begin"/>
    </w:r>
    <w:r>
      <w:instrText>PAGE   \* MERGEFORMAT</w:instrText>
    </w:r>
    <w:r>
      <w:fldChar w:fldCharType="separate"/>
    </w:r>
    <w:r w:rsidR="00185C8C">
      <w:rPr>
        <w:noProof/>
      </w:rPr>
      <w:t>1</w:t>
    </w:r>
    <w:r>
      <w:rPr>
        <w:noProof/>
      </w:rPr>
      <w:fldChar w:fldCharType="end"/>
    </w:r>
  </w:p>
  <w:p w:rsidR="001E5205" w:rsidRDefault="001E5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077" w:rsidRDefault="00244077" w:rsidP="00A1320B">
      <w:pPr>
        <w:spacing w:after="0" w:line="240" w:lineRule="auto"/>
      </w:pPr>
      <w:r>
        <w:separator/>
      </w:r>
    </w:p>
  </w:footnote>
  <w:footnote w:type="continuationSeparator" w:id="0">
    <w:p w:rsidR="00244077" w:rsidRDefault="00244077" w:rsidP="00A13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D50DE"/>
    <w:multiLevelType w:val="hybridMultilevel"/>
    <w:tmpl w:val="005C33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E4C59A3"/>
    <w:multiLevelType w:val="multilevel"/>
    <w:tmpl w:val="0A90A5BC"/>
    <w:lvl w:ilvl="0">
      <w:start w:val="1"/>
      <w:numFmt w:val="decimal"/>
      <w:lvlText w:val="%1."/>
      <w:lvlJc w:val="left"/>
      <w:pPr>
        <w:tabs>
          <w:tab w:val="num" w:pos="1980"/>
        </w:tabs>
        <w:ind w:left="1980" w:hanging="420"/>
      </w:pPr>
      <w:rPr>
        <w:rFonts w:hint="default"/>
      </w:rPr>
    </w:lvl>
    <w:lvl w:ilvl="1">
      <w:start w:val="1"/>
      <w:numFmt w:val="decimal"/>
      <w:lvlText w:val="%1.%2."/>
      <w:lvlJc w:val="left"/>
      <w:pPr>
        <w:tabs>
          <w:tab w:val="num" w:pos="704"/>
        </w:tabs>
        <w:ind w:left="704" w:hanging="420"/>
      </w:pPr>
      <w:rPr>
        <w:rFonts w:hint="default"/>
        <w:b w:val="0"/>
        <w:bCs w:val="0"/>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2" w15:restartNumberingAfterBreak="0">
    <w:nsid w:val="67D52080"/>
    <w:multiLevelType w:val="multilevel"/>
    <w:tmpl w:val="CCBA80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9"/>
    <w:rsid w:val="00013A2A"/>
    <w:rsid w:val="00075ED0"/>
    <w:rsid w:val="000E4C9F"/>
    <w:rsid w:val="000E4DE1"/>
    <w:rsid w:val="00104835"/>
    <w:rsid w:val="00110E81"/>
    <w:rsid w:val="00114154"/>
    <w:rsid w:val="001148EE"/>
    <w:rsid w:val="00135DFB"/>
    <w:rsid w:val="00140442"/>
    <w:rsid w:val="00141786"/>
    <w:rsid w:val="00152167"/>
    <w:rsid w:val="001610E9"/>
    <w:rsid w:val="0018405B"/>
    <w:rsid w:val="00185C8C"/>
    <w:rsid w:val="00196C03"/>
    <w:rsid w:val="001B56C1"/>
    <w:rsid w:val="001B6783"/>
    <w:rsid w:val="001B6C24"/>
    <w:rsid w:val="001E4EEC"/>
    <w:rsid w:val="001E4FB3"/>
    <w:rsid w:val="001E5205"/>
    <w:rsid w:val="001F6814"/>
    <w:rsid w:val="00211FB1"/>
    <w:rsid w:val="002218F8"/>
    <w:rsid w:val="00240193"/>
    <w:rsid w:val="00244077"/>
    <w:rsid w:val="00254205"/>
    <w:rsid w:val="00265488"/>
    <w:rsid w:val="0026642F"/>
    <w:rsid w:val="00287A26"/>
    <w:rsid w:val="002900EB"/>
    <w:rsid w:val="00292DC0"/>
    <w:rsid w:val="00295A86"/>
    <w:rsid w:val="00297E0F"/>
    <w:rsid w:val="002A0A76"/>
    <w:rsid w:val="002A1FF6"/>
    <w:rsid w:val="002A45BE"/>
    <w:rsid w:val="002E266C"/>
    <w:rsid w:val="002E4AC9"/>
    <w:rsid w:val="00331DE1"/>
    <w:rsid w:val="003442C4"/>
    <w:rsid w:val="0034748C"/>
    <w:rsid w:val="00354DB4"/>
    <w:rsid w:val="003666F1"/>
    <w:rsid w:val="00370BD3"/>
    <w:rsid w:val="0038078F"/>
    <w:rsid w:val="003B47F6"/>
    <w:rsid w:val="003E2603"/>
    <w:rsid w:val="003E666D"/>
    <w:rsid w:val="003E7AAB"/>
    <w:rsid w:val="003F2265"/>
    <w:rsid w:val="004244B8"/>
    <w:rsid w:val="004269D7"/>
    <w:rsid w:val="00427835"/>
    <w:rsid w:val="0043262E"/>
    <w:rsid w:val="00436964"/>
    <w:rsid w:val="004416FA"/>
    <w:rsid w:val="00484CDB"/>
    <w:rsid w:val="004A1A95"/>
    <w:rsid w:val="004C4148"/>
    <w:rsid w:val="004D3EB1"/>
    <w:rsid w:val="004E250E"/>
    <w:rsid w:val="0050613D"/>
    <w:rsid w:val="00511A7B"/>
    <w:rsid w:val="005321C4"/>
    <w:rsid w:val="005440EC"/>
    <w:rsid w:val="00551D6F"/>
    <w:rsid w:val="00553486"/>
    <w:rsid w:val="005A2931"/>
    <w:rsid w:val="005B2AD2"/>
    <w:rsid w:val="005C5531"/>
    <w:rsid w:val="005D186C"/>
    <w:rsid w:val="005E54D4"/>
    <w:rsid w:val="006016C5"/>
    <w:rsid w:val="00601C59"/>
    <w:rsid w:val="0060626F"/>
    <w:rsid w:val="0060731E"/>
    <w:rsid w:val="00610EFD"/>
    <w:rsid w:val="00623134"/>
    <w:rsid w:val="00665141"/>
    <w:rsid w:val="00696B02"/>
    <w:rsid w:val="006C71E4"/>
    <w:rsid w:val="00703434"/>
    <w:rsid w:val="00711096"/>
    <w:rsid w:val="00727E05"/>
    <w:rsid w:val="00735732"/>
    <w:rsid w:val="00783159"/>
    <w:rsid w:val="0078782E"/>
    <w:rsid w:val="00796503"/>
    <w:rsid w:val="007A4CF2"/>
    <w:rsid w:val="007B1D0E"/>
    <w:rsid w:val="007E4442"/>
    <w:rsid w:val="00805487"/>
    <w:rsid w:val="00824879"/>
    <w:rsid w:val="00867791"/>
    <w:rsid w:val="00877B04"/>
    <w:rsid w:val="008B3B03"/>
    <w:rsid w:val="008C5692"/>
    <w:rsid w:val="008E1727"/>
    <w:rsid w:val="008F5764"/>
    <w:rsid w:val="009021CA"/>
    <w:rsid w:val="00902FF1"/>
    <w:rsid w:val="00937E03"/>
    <w:rsid w:val="00941A98"/>
    <w:rsid w:val="009833AC"/>
    <w:rsid w:val="00985E59"/>
    <w:rsid w:val="00986964"/>
    <w:rsid w:val="00996272"/>
    <w:rsid w:val="009A2B13"/>
    <w:rsid w:val="009B09A9"/>
    <w:rsid w:val="009C6076"/>
    <w:rsid w:val="00A1320B"/>
    <w:rsid w:val="00A13F10"/>
    <w:rsid w:val="00A2174A"/>
    <w:rsid w:val="00A25FE4"/>
    <w:rsid w:val="00A27261"/>
    <w:rsid w:val="00A342DC"/>
    <w:rsid w:val="00A400E0"/>
    <w:rsid w:val="00A47DE4"/>
    <w:rsid w:val="00A6224B"/>
    <w:rsid w:val="00A6279F"/>
    <w:rsid w:val="00A64537"/>
    <w:rsid w:val="00A71163"/>
    <w:rsid w:val="00A86ACE"/>
    <w:rsid w:val="00A96599"/>
    <w:rsid w:val="00A969A1"/>
    <w:rsid w:val="00AA797B"/>
    <w:rsid w:val="00AE167C"/>
    <w:rsid w:val="00AE749C"/>
    <w:rsid w:val="00AE77C7"/>
    <w:rsid w:val="00B005F6"/>
    <w:rsid w:val="00B1252C"/>
    <w:rsid w:val="00B17A2B"/>
    <w:rsid w:val="00B20086"/>
    <w:rsid w:val="00B25C60"/>
    <w:rsid w:val="00B33D5C"/>
    <w:rsid w:val="00B40145"/>
    <w:rsid w:val="00B41BBA"/>
    <w:rsid w:val="00B5075E"/>
    <w:rsid w:val="00B53125"/>
    <w:rsid w:val="00B710A9"/>
    <w:rsid w:val="00B71891"/>
    <w:rsid w:val="00B83D4D"/>
    <w:rsid w:val="00B87FA8"/>
    <w:rsid w:val="00B93BA7"/>
    <w:rsid w:val="00BA5A88"/>
    <w:rsid w:val="00BD1613"/>
    <w:rsid w:val="00C0642B"/>
    <w:rsid w:val="00C1265A"/>
    <w:rsid w:val="00C54D0B"/>
    <w:rsid w:val="00C71A8F"/>
    <w:rsid w:val="00C71C47"/>
    <w:rsid w:val="00C77980"/>
    <w:rsid w:val="00C77D6B"/>
    <w:rsid w:val="00CA596F"/>
    <w:rsid w:val="00CE4DC6"/>
    <w:rsid w:val="00CE7DFD"/>
    <w:rsid w:val="00D04470"/>
    <w:rsid w:val="00D0681A"/>
    <w:rsid w:val="00D111FE"/>
    <w:rsid w:val="00D1607B"/>
    <w:rsid w:val="00D34778"/>
    <w:rsid w:val="00D35A32"/>
    <w:rsid w:val="00D55695"/>
    <w:rsid w:val="00D74475"/>
    <w:rsid w:val="00DB1393"/>
    <w:rsid w:val="00DE75CB"/>
    <w:rsid w:val="00DF3E9F"/>
    <w:rsid w:val="00E01AED"/>
    <w:rsid w:val="00E13290"/>
    <w:rsid w:val="00E24A63"/>
    <w:rsid w:val="00E2641F"/>
    <w:rsid w:val="00E2797C"/>
    <w:rsid w:val="00E30B2D"/>
    <w:rsid w:val="00E417C4"/>
    <w:rsid w:val="00E436D1"/>
    <w:rsid w:val="00E44DC1"/>
    <w:rsid w:val="00E551E4"/>
    <w:rsid w:val="00E64153"/>
    <w:rsid w:val="00E65A0D"/>
    <w:rsid w:val="00E72185"/>
    <w:rsid w:val="00E8561C"/>
    <w:rsid w:val="00E903E5"/>
    <w:rsid w:val="00E90946"/>
    <w:rsid w:val="00EA48A5"/>
    <w:rsid w:val="00EB4AD5"/>
    <w:rsid w:val="00EB5324"/>
    <w:rsid w:val="00ED0D6F"/>
    <w:rsid w:val="00ED2BA4"/>
    <w:rsid w:val="00ED58E9"/>
    <w:rsid w:val="00EE0A6A"/>
    <w:rsid w:val="00EE5020"/>
    <w:rsid w:val="00EF748E"/>
    <w:rsid w:val="00F01806"/>
    <w:rsid w:val="00F3101B"/>
    <w:rsid w:val="00F37C71"/>
    <w:rsid w:val="00F676FD"/>
    <w:rsid w:val="00F81B1C"/>
    <w:rsid w:val="00FC4DBD"/>
    <w:rsid w:val="00FE3EF7"/>
    <w:rsid w:val="00FE7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C46F0"/>
  <w15:docId w15:val="{FEA12024-E06A-43CE-AC22-1212912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74475"/>
    <w:pPr>
      <w:spacing w:after="200" w:line="276" w:lineRule="auto"/>
    </w:pPr>
    <w:rPr>
      <w:rFonts w:cs="Calibri"/>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1610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610E9"/>
  </w:style>
  <w:style w:type="paragraph" w:styleId="Sarakstarindkopa">
    <w:name w:val="List Paragraph"/>
    <w:basedOn w:val="Parasts"/>
    <w:uiPriority w:val="99"/>
    <w:qFormat/>
    <w:rsid w:val="001E4FB3"/>
    <w:pPr>
      <w:ind w:left="720"/>
    </w:pPr>
  </w:style>
  <w:style w:type="paragraph" w:styleId="Kjene">
    <w:name w:val="footer"/>
    <w:basedOn w:val="Parasts"/>
    <w:link w:val="KjeneRakstz"/>
    <w:uiPriority w:val="99"/>
    <w:rsid w:val="00A1320B"/>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A1320B"/>
  </w:style>
  <w:style w:type="paragraph" w:styleId="Balonteksts">
    <w:name w:val="Balloon Text"/>
    <w:basedOn w:val="Parasts"/>
    <w:link w:val="BalontekstsRakstz"/>
    <w:uiPriority w:val="99"/>
    <w:semiHidden/>
    <w:rsid w:val="00FE72E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FE72EF"/>
    <w:rPr>
      <w:rFonts w:ascii="Tahoma" w:hAnsi="Tahoma" w:cs="Tahoma"/>
      <w:sz w:val="16"/>
      <w:szCs w:val="16"/>
    </w:rPr>
  </w:style>
  <w:style w:type="character" w:styleId="Komentraatsauce">
    <w:name w:val="annotation reference"/>
    <w:basedOn w:val="Noklusjumarindkopasfonts"/>
    <w:uiPriority w:val="99"/>
    <w:semiHidden/>
    <w:rsid w:val="00C1265A"/>
    <w:rPr>
      <w:sz w:val="16"/>
      <w:szCs w:val="16"/>
    </w:rPr>
  </w:style>
  <w:style w:type="paragraph" w:styleId="Komentrateksts">
    <w:name w:val="annotation text"/>
    <w:basedOn w:val="Parasts"/>
    <w:link w:val="KomentratekstsRakstz"/>
    <w:uiPriority w:val="99"/>
    <w:semiHidden/>
    <w:rsid w:val="00C1265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C1265A"/>
    <w:rPr>
      <w:sz w:val="20"/>
      <w:szCs w:val="20"/>
    </w:rPr>
  </w:style>
  <w:style w:type="paragraph" w:styleId="Komentratma">
    <w:name w:val="annotation subject"/>
    <w:basedOn w:val="Komentrateksts"/>
    <w:next w:val="Komentrateksts"/>
    <w:link w:val="KomentratmaRakstz"/>
    <w:uiPriority w:val="99"/>
    <w:semiHidden/>
    <w:rsid w:val="00C1265A"/>
    <w:rPr>
      <w:b/>
      <w:bCs/>
    </w:rPr>
  </w:style>
  <w:style w:type="character" w:customStyle="1" w:styleId="KomentratmaRakstz">
    <w:name w:val="Komentāra tēma Rakstz."/>
    <w:basedOn w:val="KomentratekstsRakstz"/>
    <w:link w:val="Komentratma"/>
    <w:uiPriority w:val="99"/>
    <w:semiHidden/>
    <w:locked/>
    <w:rsid w:val="00C12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14492</Words>
  <Characters>8261</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3</vt:lpstr>
    </vt:vector>
  </TitlesOfParts>
  <Company>&lt;arabianhorse&gt;</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Baiba</dc:creator>
  <cp:lastModifiedBy>User</cp:lastModifiedBy>
  <cp:revision>6</cp:revision>
  <cp:lastPrinted>2015-08-12T10:18:00Z</cp:lastPrinted>
  <dcterms:created xsi:type="dcterms:W3CDTF">2018-09-13T12:18:00Z</dcterms:created>
  <dcterms:modified xsi:type="dcterms:W3CDTF">2018-09-14T08:39:00Z</dcterms:modified>
</cp:coreProperties>
</file>