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94E" w:rsidRPr="0084720B" w:rsidRDefault="003B794E" w:rsidP="003B794E">
      <w:pPr>
        <w:pStyle w:val="Pamattekstaatkpe2"/>
        <w:spacing w:after="0" w:line="240" w:lineRule="auto"/>
        <w:ind w:left="0"/>
        <w:jc w:val="center"/>
        <w:rPr>
          <w:sz w:val="24"/>
          <w:szCs w:val="24"/>
          <w:lang w:val="lv-LV"/>
        </w:rPr>
      </w:pPr>
      <w:r w:rsidRPr="0084720B">
        <w:rPr>
          <w:b/>
          <w:sz w:val="24"/>
          <w:szCs w:val="24"/>
          <w:lang w:val="lv-LV"/>
        </w:rPr>
        <w:t>CENU IZPĒTES</w:t>
      </w:r>
    </w:p>
    <w:p w:rsidR="001618BF" w:rsidRDefault="00B71B0D" w:rsidP="001A03C6">
      <w:pPr>
        <w:tabs>
          <w:tab w:val="left" w:pos="7513"/>
        </w:tabs>
        <w:jc w:val="center"/>
        <w:rPr>
          <w:b/>
          <w:bCs/>
          <w:sz w:val="24"/>
          <w:szCs w:val="24"/>
          <w:lang w:val="lv-LV"/>
        </w:rPr>
      </w:pPr>
      <w:r>
        <w:rPr>
          <w:b/>
          <w:bCs/>
          <w:sz w:val="24"/>
          <w:szCs w:val="24"/>
          <w:lang w:val="lv-LV"/>
        </w:rPr>
        <w:t>“</w:t>
      </w:r>
      <w:bookmarkStart w:id="0" w:name="_Hlk483828633"/>
      <w:r w:rsidR="001618BF">
        <w:rPr>
          <w:b/>
          <w:bCs/>
          <w:sz w:val="24"/>
          <w:szCs w:val="24"/>
          <w:lang w:val="lv-LV"/>
        </w:rPr>
        <w:t>TERITORIJAS DAĻĒJS LABIEKĀRTOJUMS BĀRTAS IELĀ 7</w:t>
      </w:r>
      <w:r>
        <w:rPr>
          <w:b/>
          <w:bCs/>
          <w:sz w:val="24"/>
          <w:szCs w:val="24"/>
          <w:lang w:val="lv-LV"/>
        </w:rPr>
        <w:t>, NĪCĀ”</w:t>
      </w:r>
      <w:r w:rsidR="001618BF">
        <w:rPr>
          <w:b/>
          <w:bCs/>
          <w:sz w:val="24"/>
          <w:szCs w:val="24"/>
          <w:lang w:val="lv-LV"/>
        </w:rPr>
        <w:t xml:space="preserve"> </w:t>
      </w:r>
      <w:bookmarkEnd w:id="0"/>
    </w:p>
    <w:p w:rsidR="003B794E" w:rsidRPr="0084720B" w:rsidRDefault="00DA468C" w:rsidP="001A03C6">
      <w:pPr>
        <w:tabs>
          <w:tab w:val="left" w:pos="7513"/>
        </w:tabs>
        <w:jc w:val="center"/>
        <w:rPr>
          <w:b/>
          <w:sz w:val="24"/>
          <w:szCs w:val="24"/>
          <w:lang w:val="lv-LV"/>
        </w:rPr>
      </w:pPr>
      <w:r w:rsidRPr="0084720B">
        <w:rPr>
          <w:b/>
          <w:bCs/>
          <w:sz w:val="24"/>
          <w:szCs w:val="24"/>
          <w:lang w:val="lv-LV"/>
        </w:rPr>
        <w:t>Nr.</w:t>
      </w:r>
      <w:r w:rsidR="004A4047">
        <w:rPr>
          <w:b/>
          <w:bCs/>
          <w:sz w:val="24"/>
          <w:szCs w:val="24"/>
          <w:lang w:val="lv-LV"/>
        </w:rPr>
        <w:t>CI-2017-</w:t>
      </w:r>
      <w:r w:rsidR="008A1CA1">
        <w:rPr>
          <w:b/>
          <w:bCs/>
          <w:sz w:val="24"/>
          <w:szCs w:val="24"/>
          <w:lang w:val="lv-LV"/>
        </w:rPr>
        <w:t>0</w:t>
      </w:r>
      <w:r w:rsidR="008F2CB2">
        <w:rPr>
          <w:b/>
          <w:bCs/>
          <w:sz w:val="24"/>
          <w:szCs w:val="24"/>
          <w:lang w:val="lv-LV"/>
        </w:rPr>
        <w:t>9</w:t>
      </w:r>
    </w:p>
    <w:p w:rsidR="003B794E" w:rsidRPr="0084720B" w:rsidRDefault="003B794E" w:rsidP="003B794E">
      <w:pPr>
        <w:tabs>
          <w:tab w:val="left" w:pos="7513"/>
        </w:tabs>
        <w:jc w:val="center"/>
        <w:rPr>
          <w:b/>
          <w:sz w:val="24"/>
          <w:szCs w:val="24"/>
          <w:lang w:val="lv-LV"/>
        </w:rPr>
      </w:pPr>
      <w:bookmarkStart w:id="1" w:name="_GoBack"/>
      <w:bookmarkEnd w:id="1"/>
      <w:r w:rsidRPr="0084720B">
        <w:rPr>
          <w:b/>
          <w:sz w:val="24"/>
          <w:szCs w:val="24"/>
          <w:lang w:val="lv-LV"/>
        </w:rPr>
        <w:t>NOTEIKUMI</w:t>
      </w:r>
    </w:p>
    <w:p w:rsidR="003B794E" w:rsidRPr="0084720B" w:rsidRDefault="00845A92" w:rsidP="00845A92">
      <w:pPr>
        <w:pStyle w:val="Sarakstarindkopa1"/>
        <w:tabs>
          <w:tab w:val="left" w:pos="567"/>
          <w:tab w:val="left" w:pos="7513"/>
        </w:tabs>
        <w:spacing w:before="120"/>
        <w:ind w:left="0"/>
        <w:jc w:val="both"/>
        <w:rPr>
          <w:b/>
          <w:sz w:val="24"/>
        </w:rPr>
      </w:pPr>
      <w:r w:rsidRPr="0084720B">
        <w:rPr>
          <w:b/>
          <w:bCs/>
          <w:sz w:val="24"/>
        </w:rPr>
        <w:t xml:space="preserve">1. </w:t>
      </w:r>
      <w:r w:rsidR="003B794E" w:rsidRPr="0084720B">
        <w:rPr>
          <w:b/>
          <w:bCs/>
          <w:sz w:val="24"/>
        </w:rPr>
        <w:t>Vispārīgā informācija</w:t>
      </w:r>
    </w:p>
    <w:p w:rsidR="003B794E" w:rsidRPr="0084720B" w:rsidRDefault="003B794E" w:rsidP="00F1378B">
      <w:pPr>
        <w:numPr>
          <w:ilvl w:val="1"/>
          <w:numId w:val="17"/>
        </w:numPr>
        <w:tabs>
          <w:tab w:val="left" w:pos="567"/>
        </w:tabs>
        <w:suppressAutoHyphens/>
        <w:ind w:left="0" w:right="283" w:firstLine="0"/>
        <w:contextualSpacing/>
        <w:jc w:val="both"/>
        <w:rPr>
          <w:sz w:val="24"/>
          <w:szCs w:val="24"/>
          <w:lang w:val="lv-LV" w:eastAsia="lv-LV"/>
        </w:rPr>
      </w:pPr>
      <w:r w:rsidRPr="0084720B">
        <w:rPr>
          <w:b/>
          <w:bCs/>
          <w:sz w:val="24"/>
          <w:szCs w:val="24"/>
          <w:lang w:val="lv-LV" w:eastAsia="lv-LV"/>
        </w:rPr>
        <w:t>Pasūtītājs</w:t>
      </w:r>
    </w:p>
    <w:p w:rsidR="003B794E" w:rsidRPr="0084720B" w:rsidRDefault="003B794E" w:rsidP="00F1378B">
      <w:pPr>
        <w:pStyle w:val="Pamatteksts"/>
        <w:tabs>
          <w:tab w:val="left" w:pos="567"/>
          <w:tab w:val="left" w:pos="1276"/>
          <w:tab w:val="left" w:pos="10908"/>
          <w:tab w:val="left" w:pos="11520"/>
        </w:tabs>
        <w:ind w:right="283"/>
        <w:rPr>
          <w:color w:val="000000"/>
          <w:szCs w:val="24"/>
          <w:lang w:val="lv-LV" w:eastAsia="ar-SA"/>
        </w:rPr>
      </w:pPr>
      <w:r w:rsidRPr="0084720B">
        <w:rPr>
          <w:color w:val="000000"/>
          <w:szCs w:val="24"/>
          <w:lang w:val="lv-LV"/>
        </w:rPr>
        <w:t>Nīcas novada dome</w:t>
      </w:r>
    </w:p>
    <w:p w:rsidR="003B794E" w:rsidRPr="0084720B" w:rsidRDefault="003B794E" w:rsidP="00F1378B">
      <w:pPr>
        <w:tabs>
          <w:tab w:val="left" w:pos="567"/>
        </w:tabs>
        <w:suppressAutoHyphens/>
        <w:ind w:right="283"/>
        <w:rPr>
          <w:sz w:val="24"/>
          <w:szCs w:val="24"/>
          <w:lang w:val="lv-LV"/>
        </w:rPr>
      </w:pPr>
      <w:r w:rsidRPr="0084720B">
        <w:rPr>
          <w:sz w:val="24"/>
          <w:szCs w:val="24"/>
          <w:lang w:val="lv-LV"/>
        </w:rPr>
        <w:t>Reģistrācijas Nr.</w:t>
      </w:r>
      <w:smartTag w:uri="schemas-tilde-lv/tildestengine" w:element="phone">
        <w:smartTagPr>
          <w:attr w:name="phone_prefix" w:val="9000"/>
          <w:attr w:name="phone_number" w:val="0031531"/>
        </w:smartTagPr>
        <w:r w:rsidRPr="0084720B">
          <w:rPr>
            <w:sz w:val="24"/>
            <w:szCs w:val="24"/>
            <w:lang w:val="lv-LV"/>
          </w:rPr>
          <w:t>90000031531</w:t>
        </w:r>
      </w:smartTag>
    </w:p>
    <w:p w:rsidR="003B794E" w:rsidRPr="0084720B" w:rsidRDefault="003B794E" w:rsidP="00F1378B">
      <w:pPr>
        <w:pStyle w:val="Pamatteksts"/>
        <w:tabs>
          <w:tab w:val="left" w:pos="567"/>
          <w:tab w:val="left" w:pos="1276"/>
          <w:tab w:val="left" w:pos="2268"/>
          <w:tab w:val="left" w:pos="10908"/>
          <w:tab w:val="left" w:pos="11520"/>
        </w:tabs>
        <w:ind w:right="283"/>
        <w:rPr>
          <w:color w:val="000000"/>
          <w:szCs w:val="24"/>
          <w:lang w:val="lv-LV"/>
        </w:rPr>
      </w:pPr>
      <w:r w:rsidRPr="0084720B">
        <w:rPr>
          <w:szCs w:val="24"/>
          <w:lang w:val="lv-LV"/>
        </w:rPr>
        <w:t>Bārtas iela 6, Nīca,</w:t>
      </w:r>
    </w:p>
    <w:p w:rsidR="003B794E" w:rsidRPr="0084720B" w:rsidRDefault="003B794E" w:rsidP="00F1378B">
      <w:pPr>
        <w:pStyle w:val="Pamatteksts"/>
        <w:tabs>
          <w:tab w:val="left" w:pos="567"/>
          <w:tab w:val="left" w:pos="1276"/>
          <w:tab w:val="left" w:pos="2268"/>
          <w:tab w:val="left" w:pos="10908"/>
          <w:tab w:val="left" w:pos="11520"/>
        </w:tabs>
        <w:ind w:right="283"/>
        <w:rPr>
          <w:color w:val="000000"/>
          <w:szCs w:val="24"/>
          <w:lang w:val="lv-LV"/>
        </w:rPr>
      </w:pPr>
      <w:r w:rsidRPr="0084720B">
        <w:rPr>
          <w:szCs w:val="24"/>
          <w:lang w:val="lv-LV"/>
        </w:rPr>
        <w:t>Nīcas pagasts, Nīcas novads, LV-3473</w:t>
      </w:r>
    </w:p>
    <w:p w:rsidR="00303D23" w:rsidRPr="00365C76" w:rsidRDefault="003B794E" w:rsidP="00303D23">
      <w:pPr>
        <w:pStyle w:val="Sarakstarindkopa1"/>
        <w:numPr>
          <w:ilvl w:val="1"/>
          <w:numId w:val="17"/>
        </w:numPr>
        <w:tabs>
          <w:tab w:val="left" w:pos="567"/>
        </w:tabs>
        <w:suppressAutoHyphens/>
        <w:ind w:left="0" w:right="283" w:firstLine="0"/>
        <w:jc w:val="both"/>
        <w:rPr>
          <w:bCs/>
          <w:sz w:val="24"/>
        </w:rPr>
      </w:pPr>
      <w:r w:rsidRPr="00365C76">
        <w:rPr>
          <w:b/>
          <w:sz w:val="24"/>
        </w:rPr>
        <w:t>Kontaktpersona:</w:t>
      </w:r>
      <w:r w:rsidR="00303D23" w:rsidRPr="00365C76">
        <w:rPr>
          <w:b/>
          <w:sz w:val="24"/>
        </w:rPr>
        <w:t xml:space="preserve"> </w:t>
      </w:r>
      <w:r w:rsidR="004D3D5B" w:rsidRPr="00365C76">
        <w:rPr>
          <w:b/>
          <w:sz w:val="24"/>
        </w:rPr>
        <w:t>Aigars Veiss</w:t>
      </w:r>
      <w:r w:rsidR="00303D23" w:rsidRPr="00365C76">
        <w:rPr>
          <w:sz w:val="24"/>
        </w:rPr>
        <w:t xml:space="preserve">, Komunālās pārvaldes vadītājs Aigars Veiss, tālr.25622860, </w:t>
      </w:r>
      <w:r w:rsidR="007D0A9A" w:rsidRPr="00365C76">
        <w:rPr>
          <w:color w:val="333333"/>
          <w:sz w:val="24"/>
        </w:rPr>
        <w:t>e – pasts</w:t>
      </w:r>
      <w:r w:rsidR="00303D23" w:rsidRPr="00365C76">
        <w:rPr>
          <w:color w:val="333333"/>
          <w:sz w:val="24"/>
        </w:rPr>
        <w:t xml:space="preserve"> </w:t>
      </w:r>
      <w:hyperlink r:id="rId8" w:history="1">
        <w:r w:rsidR="00303D23" w:rsidRPr="00365C76">
          <w:rPr>
            <w:rStyle w:val="Hipersaite"/>
            <w:sz w:val="24"/>
          </w:rPr>
          <w:t>aigars.veiss@nica.lv</w:t>
        </w:r>
      </w:hyperlink>
      <w:r w:rsidR="00303D23" w:rsidRPr="00365C76">
        <w:rPr>
          <w:color w:val="333333"/>
          <w:sz w:val="24"/>
        </w:rPr>
        <w:t xml:space="preserve"> </w:t>
      </w:r>
      <w:r w:rsidRPr="00365C76">
        <w:rPr>
          <w:color w:val="333333"/>
          <w:sz w:val="24"/>
        </w:rPr>
        <w:t xml:space="preserve"> </w:t>
      </w:r>
    </w:p>
    <w:p w:rsidR="003B794E" w:rsidRPr="00303D23" w:rsidRDefault="003B794E" w:rsidP="00303D23">
      <w:pPr>
        <w:pStyle w:val="Sarakstarindkopa1"/>
        <w:numPr>
          <w:ilvl w:val="1"/>
          <w:numId w:val="17"/>
        </w:numPr>
        <w:tabs>
          <w:tab w:val="left" w:pos="567"/>
        </w:tabs>
        <w:suppressAutoHyphens/>
        <w:ind w:left="0" w:right="283" w:firstLine="0"/>
        <w:jc w:val="both"/>
        <w:rPr>
          <w:bCs/>
          <w:sz w:val="24"/>
        </w:rPr>
      </w:pPr>
      <w:r w:rsidRPr="00303D23">
        <w:rPr>
          <w:bCs/>
          <w:sz w:val="24"/>
        </w:rPr>
        <w:t xml:space="preserve">Informatīvs </w:t>
      </w:r>
      <w:smartTag w:uri="schemas-tilde-lv/tildestengine" w:element="veidnes">
        <w:smartTagPr>
          <w:attr w:name="text" w:val="paziņojums"/>
          <w:attr w:name="baseform" w:val="paziņojum|s"/>
          <w:attr w:name="id" w:val="-1"/>
        </w:smartTagPr>
        <w:r w:rsidRPr="00303D23">
          <w:rPr>
            <w:bCs/>
            <w:sz w:val="24"/>
          </w:rPr>
          <w:t>paziņojums</w:t>
        </w:r>
      </w:smartTag>
      <w:r w:rsidR="004D6601" w:rsidRPr="00303D23">
        <w:rPr>
          <w:bCs/>
          <w:sz w:val="24"/>
        </w:rPr>
        <w:t xml:space="preserve"> par cenu izpēti publicēts 2017</w:t>
      </w:r>
      <w:r w:rsidRPr="00303D23">
        <w:rPr>
          <w:bCs/>
          <w:sz w:val="24"/>
        </w:rPr>
        <w:t>.</w:t>
      </w:r>
      <w:r w:rsidR="00F1378B" w:rsidRPr="00303D23">
        <w:rPr>
          <w:bCs/>
          <w:sz w:val="24"/>
        </w:rPr>
        <w:t xml:space="preserve"> </w:t>
      </w:r>
      <w:r w:rsidR="007C7408" w:rsidRPr="00303D23">
        <w:rPr>
          <w:bCs/>
          <w:sz w:val="24"/>
        </w:rPr>
        <w:t>g</w:t>
      </w:r>
      <w:r w:rsidR="00F1378B" w:rsidRPr="00303D23">
        <w:rPr>
          <w:bCs/>
          <w:sz w:val="24"/>
        </w:rPr>
        <w:t>ada</w:t>
      </w:r>
      <w:r w:rsidR="0057338F">
        <w:rPr>
          <w:bCs/>
          <w:sz w:val="24"/>
        </w:rPr>
        <w:t xml:space="preserve"> 29</w:t>
      </w:r>
      <w:r w:rsidR="006E247D" w:rsidRPr="00303D23">
        <w:rPr>
          <w:bCs/>
          <w:sz w:val="24"/>
        </w:rPr>
        <w:t>.</w:t>
      </w:r>
      <w:r w:rsidR="0057338F">
        <w:rPr>
          <w:bCs/>
          <w:sz w:val="24"/>
        </w:rPr>
        <w:t>maijā</w:t>
      </w:r>
      <w:r w:rsidR="00657933" w:rsidRPr="00303D23">
        <w:rPr>
          <w:bCs/>
          <w:sz w:val="24"/>
        </w:rPr>
        <w:t xml:space="preserve"> </w:t>
      </w:r>
      <w:r w:rsidRPr="00303D23">
        <w:rPr>
          <w:bCs/>
          <w:sz w:val="24"/>
        </w:rPr>
        <w:t xml:space="preserve">pašvaldības mājas lapā </w:t>
      </w:r>
      <w:hyperlink r:id="rId9" w:history="1">
        <w:r w:rsidRPr="00303D23">
          <w:rPr>
            <w:rStyle w:val="Hipersaite"/>
            <w:bCs/>
            <w:sz w:val="24"/>
          </w:rPr>
          <w:t>www.nica.lv</w:t>
        </w:r>
      </w:hyperlink>
      <w:r w:rsidRPr="00303D23">
        <w:rPr>
          <w:bCs/>
          <w:sz w:val="24"/>
        </w:rPr>
        <w:t xml:space="preserve"> sadaļā „Pašvaldība” </w:t>
      </w:r>
      <w:proofErr w:type="spellStart"/>
      <w:r w:rsidRPr="00303D23">
        <w:rPr>
          <w:bCs/>
          <w:sz w:val="24"/>
        </w:rPr>
        <w:t>apakšsadaļā</w:t>
      </w:r>
      <w:proofErr w:type="spellEnd"/>
      <w:r w:rsidRPr="00303D23">
        <w:rPr>
          <w:bCs/>
          <w:sz w:val="24"/>
        </w:rPr>
        <w:t xml:space="preserve"> „Cenu izpētes”: </w:t>
      </w:r>
      <w:hyperlink r:id="rId10" w:history="1">
        <w:r w:rsidRPr="00303D23">
          <w:rPr>
            <w:rStyle w:val="Hipersaite"/>
            <w:bCs/>
            <w:sz w:val="24"/>
          </w:rPr>
          <w:t>http://www.nica.lv/pasvaldiba/iepirkumi/cenu-izpete/</w:t>
        </w:r>
      </w:hyperlink>
      <w:r w:rsidRPr="00303D23">
        <w:rPr>
          <w:bCs/>
          <w:sz w:val="24"/>
        </w:rPr>
        <w:t>.</w:t>
      </w:r>
    </w:p>
    <w:p w:rsidR="00D3049F" w:rsidRPr="0084720B" w:rsidRDefault="003B794E" w:rsidP="00D3049F">
      <w:pPr>
        <w:tabs>
          <w:tab w:val="left" w:pos="567"/>
        </w:tabs>
        <w:suppressAutoHyphens/>
        <w:ind w:right="283"/>
        <w:jc w:val="both"/>
        <w:rPr>
          <w:bCs/>
          <w:sz w:val="24"/>
          <w:szCs w:val="24"/>
          <w:lang w:val="lv-LV"/>
        </w:rPr>
      </w:pPr>
      <w:r w:rsidRPr="0084720B">
        <w:rPr>
          <w:b/>
          <w:color w:val="000000"/>
          <w:sz w:val="24"/>
          <w:szCs w:val="24"/>
          <w:lang w:val="lv-LV"/>
        </w:rPr>
        <w:t>1.4. Piedāvājumi iesniedzami</w:t>
      </w:r>
      <w:r w:rsidRPr="0084720B">
        <w:rPr>
          <w:color w:val="000000"/>
          <w:sz w:val="24"/>
          <w:szCs w:val="24"/>
          <w:lang w:val="lv-LV"/>
        </w:rPr>
        <w:t xml:space="preserve"> papīra formātā</w:t>
      </w:r>
      <w:r w:rsidRPr="0084720B">
        <w:rPr>
          <w:b/>
          <w:color w:val="000000"/>
          <w:sz w:val="24"/>
          <w:szCs w:val="24"/>
          <w:lang w:val="lv-LV"/>
        </w:rPr>
        <w:t xml:space="preserve"> </w:t>
      </w:r>
      <w:r w:rsidRPr="0084720B">
        <w:rPr>
          <w:sz w:val="24"/>
          <w:szCs w:val="24"/>
          <w:lang w:val="lv-LV"/>
        </w:rPr>
        <w:t xml:space="preserve">Nīcas </w:t>
      </w:r>
      <w:r w:rsidR="00F0172D" w:rsidRPr="0084720B">
        <w:rPr>
          <w:sz w:val="24"/>
          <w:szCs w:val="24"/>
          <w:lang w:val="lv-LV"/>
        </w:rPr>
        <w:t xml:space="preserve">novada </w:t>
      </w:r>
      <w:r w:rsidR="009D0889">
        <w:rPr>
          <w:sz w:val="24"/>
          <w:szCs w:val="24"/>
          <w:lang w:val="lv-LV"/>
        </w:rPr>
        <w:t xml:space="preserve">domē (sekretārei </w:t>
      </w:r>
      <w:r w:rsidR="009D0889" w:rsidRPr="009D0889">
        <w:rPr>
          <w:sz w:val="24"/>
          <w:szCs w:val="24"/>
          <w:lang w:val="lv-LV"/>
        </w:rPr>
        <w:t>16.kabinetā)</w:t>
      </w:r>
      <w:r w:rsidR="00D3049F">
        <w:rPr>
          <w:sz w:val="24"/>
          <w:szCs w:val="24"/>
          <w:lang w:val="lv-LV"/>
        </w:rPr>
        <w:t xml:space="preserve"> darba laikā</w:t>
      </w:r>
      <w:r w:rsidR="00D3049F">
        <w:rPr>
          <w:rStyle w:val="Vresatsauce"/>
          <w:sz w:val="24"/>
          <w:szCs w:val="24"/>
          <w:lang w:val="lv-LV"/>
        </w:rPr>
        <w:footnoteReference w:id="1"/>
      </w:r>
      <w:r w:rsidR="00F0172D" w:rsidRPr="0084720B">
        <w:rPr>
          <w:sz w:val="24"/>
          <w:szCs w:val="24"/>
          <w:lang w:val="lv-LV"/>
        </w:rPr>
        <w:t>,</w:t>
      </w:r>
      <w:r w:rsidRPr="0084720B">
        <w:rPr>
          <w:sz w:val="24"/>
          <w:szCs w:val="24"/>
          <w:lang w:val="lv-LV"/>
        </w:rPr>
        <w:t xml:space="preserve"> </w:t>
      </w:r>
      <w:r w:rsidR="009D0889" w:rsidRPr="009D0889">
        <w:rPr>
          <w:sz w:val="24"/>
          <w:szCs w:val="24"/>
          <w:lang w:val="lv-LV"/>
        </w:rPr>
        <w:t xml:space="preserve">Bārtas iela 6, Nīcā, Nīcas pagastā, Nīcas novadā, </w:t>
      </w:r>
      <w:r w:rsidR="00D3049F" w:rsidRPr="0084720B">
        <w:rPr>
          <w:b/>
          <w:color w:val="000000"/>
          <w:sz w:val="24"/>
          <w:szCs w:val="24"/>
          <w:lang w:val="lv-LV"/>
        </w:rPr>
        <w:t xml:space="preserve">līdz 2017. gada </w:t>
      </w:r>
      <w:r w:rsidR="00D3049F">
        <w:rPr>
          <w:b/>
          <w:color w:val="000000"/>
          <w:sz w:val="24"/>
          <w:szCs w:val="24"/>
          <w:lang w:val="lv-LV"/>
        </w:rPr>
        <w:t>6.jūnijam plkst.14.</w:t>
      </w:r>
      <w:r w:rsidR="00D3049F" w:rsidRPr="0084720B">
        <w:rPr>
          <w:b/>
          <w:color w:val="000000"/>
          <w:sz w:val="24"/>
          <w:szCs w:val="24"/>
          <w:lang w:val="lv-LV"/>
        </w:rPr>
        <w:t>00.</w:t>
      </w:r>
    </w:p>
    <w:p w:rsidR="003B794E" w:rsidRPr="0084720B" w:rsidRDefault="003B794E" w:rsidP="003B794E">
      <w:pPr>
        <w:tabs>
          <w:tab w:val="left" w:pos="567"/>
        </w:tabs>
        <w:suppressAutoHyphens/>
        <w:ind w:right="283"/>
        <w:jc w:val="both"/>
        <w:rPr>
          <w:sz w:val="24"/>
          <w:szCs w:val="24"/>
          <w:lang w:val="lv-LV"/>
        </w:rPr>
      </w:pPr>
      <w:r w:rsidRPr="0084720B">
        <w:rPr>
          <w:b/>
          <w:bCs/>
          <w:sz w:val="24"/>
          <w:szCs w:val="24"/>
          <w:lang w:val="lv-LV"/>
        </w:rPr>
        <w:t>1.5.</w:t>
      </w:r>
      <w:r w:rsidR="007B2FB8">
        <w:rPr>
          <w:b/>
          <w:bCs/>
          <w:sz w:val="24"/>
          <w:szCs w:val="24"/>
          <w:lang w:val="lv-LV"/>
        </w:rPr>
        <w:t xml:space="preserve"> </w:t>
      </w:r>
      <w:r w:rsidR="00F0172D" w:rsidRPr="0084720B">
        <w:rPr>
          <w:sz w:val="24"/>
          <w:szCs w:val="24"/>
          <w:lang w:val="lv-LV"/>
        </w:rPr>
        <w:t xml:space="preserve">Ja </w:t>
      </w:r>
      <w:r w:rsidRPr="0084720B">
        <w:rPr>
          <w:sz w:val="24"/>
          <w:szCs w:val="24"/>
          <w:lang w:val="lv-LV"/>
        </w:rPr>
        <w:t>piedāvājuma iesniegšanai izmanto citu personu pakalpojumus (</w:t>
      </w:r>
      <w:proofErr w:type="spellStart"/>
      <w:r w:rsidRPr="0084720B">
        <w:rPr>
          <w:sz w:val="24"/>
          <w:szCs w:val="24"/>
          <w:lang w:val="lv-LV"/>
        </w:rPr>
        <w:t>nosūta</w:t>
      </w:r>
      <w:proofErr w:type="spellEnd"/>
      <w:r w:rsidRPr="0084720B">
        <w:rPr>
          <w:sz w:val="24"/>
          <w:szCs w:val="24"/>
          <w:lang w:val="lv-LV"/>
        </w:rPr>
        <w:t xml:space="preserve"> pa pastu vai ar kurjeru), tas ir atbildīgs par piegādi līdz pi</w:t>
      </w:r>
      <w:r w:rsidR="00F0172D" w:rsidRPr="0084720B">
        <w:rPr>
          <w:sz w:val="24"/>
          <w:szCs w:val="24"/>
          <w:lang w:val="lv-LV"/>
        </w:rPr>
        <w:t xml:space="preserve">edāvājumu iesniegšanas vietai </w:t>
      </w:r>
      <w:r w:rsidR="00DA468C" w:rsidRPr="0084720B">
        <w:rPr>
          <w:sz w:val="24"/>
          <w:szCs w:val="24"/>
          <w:lang w:val="lv-LV"/>
        </w:rPr>
        <w:t xml:space="preserve">1.4. punktā noteiktā </w:t>
      </w:r>
      <w:r w:rsidRPr="0084720B">
        <w:rPr>
          <w:sz w:val="24"/>
          <w:szCs w:val="24"/>
          <w:lang w:val="lv-LV"/>
        </w:rPr>
        <w:t xml:space="preserve"> termiņa beigām.</w:t>
      </w:r>
    </w:p>
    <w:p w:rsidR="003B794E" w:rsidRPr="0084720B" w:rsidRDefault="00F0172D" w:rsidP="003B794E">
      <w:pPr>
        <w:tabs>
          <w:tab w:val="left" w:pos="567"/>
        </w:tabs>
        <w:suppressAutoHyphens/>
        <w:ind w:right="283"/>
        <w:jc w:val="both"/>
        <w:rPr>
          <w:sz w:val="24"/>
          <w:szCs w:val="24"/>
          <w:lang w:val="lv-LV"/>
        </w:rPr>
      </w:pPr>
      <w:r w:rsidRPr="0084720B">
        <w:rPr>
          <w:b/>
          <w:bCs/>
          <w:sz w:val="24"/>
          <w:szCs w:val="24"/>
          <w:lang w:val="lv-LV"/>
        </w:rPr>
        <w:t>1.6</w:t>
      </w:r>
      <w:r w:rsidR="003B794E" w:rsidRPr="0084720B">
        <w:rPr>
          <w:b/>
          <w:bCs/>
          <w:sz w:val="24"/>
          <w:szCs w:val="24"/>
          <w:lang w:val="lv-LV"/>
        </w:rPr>
        <w:t>.</w:t>
      </w:r>
      <w:r w:rsidRPr="0084720B">
        <w:rPr>
          <w:b/>
          <w:bCs/>
          <w:sz w:val="24"/>
          <w:szCs w:val="24"/>
          <w:lang w:val="lv-LV"/>
        </w:rPr>
        <w:t xml:space="preserve"> </w:t>
      </w:r>
      <w:r w:rsidR="003B794E" w:rsidRPr="0084720B">
        <w:rPr>
          <w:b/>
          <w:bCs/>
          <w:sz w:val="24"/>
          <w:szCs w:val="24"/>
          <w:lang w:val="lv-LV"/>
        </w:rPr>
        <w:t>Prasības</w:t>
      </w:r>
      <w:r w:rsidR="003B794E" w:rsidRPr="0084720B">
        <w:rPr>
          <w:sz w:val="24"/>
          <w:szCs w:val="24"/>
          <w:lang w:val="lv-LV"/>
        </w:rPr>
        <w:t xml:space="preserve"> </w:t>
      </w:r>
      <w:r w:rsidR="003B794E" w:rsidRPr="0084720B">
        <w:rPr>
          <w:b/>
          <w:bCs/>
          <w:sz w:val="24"/>
          <w:szCs w:val="24"/>
          <w:lang w:val="lv-LV"/>
        </w:rPr>
        <w:t>piedāvājumu noformēšanai</w:t>
      </w:r>
      <w:r w:rsidRPr="0084720B">
        <w:rPr>
          <w:b/>
          <w:bCs/>
          <w:sz w:val="24"/>
          <w:szCs w:val="24"/>
          <w:lang w:val="lv-LV"/>
        </w:rPr>
        <w:t>.</w:t>
      </w:r>
    </w:p>
    <w:p w:rsidR="003B794E" w:rsidRPr="0084720B" w:rsidRDefault="003B794E" w:rsidP="003B794E">
      <w:pPr>
        <w:tabs>
          <w:tab w:val="left" w:pos="567"/>
        </w:tabs>
        <w:ind w:right="283"/>
        <w:jc w:val="both"/>
        <w:rPr>
          <w:sz w:val="24"/>
          <w:szCs w:val="24"/>
          <w:lang w:val="lv-LV"/>
        </w:rPr>
      </w:pPr>
      <w:r w:rsidRPr="0084720B">
        <w:rPr>
          <w:sz w:val="24"/>
          <w:szCs w:val="24"/>
          <w:lang w:val="lv-LV"/>
        </w:rPr>
        <w:t>Pretendentam jāiesniedz piedāvājums slēgtā aploksnē norādītajā vietā un termiņā, kas adresēta:</w:t>
      </w:r>
    </w:p>
    <w:p w:rsidR="008C7535" w:rsidRDefault="003B794E" w:rsidP="003B794E">
      <w:pPr>
        <w:pStyle w:val="Pamatteksts"/>
        <w:tabs>
          <w:tab w:val="left" w:pos="567"/>
          <w:tab w:val="left" w:pos="1276"/>
          <w:tab w:val="left" w:pos="10908"/>
          <w:tab w:val="left" w:pos="11520"/>
        </w:tabs>
        <w:ind w:right="283"/>
        <w:rPr>
          <w:b/>
          <w:color w:val="000000"/>
          <w:szCs w:val="24"/>
          <w:lang w:val="lv-LV"/>
        </w:rPr>
      </w:pPr>
      <w:r w:rsidRPr="0084720B">
        <w:rPr>
          <w:b/>
          <w:color w:val="000000"/>
          <w:szCs w:val="24"/>
          <w:lang w:val="lv-LV"/>
        </w:rPr>
        <w:t xml:space="preserve">Nīcas novada </w:t>
      </w:r>
      <w:r w:rsidR="008C7535">
        <w:rPr>
          <w:b/>
          <w:color w:val="000000"/>
          <w:szCs w:val="24"/>
          <w:lang w:val="lv-LV"/>
        </w:rPr>
        <w:t>domei</w:t>
      </w:r>
    </w:p>
    <w:p w:rsidR="008C7535" w:rsidRPr="008C7535" w:rsidRDefault="008C7535" w:rsidP="008C7535">
      <w:pPr>
        <w:pStyle w:val="Pamatteksts"/>
        <w:tabs>
          <w:tab w:val="left" w:pos="567"/>
          <w:tab w:val="left" w:pos="1276"/>
          <w:tab w:val="left" w:pos="10908"/>
          <w:tab w:val="left" w:pos="11520"/>
        </w:tabs>
        <w:ind w:right="283"/>
        <w:rPr>
          <w:b/>
          <w:color w:val="000000"/>
          <w:szCs w:val="24"/>
          <w:lang w:val="lv-LV"/>
        </w:rPr>
      </w:pPr>
      <w:r w:rsidRPr="008C7535">
        <w:rPr>
          <w:b/>
          <w:color w:val="000000"/>
          <w:szCs w:val="24"/>
          <w:lang w:val="lv-LV"/>
        </w:rPr>
        <w:t>Bārtas iela 6, Nīca,</w:t>
      </w:r>
    </w:p>
    <w:p w:rsidR="008C7535" w:rsidRPr="008C7535" w:rsidRDefault="008C7535" w:rsidP="008C7535">
      <w:pPr>
        <w:pStyle w:val="Pamatteksts"/>
        <w:tabs>
          <w:tab w:val="left" w:pos="567"/>
          <w:tab w:val="left" w:pos="1276"/>
          <w:tab w:val="left" w:pos="10908"/>
          <w:tab w:val="left" w:pos="11520"/>
        </w:tabs>
        <w:ind w:right="283"/>
        <w:rPr>
          <w:b/>
          <w:color w:val="000000"/>
          <w:szCs w:val="24"/>
          <w:lang w:val="lv-LV"/>
        </w:rPr>
      </w:pPr>
      <w:r w:rsidRPr="008C7535">
        <w:rPr>
          <w:b/>
          <w:color w:val="000000"/>
          <w:szCs w:val="24"/>
          <w:lang w:val="lv-LV"/>
        </w:rPr>
        <w:t>Nīcas pagasts, Nīcas novads, LV-3473</w:t>
      </w:r>
    </w:p>
    <w:p w:rsidR="003B794E" w:rsidRPr="0084720B" w:rsidRDefault="003B794E" w:rsidP="003B794E">
      <w:pPr>
        <w:pStyle w:val="Pamatteksts"/>
        <w:tabs>
          <w:tab w:val="left" w:pos="567"/>
          <w:tab w:val="left" w:pos="1276"/>
          <w:tab w:val="left" w:pos="2268"/>
          <w:tab w:val="left" w:pos="10908"/>
          <w:tab w:val="left" w:pos="11520"/>
        </w:tabs>
        <w:ind w:right="283"/>
        <w:rPr>
          <w:bCs/>
          <w:i/>
          <w:iCs/>
          <w:color w:val="000000"/>
          <w:szCs w:val="24"/>
          <w:lang w:val="lv-LV"/>
        </w:rPr>
      </w:pPr>
      <w:r w:rsidRPr="0084720B">
        <w:rPr>
          <w:bCs/>
          <w:i/>
          <w:iCs/>
          <w:color w:val="000000"/>
          <w:szCs w:val="24"/>
          <w:lang w:val="lv-LV"/>
        </w:rPr>
        <w:t>ar norādi:</w:t>
      </w:r>
    </w:p>
    <w:p w:rsidR="003B794E" w:rsidRPr="0084720B" w:rsidRDefault="003B794E" w:rsidP="00A93405">
      <w:pPr>
        <w:pStyle w:val="Pamatteksts3"/>
        <w:tabs>
          <w:tab w:val="left" w:pos="567"/>
        </w:tabs>
        <w:spacing w:after="0"/>
        <w:ind w:right="283"/>
        <w:jc w:val="center"/>
        <w:rPr>
          <w:rFonts w:eastAsia="Arial"/>
          <w:b/>
          <w:kern w:val="2"/>
          <w:sz w:val="24"/>
          <w:szCs w:val="24"/>
          <w:lang w:val="lv-LV"/>
        </w:rPr>
      </w:pPr>
      <w:r w:rsidRPr="0084720B">
        <w:rPr>
          <w:b/>
          <w:color w:val="000000"/>
          <w:sz w:val="24"/>
          <w:szCs w:val="24"/>
          <w:lang w:val="lv-LV"/>
        </w:rPr>
        <w:t>Cenu izpētei</w:t>
      </w:r>
      <w:r w:rsidRPr="0084720B">
        <w:rPr>
          <w:rFonts w:eastAsia="Arial"/>
          <w:b/>
          <w:caps/>
          <w:kern w:val="2"/>
          <w:sz w:val="24"/>
          <w:szCs w:val="24"/>
          <w:lang w:val="lv-LV"/>
        </w:rPr>
        <w:t xml:space="preserve"> N</w:t>
      </w:r>
      <w:r w:rsidR="003F7A46">
        <w:rPr>
          <w:rFonts w:eastAsia="Arial"/>
          <w:b/>
          <w:caps/>
          <w:kern w:val="2"/>
          <w:sz w:val="24"/>
          <w:szCs w:val="24"/>
          <w:lang w:val="lv-LV"/>
        </w:rPr>
        <w:t>r</w:t>
      </w:r>
      <w:r w:rsidRPr="0084720B">
        <w:rPr>
          <w:rFonts w:eastAsia="Arial"/>
          <w:b/>
          <w:caps/>
          <w:kern w:val="2"/>
          <w:sz w:val="24"/>
          <w:szCs w:val="24"/>
          <w:lang w:val="lv-LV"/>
        </w:rPr>
        <w:t>.</w:t>
      </w:r>
      <w:r w:rsidR="004A4047">
        <w:rPr>
          <w:rFonts w:eastAsia="Arial"/>
          <w:b/>
          <w:caps/>
          <w:kern w:val="2"/>
          <w:sz w:val="24"/>
          <w:szCs w:val="24"/>
          <w:lang w:val="lv-LV"/>
        </w:rPr>
        <w:t>CI-2017-</w:t>
      </w:r>
      <w:r w:rsidR="003F7A46">
        <w:rPr>
          <w:rFonts w:eastAsia="Arial"/>
          <w:b/>
          <w:caps/>
          <w:kern w:val="2"/>
          <w:sz w:val="24"/>
          <w:szCs w:val="24"/>
          <w:lang w:val="lv-LV"/>
        </w:rPr>
        <w:t>0</w:t>
      </w:r>
      <w:r w:rsidR="00761AED">
        <w:rPr>
          <w:rFonts w:eastAsia="Arial"/>
          <w:b/>
          <w:caps/>
          <w:kern w:val="2"/>
          <w:sz w:val="24"/>
          <w:szCs w:val="24"/>
          <w:lang w:val="lv-LV"/>
        </w:rPr>
        <w:t>9</w:t>
      </w:r>
    </w:p>
    <w:p w:rsidR="00761AED" w:rsidRPr="00761AED" w:rsidRDefault="00761AED" w:rsidP="00A93405">
      <w:pPr>
        <w:tabs>
          <w:tab w:val="left" w:pos="7513"/>
        </w:tabs>
        <w:jc w:val="center"/>
        <w:rPr>
          <w:rFonts w:eastAsia="Arial"/>
          <w:b/>
          <w:caps/>
          <w:kern w:val="2"/>
          <w:sz w:val="24"/>
          <w:szCs w:val="24"/>
          <w:lang w:val="lv-LV"/>
        </w:rPr>
      </w:pPr>
      <w:r w:rsidRPr="00761AED">
        <w:rPr>
          <w:rFonts w:eastAsia="Arial"/>
          <w:b/>
          <w:caps/>
          <w:kern w:val="2"/>
          <w:sz w:val="24"/>
          <w:szCs w:val="24"/>
          <w:lang w:val="lv-LV"/>
        </w:rPr>
        <w:t>“TERITORIJAS DAĻĒJS LABIEKĀRTOJUMS BĀRTAS IELĀ 7, NĪCĀ”</w:t>
      </w:r>
    </w:p>
    <w:p w:rsidR="003B794E" w:rsidRPr="0084720B" w:rsidRDefault="003B794E" w:rsidP="00A93405">
      <w:pPr>
        <w:jc w:val="center"/>
        <w:rPr>
          <w:i/>
          <w:sz w:val="24"/>
          <w:szCs w:val="24"/>
          <w:lang w:val="lv-LV"/>
        </w:rPr>
      </w:pPr>
      <w:r w:rsidRPr="0084720B">
        <w:rPr>
          <w:i/>
          <w:sz w:val="24"/>
          <w:szCs w:val="24"/>
          <w:lang w:val="lv-LV"/>
        </w:rPr>
        <w:t>Pretendenta kontaktinformācija (</w:t>
      </w:r>
      <w:r w:rsidR="004A4047">
        <w:rPr>
          <w:i/>
          <w:sz w:val="24"/>
          <w:szCs w:val="24"/>
          <w:lang w:val="lv-LV"/>
        </w:rPr>
        <w:t xml:space="preserve">nosaukums, </w:t>
      </w:r>
      <w:proofErr w:type="spellStart"/>
      <w:r w:rsidR="004A4047">
        <w:rPr>
          <w:i/>
          <w:sz w:val="24"/>
          <w:szCs w:val="24"/>
          <w:lang w:val="lv-LV"/>
        </w:rPr>
        <w:t>reģ</w:t>
      </w:r>
      <w:proofErr w:type="spellEnd"/>
      <w:r w:rsidR="004A4047">
        <w:rPr>
          <w:i/>
          <w:sz w:val="24"/>
          <w:szCs w:val="24"/>
          <w:lang w:val="lv-LV"/>
        </w:rPr>
        <w:t xml:space="preserve">. nr. </w:t>
      </w:r>
      <w:r w:rsidRPr="0084720B">
        <w:rPr>
          <w:i/>
          <w:sz w:val="24"/>
          <w:szCs w:val="24"/>
          <w:lang w:val="lv-LV"/>
        </w:rPr>
        <w:t xml:space="preserve">adrese, telefons, </w:t>
      </w:r>
      <w:smartTag w:uri="schemas-tilde-lv/tildestengine" w:element="veidnes">
        <w:smartTagPr>
          <w:attr w:name="text" w:val="fakss"/>
          <w:attr w:name="baseform" w:val="fakss"/>
          <w:attr w:name="id" w:val="-1"/>
        </w:smartTagPr>
        <w:r w:rsidRPr="0084720B">
          <w:rPr>
            <w:i/>
            <w:sz w:val="24"/>
            <w:szCs w:val="24"/>
            <w:lang w:val="lv-LV"/>
          </w:rPr>
          <w:t>fakss</w:t>
        </w:r>
      </w:smartTag>
      <w:r w:rsidRPr="0084720B">
        <w:rPr>
          <w:i/>
          <w:sz w:val="24"/>
          <w:szCs w:val="24"/>
          <w:lang w:val="lv-LV"/>
        </w:rPr>
        <w:t>, e-pasts)</w:t>
      </w:r>
    </w:p>
    <w:p w:rsidR="003B794E" w:rsidRDefault="003B794E" w:rsidP="00A93405">
      <w:pPr>
        <w:jc w:val="center"/>
        <w:rPr>
          <w:b/>
          <w:bCs/>
          <w:sz w:val="24"/>
          <w:szCs w:val="24"/>
          <w:lang w:val="lv-LV"/>
        </w:rPr>
      </w:pPr>
      <w:r w:rsidRPr="0084720B">
        <w:rPr>
          <w:b/>
          <w:bCs/>
          <w:sz w:val="24"/>
          <w:szCs w:val="24"/>
          <w:lang w:val="lv-LV"/>
        </w:rPr>
        <w:t>Neatvērt līdz</w:t>
      </w:r>
      <w:r w:rsidR="004A4047">
        <w:rPr>
          <w:b/>
          <w:bCs/>
          <w:sz w:val="24"/>
          <w:szCs w:val="24"/>
          <w:lang w:val="lv-LV"/>
        </w:rPr>
        <w:t xml:space="preserve"> </w:t>
      </w:r>
      <w:r w:rsidR="004A4047" w:rsidRPr="004A4047">
        <w:rPr>
          <w:b/>
          <w:bCs/>
          <w:sz w:val="24"/>
          <w:szCs w:val="24"/>
          <w:lang w:val="lv-LV"/>
        </w:rPr>
        <w:t>piedāvājumu atvēršanas sanāksmes sākumam</w:t>
      </w:r>
      <w:r w:rsidRPr="0084720B">
        <w:rPr>
          <w:b/>
          <w:bCs/>
          <w:sz w:val="24"/>
          <w:szCs w:val="24"/>
          <w:lang w:val="lv-LV"/>
        </w:rPr>
        <w:t>!</w:t>
      </w:r>
    </w:p>
    <w:p w:rsidR="00CD760A" w:rsidRPr="0084720B" w:rsidRDefault="00CD760A" w:rsidP="00A93405">
      <w:pPr>
        <w:jc w:val="center"/>
        <w:rPr>
          <w:b/>
          <w:bCs/>
          <w:color w:val="FF0000"/>
          <w:sz w:val="24"/>
          <w:szCs w:val="24"/>
          <w:lang w:val="lv-LV"/>
        </w:rPr>
      </w:pPr>
    </w:p>
    <w:p w:rsidR="003B794E" w:rsidRPr="0084720B" w:rsidRDefault="00F0172D" w:rsidP="00F0172D">
      <w:pPr>
        <w:suppressAutoHyphens/>
        <w:ind w:right="283"/>
        <w:jc w:val="both"/>
        <w:rPr>
          <w:spacing w:val="-1"/>
          <w:sz w:val="24"/>
          <w:szCs w:val="24"/>
          <w:lang w:val="lv-LV"/>
        </w:rPr>
      </w:pPr>
      <w:r w:rsidRPr="007B2FB8">
        <w:rPr>
          <w:b/>
          <w:sz w:val="24"/>
          <w:szCs w:val="24"/>
          <w:lang w:val="lv-LV"/>
        </w:rPr>
        <w:t>1.7.</w:t>
      </w:r>
      <w:r w:rsidR="003B794E" w:rsidRPr="0084720B">
        <w:rPr>
          <w:sz w:val="24"/>
          <w:szCs w:val="24"/>
          <w:lang w:val="lv-LV"/>
        </w:rPr>
        <w:t xml:space="preserve">Visiem dokumentiem jābūt sastādītiem latviešu valodā, </w:t>
      </w:r>
      <w:proofErr w:type="spellStart"/>
      <w:r w:rsidR="003B794E" w:rsidRPr="0084720B">
        <w:rPr>
          <w:sz w:val="24"/>
          <w:szCs w:val="24"/>
          <w:lang w:val="lv-LV"/>
        </w:rPr>
        <w:t>paraksttiesīgas</w:t>
      </w:r>
      <w:proofErr w:type="spellEnd"/>
      <w:r w:rsidR="003B794E" w:rsidRPr="0084720B">
        <w:rPr>
          <w:sz w:val="24"/>
          <w:szCs w:val="24"/>
          <w:lang w:val="lv-LV"/>
        </w:rPr>
        <w:t xml:space="preserve"> personas parakstītiem, iesniedzamajām kopijām jābūt </w:t>
      </w:r>
      <w:r w:rsidR="003B794E" w:rsidRPr="0084720B">
        <w:rPr>
          <w:spacing w:val="-1"/>
          <w:sz w:val="24"/>
          <w:szCs w:val="24"/>
          <w:lang w:val="lv-LV"/>
        </w:rPr>
        <w:t>apliecinātām.</w:t>
      </w:r>
      <w:r w:rsidR="003B794E" w:rsidRPr="0084720B">
        <w:rPr>
          <w:sz w:val="24"/>
          <w:szCs w:val="24"/>
          <w:lang w:val="lv-LV"/>
        </w:rPr>
        <w:t xml:space="preserve"> </w:t>
      </w:r>
      <w:r w:rsidR="00962F99">
        <w:rPr>
          <w:sz w:val="24"/>
          <w:szCs w:val="24"/>
          <w:lang w:val="lv-LV"/>
        </w:rPr>
        <w:t>P</w:t>
      </w:r>
      <w:r w:rsidR="003B794E" w:rsidRPr="0084720B">
        <w:rPr>
          <w:spacing w:val="7"/>
          <w:sz w:val="24"/>
          <w:szCs w:val="24"/>
          <w:lang w:val="lv-LV"/>
        </w:rPr>
        <w:t xml:space="preserve">iedāvājuma dokumentiem jābūt </w:t>
      </w:r>
      <w:proofErr w:type="spellStart"/>
      <w:r w:rsidR="003B794E" w:rsidRPr="0084720B">
        <w:rPr>
          <w:spacing w:val="7"/>
          <w:sz w:val="24"/>
          <w:szCs w:val="24"/>
          <w:lang w:val="lv-LV"/>
        </w:rPr>
        <w:t>cauršūtiem</w:t>
      </w:r>
      <w:proofErr w:type="spellEnd"/>
      <w:r w:rsidR="003B794E" w:rsidRPr="0084720B">
        <w:rPr>
          <w:spacing w:val="7"/>
          <w:sz w:val="24"/>
          <w:szCs w:val="24"/>
          <w:lang w:val="lv-LV"/>
        </w:rPr>
        <w:t xml:space="preserve"> un caurauklotiem tā, lai </w:t>
      </w:r>
      <w:r w:rsidR="003B794E" w:rsidRPr="0084720B">
        <w:rPr>
          <w:sz w:val="24"/>
          <w:szCs w:val="24"/>
          <w:lang w:val="lv-LV"/>
        </w:rPr>
        <w:t>dokumentus nebūtu iespējams atdalīt, lapām jābūt sanumurētām</w:t>
      </w:r>
      <w:r w:rsidR="003B794E" w:rsidRPr="0084720B">
        <w:rPr>
          <w:spacing w:val="6"/>
          <w:sz w:val="24"/>
          <w:szCs w:val="24"/>
          <w:lang w:val="lv-LV"/>
        </w:rPr>
        <w:t>, norādot lapu skaitu.</w:t>
      </w:r>
    </w:p>
    <w:p w:rsidR="003B794E" w:rsidRPr="0084720B" w:rsidRDefault="003B794E" w:rsidP="003B794E">
      <w:pPr>
        <w:numPr>
          <w:ilvl w:val="1"/>
          <w:numId w:val="18"/>
        </w:numPr>
        <w:suppressAutoHyphens/>
        <w:ind w:left="0" w:right="283" w:firstLine="0"/>
        <w:jc w:val="both"/>
        <w:rPr>
          <w:spacing w:val="-1"/>
          <w:sz w:val="24"/>
          <w:szCs w:val="24"/>
          <w:lang w:val="lv-LV"/>
        </w:rPr>
      </w:pPr>
      <w:r w:rsidRPr="0084720B">
        <w:rPr>
          <w:sz w:val="24"/>
          <w:szCs w:val="24"/>
          <w:lang w:val="lv-LV"/>
        </w:rPr>
        <w:t>Piedāvājumi, kas nav iesniegti noteiktajā kārtībā vai, kas saņemti pēc norādītā iesniegšanas termiņa beigām, netiek izskatīti un tiek nosūtīti atpakaļ iesniedzējam.</w:t>
      </w:r>
    </w:p>
    <w:p w:rsidR="003B794E" w:rsidRPr="0084720B" w:rsidRDefault="003B794E" w:rsidP="003B794E">
      <w:pPr>
        <w:numPr>
          <w:ilvl w:val="1"/>
          <w:numId w:val="18"/>
        </w:numPr>
        <w:suppressAutoHyphens/>
        <w:ind w:left="0" w:right="283" w:firstLine="0"/>
        <w:jc w:val="both"/>
        <w:rPr>
          <w:spacing w:val="-1"/>
          <w:sz w:val="24"/>
          <w:szCs w:val="24"/>
          <w:lang w:val="lv-LV"/>
        </w:rPr>
      </w:pPr>
      <w:r w:rsidRPr="0084720B">
        <w:rPr>
          <w:sz w:val="24"/>
          <w:szCs w:val="24"/>
          <w:lang w:val="lv-LV"/>
        </w:rPr>
        <w:t>Piedāvājumā iekļautajiem dokumentiem jābūt skaidri salasāmiem, bez labojumiem.</w:t>
      </w:r>
    </w:p>
    <w:p w:rsidR="003B794E" w:rsidRPr="0084720B" w:rsidRDefault="003B794E" w:rsidP="003B794E">
      <w:pPr>
        <w:numPr>
          <w:ilvl w:val="1"/>
          <w:numId w:val="18"/>
        </w:numPr>
        <w:suppressAutoHyphens/>
        <w:ind w:left="0" w:right="283" w:firstLine="0"/>
        <w:jc w:val="both"/>
        <w:rPr>
          <w:spacing w:val="-1"/>
          <w:sz w:val="24"/>
          <w:szCs w:val="24"/>
          <w:lang w:val="lv-LV"/>
        </w:rPr>
      </w:pPr>
      <w:r w:rsidRPr="0084720B">
        <w:rPr>
          <w:sz w:val="24"/>
          <w:szCs w:val="24"/>
          <w:lang w:val="lv-LV"/>
        </w:rPr>
        <w:t xml:space="preserve">Pirms piedāvājuma iesniegšanas iespējama </w:t>
      </w:r>
      <w:r w:rsidR="00EC0055">
        <w:rPr>
          <w:sz w:val="24"/>
          <w:szCs w:val="24"/>
          <w:lang w:val="lv-LV"/>
        </w:rPr>
        <w:t>objekta</w:t>
      </w:r>
      <w:r w:rsidRPr="0084720B">
        <w:rPr>
          <w:sz w:val="24"/>
          <w:szCs w:val="24"/>
          <w:lang w:val="lv-LV"/>
        </w:rPr>
        <w:t xml:space="preserve"> apskate, vismaz dienu iepriekš sazinoties ar kontaktpersonu un vienojoties par apmeklējuma laiku.</w:t>
      </w:r>
    </w:p>
    <w:p w:rsidR="00780010" w:rsidRPr="00191BBA" w:rsidRDefault="003B794E" w:rsidP="00780010">
      <w:pPr>
        <w:numPr>
          <w:ilvl w:val="1"/>
          <w:numId w:val="18"/>
        </w:numPr>
        <w:ind w:left="0" w:firstLine="0"/>
        <w:rPr>
          <w:sz w:val="24"/>
          <w:szCs w:val="24"/>
          <w:lang w:val="lv-LV"/>
        </w:rPr>
      </w:pPr>
      <w:r w:rsidRPr="0084720B">
        <w:rPr>
          <w:sz w:val="24"/>
          <w:szCs w:val="24"/>
          <w:lang w:val="lv-LV"/>
        </w:rPr>
        <w:t>Jautājumus par</w:t>
      </w:r>
      <w:r w:rsidR="004D6601" w:rsidRPr="0084720B">
        <w:rPr>
          <w:sz w:val="24"/>
          <w:szCs w:val="24"/>
          <w:lang w:val="lv-LV"/>
        </w:rPr>
        <w:t xml:space="preserve"> cenu izpēti var uzdot</w:t>
      </w:r>
      <w:r w:rsidR="00780010" w:rsidRPr="00780010">
        <w:t xml:space="preserve"> </w:t>
      </w:r>
      <w:hyperlink r:id="rId11" w:history="1">
        <w:r w:rsidR="00EC0055" w:rsidRPr="00EC0055">
          <w:rPr>
            <w:rStyle w:val="Hipersaite"/>
            <w:sz w:val="24"/>
            <w:szCs w:val="24"/>
          </w:rPr>
          <w:t>aigars.veiss@nica.lv</w:t>
        </w:r>
      </w:hyperlink>
      <w:r w:rsidR="00EC0055" w:rsidRPr="00EC0055">
        <w:rPr>
          <w:sz w:val="24"/>
          <w:szCs w:val="24"/>
        </w:rPr>
        <w:t xml:space="preserve"> </w:t>
      </w:r>
      <w:r w:rsidR="004D6601" w:rsidRPr="00EC0055">
        <w:rPr>
          <w:sz w:val="24"/>
          <w:szCs w:val="24"/>
          <w:lang w:val="lv-LV"/>
        </w:rPr>
        <w:t>lī</w:t>
      </w:r>
      <w:r w:rsidR="004D6601" w:rsidRPr="00780010">
        <w:rPr>
          <w:sz w:val="24"/>
          <w:szCs w:val="24"/>
          <w:lang w:val="lv-LV"/>
        </w:rPr>
        <w:t>dz 2017</w:t>
      </w:r>
      <w:r w:rsidR="007C7408" w:rsidRPr="00780010">
        <w:rPr>
          <w:sz w:val="24"/>
          <w:szCs w:val="24"/>
          <w:lang w:val="lv-LV"/>
        </w:rPr>
        <w:t>.gada</w:t>
      </w:r>
      <w:r w:rsidR="009505D0">
        <w:rPr>
          <w:sz w:val="24"/>
          <w:szCs w:val="24"/>
          <w:lang w:val="lv-LV"/>
        </w:rPr>
        <w:t xml:space="preserve"> 5</w:t>
      </w:r>
      <w:r w:rsidR="00FE10FB" w:rsidRPr="00780010">
        <w:rPr>
          <w:sz w:val="24"/>
          <w:szCs w:val="24"/>
          <w:lang w:val="lv-LV"/>
        </w:rPr>
        <w:t>.</w:t>
      </w:r>
      <w:r w:rsidR="009505D0">
        <w:rPr>
          <w:sz w:val="24"/>
          <w:szCs w:val="24"/>
          <w:lang w:val="lv-LV"/>
        </w:rPr>
        <w:t>jūnijam</w:t>
      </w:r>
      <w:r w:rsidR="00817CBE" w:rsidRPr="00780010">
        <w:rPr>
          <w:sz w:val="24"/>
          <w:szCs w:val="24"/>
          <w:lang w:val="lv-LV"/>
        </w:rPr>
        <w:t xml:space="preserve"> plkst.</w:t>
      </w:r>
      <w:r w:rsidR="00FE10FB" w:rsidRPr="00780010">
        <w:rPr>
          <w:sz w:val="24"/>
          <w:szCs w:val="24"/>
          <w:lang w:val="lv-LV"/>
        </w:rPr>
        <w:t>14.</w:t>
      </w:r>
      <w:r w:rsidR="000A16AF" w:rsidRPr="00780010">
        <w:rPr>
          <w:sz w:val="24"/>
          <w:szCs w:val="24"/>
          <w:lang w:val="lv-LV"/>
        </w:rPr>
        <w:t>00</w:t>
      </w:r>
      <w:r w:rsidRPr="00780010">
        <w:rPr>
          <w:sz w:val="24"/>
          <w:szCs w:val="24"/>
          <w:lang w:val="lv-LV"/>
        </w:rPr>
        <w:t xml:space="preserve"> (atbildes ti</w:t>
      </w:r>
      <w:r w:rsidR="00817CBE" w:rsidRPr="00780010">
        <w:rPr>
          <w:sz w:val="24"/>
          <w:szCs w:val="24"/>
          <w:lang w:val="lv-LV"/>
        </w:rPr>
        <w:t>ks</w:t>
      </w:r>
      <w:r w:rsidR="00962F99">
        <w:rPr>
          <w:sz w:val="24"/>
          <w:szCs w:val="24"/>
          <w:lang w:val="lv-LV"/>
        </w:rPr>
        <w:t xml:space="preserve"> publicētas </w:t>
      </w:r>
      <w:r w:rsidRPr="00780010">
        <w:rPr>
          <w:sz w:val="24"/>
          <w:szCs w:val="24"/>
          <w:lang w:val="lv-LV"/>
        </w:rPr>
        <w:t xml:space="preserve">pie </w:t>
      </w:r>
      <w:r w:rsidR="00F0172D" w:rsidRPr="00780010">
        <w:rPr>
          <w:sz w:val="24"/>
          <w:szCs w:val="24"/>
          <w:lang w:val="lv-LV"/>
        </w:rPr>
        <w:t>paziņojumiem</w:t>
      </w:r>
      <w:r w:rsidRPr="00780010">
        <w:rPr>
          <w:sz w:val="24"/>
          <w:szCs w:val="24"/>
          <w:lang w:val="lv-LV"/>
        </w:rPr>
        <w:t xml:space="preserve"> mājas lapā).</w:t>
      </w:r>
    </w:p>
    <w:p w:rsidR="003B794E" w:rsidRPr="0084720B" w:rsidRDefault="003B794E" w:rsidP="003B794E">
      <w:pPr>
        <w:rPr>
          <w:b/>
          <w:sz w:val="24"/>
          <w:szCs w:val="24"/>
          <w:lang w:val="lv-LV"/>
        </w:rPr>
      </w:pPr>
      <w:r w:rsidRPr="0084720B">
        <w:rPr>
          <w:b/>
          <w:sz w:val="24"/>
          <w:szCs w:val="24"/>
          <w:lang w:val="lv-LV"/>
        </w:rPr>
        <w:t>2. Informācija par iepirkuma priekšmetu:</w:t>
      </w:r>
    </w:p>
    <w:p w:rsidR="003B794E" w:rsidRPr="0084720B" w:rsidRDefault="00102C83" w:rsidP="00BB0F47">
      <w:pPr>
        <w:pStyle w:val="Pamatteksts"/>
        <w:jc w:val="both"/>
        <w:rPr>
          <w:szCs w:val="24"/>
          <w:lang w:val="lv-LV"/>
        </w:rPr>
      </w:pPr>
      <w:r w:rsidRPr="0084720B">
        <w:rPr>
          <w:b/>
          <w:szCs w:val="24"/>
          <w:lang w:val="lv-LV"/>
        </w:rPr>
        <w:lastRenderedPageBreak/>
        <w:t>2.</w:t>
      </w:r>
      <w:r w:rsidR="00DF3274" w:rsidRPr="0084720B">
        <w:rPr>
          <w:b/>
          <w:szCs w:val="24"/>
          <w:lang w:val="lv-LV"/>
        </w:rPr>
        <w:t>1.</w:t>
      </w:r>
      <w:r w:rsidRPr="0084720B">
        <w:rPr>
          <w:szCs w:val="24"/>
          <w:lang w:val="lv-LV"/>
        </w:rPr>
        <w:t>Iepirkuma</w:t>
      </w:r>
      <w:r w:rsidR="003B794E" w:rsidRPr="0084720B">
        <w:rPr>
          <w:szCs w:val="24"/>
          <w:lang w:val="lv-LV"/>
        </w:rPr>
        <w:t xml:space="preserve"> prie</w:t>
      </w:r>
      <w:r w:rsidR="00A448AE" w:rsidRPr="0084720B">
        <w:rPr>
          <w:szCs w:val="24"/>
          <w:lang w:val="lv-LV"/>
        </w:rPr>
        <w:t>kšmets ir</w:t>
      </w:r>
      <w:r w:rsidR="00DB730D">
        <w:rPr>
          <w:szCs w:val="24"/>
          <w:lang w:val="lv-LV"/>
        </w:rPr>
        <w:t xml:space="preserve"> </w:t>
      </w:r>
      <w:r w:rsidR="00B80DC6">
        <w:rPr>
          <w:szCs w:val="24"/>
          <w:lang w:val="lv-LV"/>
        </w:rPr>
        <w:t>teritorijas daļēj</w:t>
      </w:r>
      <w:r w:rsidR="00C87D0D">
        <w:rPr>
          <w:szCs w:val="24"/>
          <w:lang w:val="lv-LV"/>
        </w:rPr>
        <w:t>s</w:t>
      </w:r>
      <w:r w:rsidR="00B80DC6">
        <w:rPr>
          <w:szCs w:val="24"/>
          <w:lang w:val="lv-LV"/>
        </w:rPr>
        <w:t xml:space="preserve"> labiekārtojums Bārtas ielā</w:t>
      </w:r>
      <w:r w:rsidR="00DB730D">
        <w:rPr>
          <w:szCs w:val="24"/>
          <w:lang w:val="lv-LV"/>
        </w:rPr>
        <w:t xml:space="preserve"> 7, N</w:t>
      </w:r>
      <w:r w:rsidR="00B80DC6">
        <w:rPr>
          <w:szCs w:val="24"/>
          <w:lang w:val="lv-LV"/>
        </w:rPr>
        <w:t>īcā</w:t>
      </w:r>
      <w:r w:rsidR="00DB730D">
        <w:rPr>
          <w:szCs w:val="24"/>
          <w:lang w:val="lv-LV"/>
        </w:rPr>
        <w:t>, Nīcas pagastā, Nīcas novadā</w:t>
      </w:r>
      <w:r w:rsidR="00B80DC6">
        <w:rPr>
          <w:szCs w:val="24"/>
          <w:lang w:val="lv-LV"/>
        </w:rPr>
        <w:t>,</w:t>
      </w:r>
      <w:r w:rsidR="00DB730D">
        <w:rPr>
          <w:szCs w:val="24"/>
          <w:lang w:val="lv-LV"/>
        </w:rPr>
        <w:t xml:space="preserve"> atbilstoši </w:t>
      </w:r>
      <w:r w:rsidR="00EB6E71">
        <w:rPr>
          <w:szCs w:val="24"/>
          <w:lang w:val="lv-LV"/>
        </w:rPr>
        <w:t xml:space="preserve">SIA “Ielu un ceļu projekti”, </w:t>
      </w:r>
      <w:proofErr w:type="spellStart"/>
      <w:r w:rsidR="00EB6E71">
        <w:rPr>
          <w:szCs w:val="24"/>
          <w:lang w:val="lv-LV"/>
        </w:rPr>
        <w:t>reģ</w:t>
      </w:r>
      <w:proofErr w:type="spellEnd"/>
      <w:r w:rsidR="00EB6E71">
        <w:rPr>
          <w:szCs w:val="24"/>
          <w:lang w:val="lv-LV"/>
        </w:rPr>
        <w:t xml:space="preserve">. nr. 42103053856, būvkomersanta </w:t>
      </w:r>
      <w:proofErr w:type="spellStart"/>
      <w:r w:rsidR="00EB6E71">
        <w:rPr>
          <w:szCs w:val="24"/>
          <w:lang w:val="lv-LV"/>
        </w:rPr>
        <w:t>reģ</w:t>
      </w:r>
      <w:proofErr w:type="spellEnd"/>
      <w:r w:rsidR="00EB6E71">
        <w:rPr>
          <w:szCs w:val="24"/>
          <w:lang w:val="lv-LV"/>
        </w:rPr>
        <w:t xml:space="preserve">. Nr.9038-R, izstrādātajam </w:t>
      </w:r>
      <w:r w:rsidR="00C87D0D" w:rsidRPr="00061A90">
        <w:rPr>
          <w:szCs w:val="24"/>
          <w:lang w:val="lv-LV"/>
        </w:rPr>
        <w:t>B</w:t>
      </w:r>
      <w:r w:rsidR="00EB6E71" w:rsidRPr="00061A90">
        <w:rPr>
          <w:szCs w:val="24"/>
          <w:lang w:val="lv-LV"/>
        </w:rPr>
        <w:t>ūvprojektam (Sk.</w:t>
      </w:r>
      <w:r w:rsidR="0055587F">
        <w:rPr>
          <w:szCs w:val="24"/>
          <w:lang w:val="lv-LV"/>
        </w:rPr>
        <w:t xml:space="preserve"> </w:t>
      </w:r>
      <w:r w:rsidR="00C87D0D" w:rsidRPr="00061A90">
        <w:rPr>
          <w:szCs w:val="24"/>
          <w:lang w:val="lv-LV"/>
        </w:rPr>
        <w:t>2.</w:t>
      </w:r>
      <w:r w:rsidR="00EB6E71" w:rsidRPr="00061A90">
        <w:rPr>
          <w:szCs w:val="24"/>
          <w:lang w:val="lv-LV"/>
        </w:rPr>
        <w:t xml:space="preserve">pielikumu) un </w:t>
      </w:r>
      <w:r w:rsidR="007C7408" w:rsidRPr="00061A90">
        <w:rPr>
          <w:szCs w:val="24"/>
          <w:lang w:val="lv-LV"/>
        </w:rPr>
        <w:t>Darbu apjomu tāmei</w:t>
      </w:r>
      <w:r w:rsidR="00C87D0D" w:rsidRPr="00061A90">
        <w:rPr>
          <w:szCs w:val="24"/>
          <w:lang w:val="lv-LV"/>
        </w:rPr>
        <w:t xml:space="preserve"> (Sk.  3.pielikumu)</w:t>
      </w:r>
      <w:r w:rsidR="007C7408" w:rsidRPr="00061A90">
        <w:rPr>
          <w:szCs w:val="24"/>
          <w:lang w:val="lv-LV"/>
        </w:rPr>
        <w:t xml:space="preserve"> (</w:t>
      </w:r>
      <w:r w:rsidR="003B794E" w:rsidRPr="00061A90">
        <w:rPr>
          <w:szCs w:val="24"/>
          <w:lang w:val="lv-LV"/>
        </w:rPr>
        <w:t>turpmāk tekstā – Darbi)</w:t>
      </w:r>
      <w:r w:rsidR="00214159" w:rsidRPr="00061A90">
        <w:rPr>
          <w:szCs w:val="24"/>
          <w:lang w:val="lv-LV"/>
        </w:rPr>
        <w:t>,</w:t>
      </w:r>
      <w:r w:rsidR="003B794E" w:rsidRPr="00061A90">
        <w:rPr>
          <w:szCs w:val="24"/>
          <w:lang w:val="lv-LV"/>
        </w:rPr>
        <w:t xml:space="preserve"> </w:t>
      </w:r>
      <w:r w:rsidR="00962F99" w:rsidRPr="00061A90">
        <w:rPr>
          <w:szCs w:val="24"/>
          <w:lang w:val="lv-LV"/>
        </w:rPr>
        <w:t xml:space="preserve">kas </w:t>
      </w:r>
      <w:r w:rsidR="003B794E" w:rsidRPr="00061A90">
        <w:rPr>
          <w:szCs w:val="24"/>
          <w:lang w:val="lv-LV"/>
        </w:rPr>
        <w:t>pieejam</w:t>
      </w:r>
      <w:r w:rsidR="00C87D0D" w:rsidRPr="00061A90">
        <w:rPr>
          <w:szCs w:val="24"/>
          <w:lang w:val="lv-LV"/>
        </w:rPr>
        <w:t xml:space="preserve">i </w:t>
      </w:r>
      <w:r w:rsidR="003B794E" w:rsidRPr="00061A90">
        <w:rPr>
          <w:szCs w:val="24"/>
          <w:lang w:val="lv-LV"/>
        </w:rPr>
        <w:t xml:space="preserve"> kā atsevišķa</w:t>
      </w:r>
      <w:r w:rsidR="00C87D0D" w:rsidRPr="00061A90">
        <w:rPr>
          <w:szCs w:val="24"/>
          <w:lang w:val="lv-LV"/>
        </w:rPr>
        <w:t>s</w:t>
      </w:r>
      <w:r w:rsidR="003B794E" w:rsidRPr="00061A90">
        <w:rPr>
          <w:szCs w:val="24"/>
          <w:lang w:val="lv-LV"/>
        </w:rPr>
        <w:t xml:space="preserve"> datne</w:t>
      </w:r>
      <w:r w:rsidR="00C87D0D" w:rsidRPr="00061A90">
        <w:rPr>
          <w:szCs w:val="24"/>
          <w:lang w:val="lv-LV"/>
        </w:rPr>
        <w:t>s</w:t>
      </w:r>
      <w:r w:rsidR="003B794E" w:rsidRPr="00061A90">
        <w:rPr>
          <w:szCs w:val="24"/>
          <w:lang w:val="lv-LV"/>
        </w:rPr>
        <w:t xml:space="preserve"> pielikumā cenu izpētes sludinājumam.</w:t>
      </w:r>
    </w:p>
    <w:p w:rsidR="002907DB" w:rsidRPr="0084720B" w:rsidRDefault="00BB0F47" w:rsidP="00EB6E71">
      <w:pPr>
        <w:pStyle w:val="Sarakstarindkopa1"/>
        <w:tabs>
          <w:tab w:val="left" w:pos="567"/>
          <w:tab w:val="left" w:pos="993"/>
        </w:tabs>
        <w:ind w:left="0"/>
        <w:jc w:val="both"/>
        <w:rPr>
          <w:sz w:val="24"/>
        </w:rPr>
      </w:pPr>
      <w:r w:rsidRPr="0084720B">
        <w:rPr>
          <w:b/>
          <w:sz w:val="24"/>
        </w:rPr>
        <w:t>2.2</w:t>
      </w:r>
      <w:r w:rsidR="00DF3274" w:rsidRPr="0084720B">
        <w:rPr>
          <w:b/>
          <w:sz w:val="24"/>
        </w:rPr>
        <w:t>.</w:t>
      </w:r>
      <w:smartTag w:uri="schemas-tilde-lv/tildestengine" w:element="veidnes">
        <w:smartTagPr>
          <w:attr w:name="text" w:val="līguma"/>
          <w:attr w:name="id" w:val="-1"/>
          <w:attr w:name="baseform" w:val="līgum|s"/>
        </w:smartTagPr>
        <w:r w:rsidR="003B794E" w:rsidRPr="0084720B">
          <w:rPr>
            <w:sz w:val="24"/>
          </w:rPr>
          <w:t>Līguma</w:t>
        </w:r>
      </w:smartTag>
      <w:r w:rsidR="003B794E" w:rsidRPr="0084720B">
        <w:rPr>
          <w:sz w:val="24"/>
        </w:rPr>
        <w:t xml:space="preserve"> izpildē avansa maksājumi nav paredzēti. </w:t>
      </w:r>
    </w:p>
    <w:p w:rsidR="003B794E" w:rsidRPr="00EB6E71" w:rsidRDefault="002907DB" w:rsidP="00EB6E71">
      <w:pPr>
        <w:pStyle w:val="Sarakstarindkopa1"/>
        <w:tabs>
          <w:tab w:val="left" w:pos="567"/>
          <w:tab w:val="left" w:pos="993"/>
        </w:tabs>
        <w:ind w:left="0"/>
        <w:jc w:val="both"/>
        <w:rPr>
          <w:sz w:val="24"/>
        </w:rPr>
      </w:pPr>
      <w:r w:rsidRPr="00EB6E71">
        <w:rPr>
          <w:b/>
          <w:sz w:val="24"/>
        </w:rPr>
        <w:t>2.3.</w:t>
      </w:r>
      <w:r w:rsidR="00C87D0D">
        <w:rPr>
          <w:b/>
          <w:sz w:val="24"/>
        </w:rPr>
        <w:t>L</w:t>
      </w:r>
      <w:r w:rsidR="003B794E" w:rsidRPr="00EB6E71">
        <w:rPr>
          <w:sz w:val="24"/>
        </w:rPr>
        <w:t>īguma</w:t>
      </w:r>
      <w:r w:rsidRPr="00EB6E71">
        <w:rPr>
          <w:sz w:val="24"/>
        </w:rPr>
        <w:t xml:space="preserve"> izpildes </w:t>
      </w:r>
      <w:r w:rsidR="004D6601" w:rsidRPr="00EB6E71">
        <w:rPr>
          <w:sz w:val="24"/>
        </w:rPr>
        <w:t xml:space="preserve"> </w:t>
      </w:r>
      <w:r w:rsidR="00C87D0D">
        <w:rPr>
          <w:sz w:val="24"/>
        </w:rPr>
        <w:t xml:space="preserve">termiņš </w:t>
      </w:r>
      <w:r w:rsidR="00EB6E71" w:rsidRPr="00EB6E71">
        <w:rPr>
          <w:sz w:val="24"/>
        </w:rPr>
        <w:t>60 dienas no līguma noslēgšanas</w:t>
      </w:r>
      <w:r w:rsidR="00C87D0D">
        <w:rPr>
          <w:sz w:val="24"/>
        </w:rPr>
        <w:t xml:space="preserve"> dienas</w:t>
      </w:r>
      <w:r w:rsidR="00EB6E71" w:rsidRPr="00EB6E71">
        <w:rPr>
          <w:sz w:val="24"/>
        </w:rPr>
        <w:t>.</w:t>
      </w:r>
    </w:p>
    <w:p w:rsidR="003B794E" w:rsidRPr="0084720B" w:rsidRDefault="002907DB" w:rsidP="00EB6E71">
      <w:pPr>
        <w:tabs>
          <w:tab w:val="left" w:pos="567"/>
          <w:tab w:val="left" w:pos="993"/>
        </w:tabs>
        <w:contextualSpacing/>
        <w:jc w:val="both"/>
        <w:rPr>
          <w:sz w:val="24"/>
          <w:szCs w:val="24"/>
          <w:lang w:val="lv-LV" w:eastAsia="lv-LV"/>
        </w:rPr>
      </w:pPr>
      <w:r w:rsidRPr="0084720B">
        <w:rPr>
          <w:b/>
          <w:sz w:val="24"/>
          <w:szCs w:val="24"/>
          <w:lang w:val="lv-LV" w:eastAsia="lv-LV"/>
        </w:rPr>
        <w:t>2.4</w:t>
      </w:r>
      <w:r w:rsidR="00DF3274" w:rsidRPr="0084720B">
        <w:rPr>
          <w:b/>
          <w:sz w:val="24"/>
          <w:szCs w:val="24"/>
          <w:lang w:val="lv-LV" w:eastAsia="lv-LV"/>
        </w:rPr>
        <w:t>.</w:t>
      </w:r>
      <w:r w:rsidR="003B794E" w:rsidRPr="0084720B">
        <w:rPr>
          <w:sz w:val="24"/>
          <w:szCs w:val="24"/>
          <w:lang w:val="lv-LV" w:eastAsia="lv-LV"/>
        </w:rPr>
        <w:t>Veikto Darbu un materiālu garantijas laiks ne mazāks kā  24 mēneši.</w:t>
      </w:r>
    </w:p>
    <w:p w:rsidR="003B794E" w:rsidRPr="0084720B" w:rsidRDefault="002907DB" w:rsidP="00BB0F47">
      <w:pPr>
        <w:tabs>
          <w:tab w:val="left" w:pos="567"/>
          <w:tab w:val="left" w:pos="993"/>
        </w:tabs>
        <w:spacing w:before="120"/>
        <w:contextualSpacing/>
        <w:jc w:val="both"/>
        <w:rPr>
          <w:sz w:val="24"/>
          <w:szCs w:val="24"/>
          <w:lang w:val="lv-LV" w:eastAsia="lv-LV"/>
        </w:rPr>
      </w:pPr>
      <w:r w:rsidRPr="0084720B">
        <w:rPr>
          <w:b/>
          <w:sz w:val="24"/>
          <w:szCs w:val="24"/>
          <w:lang w:val="lv-LV" w:eastAsia="lv-LV"/>
        </w:rPr>
        <w:t>2.5</w:t>
      </w:r>
      <w:r w:rsidR="00DF3274" w:rsidRPr="0084720B">
        <w:rPr>
          <w:b/>
          <w:sz w:val="24"/>
          <w:szCs w:val="24"/>
          <w:lang w:val="lv-LV" w:eastAsia="lv-LV"/>
        </w:rPr>
        <w:t>.</w:t>
      </w:r>
      <w:r w:rsidR="003B794E" w:rsidRPr="0084720B">
        <w:rPr>
          <w:sz w:val="24"/>
          <w:szCs w:val="24"/>
          <w:lang w:val="lv-LV" w:eastAsia="lv-LV"/>
        </w:rPr>
        <w:t>Piedāvājuma</w:t>
      </w:r>
      <w:r w:rsidRPr="0084720B">
        <w:rPr>
          <w:sz w:val="24"/>
          <w:szCs w:val="24"/>
          <w:lang w:val="lv-LV" w:eastAsia="lv-LV"/>
        </w:rPr>
        <w:t>m jābūt derīgam vismaz 6</w:t>
      </w:r>
      <w:r w:rsidR="003B794E" w:rsidRPr="0084720B">
        <w:rPr>
          <w:sz w:val="24"/>
          <w:szCs w:val="24"/>
          <w:lang w:val="lv-LV" w:eastAsia="lv-LV"/>
        </w:rPr>
        <w:t xml:space="preserve">0 </w:t>
      </w:r>
      <w:r w:rsidR="00BB0F47" w:rsidRPr="0084720B">
        <w:rPr>
          <w:sz w:val="24"/>
          <w:szCs w:val="24"/>
          <w:lang w:val="lv-LV" w:eastAsia="lv-LV"/>
        </w:rPr>
        <w:t xml:space="preserve">dienas, skaitot no iesniegšanas </w:t>
      </w:r>
      <w:r w:rsidR="003B794E" w:rsidRPr="0084720B">
        <w:rPr>
          <w:sz w:val="24"/>
          <w:szCs w:val="24"/>
          <w:lang w:val="lv-LV" w:eastAsia="lv-LV"/>
        </w:rPr>
        <w:t xml:space="preserve">beigu termiņa dienas. </w:t>
      </w:r>
    </w:p>
    <w:p w:rsidR="00BB0F47" w:rsidRPr="0084720B" w:rsidRDefault="00BB0F47" w:rsidP="00BB0F47">
      <w:pPr>
        <w:pStyle w:val="Virsraksts2"/>
        <w:jc w:val="left"/>
        <w:rPr>
          <w:rFonts w:ascii="Times New Roman" w:hAnsi="Times New Roman"/>
          <w:szCs w:val="24"/>
          <w:lang w:val="lv-LV" w:eastAsia="lv-LV"/>
        </w:rPr>
      </w:pPr>
      <w:r w:rsidRPr="0084720B">
        <w:rPr>
          <w:rFonts w:ascii="Times New Roman" w:hAnsi="Times New Roman"/>
          <w:b/>
          <w:szCs w:val="24"/>
          <w:lang w:val="lv-LV" w:eastAsia="lv-LV"/>
        </w:rPr>
        <w:t>2.</w:t>
      </w:r>
      <w:r w:rsidR="002907DB" w:rsidRPr="0084720B">
        <w:rPr>
          <w:rFonts w:ascii="Times New Roman" w:hAnsi="Times New Roman"/>
          <w:b/>
          <w:szCs w:val="24"/>
          <w:lang w:val="lv-LV" w:eastAsia="lv-LV"/>
        </w:rPr>
        <w:t>6.</w:t>
      </w:r>
      <w:r w:rsidRPr="0084720B">
        <w:rPr>
          <w:rFonts w:ascii="Times New Roman" w:hAnsi="Times New Roman"/>
          <w:szCs w:val="24"/>
          <w:lang w:val="lv-LV" w:eastAsia="lv-LV"/>
        </w:rPr>
        <w:t xml:space="preserve"> </w:t>
      </w:r>
      <w:r w:rsidR="003B794E" w:rsidRPr="0084720B">
        <w:rPr>
          <w:rFonts w:ascii="Times New Roman" w:hAnsi="Times New Roman"/>
          <w:szCs w:val="24"/>
          <w:lang w:val="lv-LV" w:eastAsia="lv-LV"/>
        </w:rPr>
        <w:t xml:space="preserve">Pasūtītājs slēgs ar izraudzīto pretendentu uzņēmuma būvdarbu </w:t>
      </w:r>
      <w:smartTag w:uri="schemas-tilde-lv/tildestengine" w:element="veidnes">
        <w:smartTagPr>
          <w:attr w:name="baseform" w:val="līgum|s"/>
          <w:attr w:name="id" w:val="-1"/>
          <w:attr w:name="text" w:val="līgumu"/>
        </w:smartTagPr>
        <w:r w:rsidR="003B794E" w:rsidRPr="0084720B">
          <w:rPr>
            <w:rFonts w:ascii="Times New Roman" w:hAnsi="Times New Roman"/>
            <w:szCs w:val="24"/>
            <w:lang w:val="lv-LV" w:eastAsia="lv-LV"/>
          </w:rPr>
          <w:t>līgumu</w:t>
        </w:r>
      </w:smartTag>
      <w:r w:rsidR="003B794E" w:rsidRPr="0084720B">
        <w:rPr>
          <w:rFonts w:ascii="Times New Roman" w:hAnsi="Times New Roman"/>
          <w:szCs w:val="24"/>
          <w:lang w:val="lv-LV" w:eastAsia="lv-LV"/>
        </w:rPr>
        <w:t xml:space="preserve">, pamatojoties uz pretendenta cenu izpētes piedāvājumu un saskaņā ar šo noteikumu prasībām. </w:t>
      </w:r>
    </w:p>
    <w:p w:rsidR="003B794E" w:rsidRPr="0084720B" w:rsidRDefault="00BB0F47" w:rsidP="00BB0F47">
      <w:pPr>
        <w:pStyle w:val="Virsraksts2"/>
        <w:jc w:val="left"/>
        <w:rPr>
          <w:rFonts w:ascii="Times New Roman" w:hAnsi="Times New Roman"/>
          <w:szCs w:val="24"/>
          <w:lang w:val="lv-LV" w:eastAsia="lv-LV"/>
        </w:rPr>
      </w:pPr>
      <w:r w:rsidRPr="0084720B">
        <w:rPr>
          <w:rFonts w:ascii="Times New Roman" w:hAnsi="Times New Roman"/>
          <w:b/>
          <w:szCs w:val="24"/>
          <w:lang w:val="lv-LV" w:eastAsia="lv-LV"/>
        </w:rPr>
        <w:t xml:space="preserve">3. </w:t>
      </w:r>
      <w:r w:rsidR="003B794E" w:rsidRPr="0084720B">
        <w:rPr>
          <w:rFonts w:ascii="Times New Roman" w:hAnsi="Times New Roman"/>
          <w:b/>
          <w:szCs w:val="24"/>
          <w:lang w:val="lv-LV" w:eastAsia="lv-LV"/>
        </w:rPr>
        <w:t>Prasības pretendentiem</w:t>
      </w:r>
      <w:r w:rsidR="003B794E" w:rsidRPr="0084720B">
        <w:rPr>
          <w:rFonts w:ascii="Times New Roman" w:hAnsi="Times New Roman"/>
          <w:szCs w:val="24"/>
          <w:lang w:val="lv-LV" w:eastAsia="lv-LV"/>
        </w:rPr>
        <w:t>:</w:t>
      </w:r>
    </w:p>
    <w:p w:rsidR="003B794E" w:rsidRPr="0084720B" w:rsidRDefault="003B794E" w:rsidP="00214159">
      <w:pPr>
        <w:pStyle w:val="Virsraksts2"/>
        <w:jc w:val="left"/>
        <w:rPr>
          <w:rFonts w:ascii="Times New Roman" w:hAnsi="Times New Roman"/>
          <w:b/>
          <w:szCs w:val="24"/>
          <w:lang w:val="lv-LV" w:eastAsia="lv-LV"/>
        </w:rPr>
      </w:pPr>
      <w:r w:rsidRPr="0084720B">
        <w:rPr>
          <w:rFonts w:ascii="Times New Roman" w:hAnsi="Times New Roman"/>
          <w:szCs w:val="24"/>
          <w:lang w:val="lv-LV" w:eastAsia="lv-LV"/>
        </w:rPr>
        <w:t xml:space="preserve">Pretendents ir reģistrēts, licencēts vai sertificēts atbilstoši normatīvo </w:t>
      </w:r>
      <w:smartTag w:uri="schemas-tilde-lv/tildestengine" w:element="veidnes">
        <w:smartTagPr>
          <w:attr w:name="baseform" w:val="akt|s"/>
          <w:attr w:name="id" w:val="-1"/>
          <w:attr w:name="text" w:val="aktu"/>
        </w:smartTagPr>
        <w:r w:rsidRPr="0084720B">
          <w:rPr>
            <w:rFonts w:ascii="Times New Roman" w:hAnsi="Times New Roman"/>
            <w:szCs w:val="24"/>
            <w:lang w:val="lv-LV" w:eastAsia="lv-LV"/>
          </w:rPr>
          <w:t>aktu</w:t>
        </w:r>
      </w:smartTag>
      <w:r w:rsidRPr="0084720B">
        <w:rPr>
          <w:rFonts w:ascii="Times New Roman" w:hAnsi="Times New Roman"/>
          <w:szCs w:val="24"/>
          <w:lang w:val="lv-LV" w:eastAsia="lv-LV"/>
        </w:rPr>
        <w:t xml:space="preserve"> prasībām</w:t>
      </w:r>
      <w:r w:rsidR="002675C9">
        <w:rPr>
          <w:rFonts w:ascii="Times New Roman" w:hAnsi="Times New Roman"/>
          <w:szCs w:val="24"/>
          <w:lang w:val="lv-LV" w:eastAsia="lv-LV"/>
        </w:rPr>
        <w:t xml:space="preserve"> un ir tiesīgs </w:t>
      </w:r>
      <w:r w:rsidR="00BD4CAE">
        <w:rPr>
          <w:rFonts w:ascii="Times New Roman" w:hAnsi="Times New Roman"/>
          <w:szCs w:val="24"/>
          <w:lang w:val="lv-LV" w:eastAsia="lv-LV"/>
        </w:rPr>
        <w:t xml:space="preserve">veikt </w:t>
      </w:r>
      <w:r w:rsidR="002675C9">
        <w:rPr>
          <w:rFonts w:ascii="Times New Roman" w:hAnsi="Times New Roman"/>
          <w:szCs w:val="24"/>
          <w:lang w:val="lv-LV" w:eastAsia="lv-LV"/>
        </w:rPr>
        <w:t xml:space="preserve">pasūtītājam </w:t>
      </w:r>
      <w:r w:rsidR="00BD4CAE">
        <w:rPr>
          <w:rFonts w:ascii="Times New Roman" w:hAnsi="Times New Roman"/>
          <w:szCs w:val="24"/>
          <w:lang w:val="lv-LV" w:eastAsia="lv-LV"/>
        </w:rPr>
        <w:t>nepieciešamos būvdarbus.</w:t>
      </w:r>
    </w:p>
    <w:p w:rsidR="003B794E" w:rsidRPr="0084720B" w:rsidRDefault="003B794E" w:rsidP="00702468">
      <w:pPr>
        <w:tabs>
          <w:tab w:val="left" w:pos="567"/>
          <w:tab w:val="left" w:pos="7513"/>
        </w:tabs>
        <w:rPr>
          <w:rFonts w:eastAsia="Calibri"/>
          <w:b/>
          <w:iCs/>
          <w:color w:val="000000"/>
          <w:sz w:val="24"/>
          <w:szCs w:val="24"/>
          <w:u w:val="single"/>
          <w:lang w:val="lv-LV"/>
        </w:rPr>
      </w:pPr>
      <w:r w:rsidRPr="0084720B">
        <w:rPr>
          <w:rFonts w:eastAsia="Calibri"/>
          <w:b/>
          <w:iCs/>
          <w:color w:val="000000"/>
          <w:sz w:val="24"/>
          <w:szCs w:val="24"/>
          <w:u w:val="single"/>
          <w:lang w:val="lv-LV"/>
        </w:rPr>
        <w:t>Jāiesniedz:</w:t>
      </w:r>
    </w:p>
    <w:p w:rsidR="003B794E" w:rsidRPr="0084720B" w:rsidRDefault="003B794E" w:rsidP="008F4CAB">
      <w:pPr>
        <w:pStyle w:val="Sarakstarindkopa1"/>
        <w:numPr>
          <w:ilvl w:val="0"/>
          <w:numId w:val="20"/>
        </w:numPr>
        <w:ind w:left="714" w:hanging="357"/>
        <w:rPr>
          <w:sz w:val="24"/>
        </w:rPr>
      </w:pPr>
      <w:r w:rsidRPr="0084720B">
        <w:rPr>
          <w:sz w:val="24"/>
        </w:rPr>
        <w:t>piedāvājums cenu izpētei (aizpildīts 1.pielikums);</w:t>
      </w:r>
    </w:p>
    <w:p w:rsidR="003B794E" w:rsidRPr="0084720B" w:rsidRDefault="003B794E" w:rsidP="008F4CAB">
      <w:pPr>
        <w:numPr>
          <w:ilvl w:val="0"/>
          <w:numId w:val="20"/>
        </w:numPr>
        <w:ind w:left="714" w:hanging="357"/>
        <w:rPr>
          <w:sz w:val="24"/>
          <w:szCs w:val="24"/>
          <w:lang w:val="lv-LV" w:eastAsia="lv-LV"/>
        </w:rPr>
      </w:pPr>
      <w:r w:rsidRPr="0084720B">
        <w:rPr>
          <w:sz w:val="24"/>
          <w:szCs w:val="24"/>
          <w:lang w:val="lv-LV" w:eastAsia="lv-LV"/>
        </w:rPr>
        <w:t xml:space="preserve">aizpildīta tāme (Excel datne: </w:t>
      </w:r>
      <w:r w:rsidR="00B47774">
        <w:rPr>
          <w:sz w:val="24"/>
          <w:szCs w:val="24"/>
          <w:lang w:val="lv-LV" w:eastAsia="lv-LV"/>
        </w:rPr>
        <w:t>3</w:t>
      </w:r>
      <w:r w:rsidR="0055587F">
        <w:rPr>
          <w:sz w:val="24"/>
          <w:szCs w:val="24"/>
          <w:lang w:val="lv-LV" w:eastAsia="lv-LV"/>
        </w:rPr>
        <w:t xml:space="preserve">. pielikums, </w:t>
      </w:r>
      <w:r w:rsidRPr="0084720B">
        <w:rPr>
          <w:sz w:val="24"/>
          <w:szCs w:val="24"/>
          <w:lang w:val="lv-LV" w:eastAsia="lv-LV"/>
        </w:rPr>
        <w:t>D</w:t>
      </w:r>
      <w:r w:rsidR="00633DEA">
        <w:rPr>
          <w:sz w:val="24"/>
          <w:szCs w:val="24"/>
          <w:lang w:val="lv-LV" w:eastAsia="lv-LV"/>
        </w:rPr>
        <w:t>arbu apjomu t</w:t>
      </w:r>
      <w:r w:rsidR="00962F99">
        <w:rPr>
          <w:sz w:val="24"/>
          <w:szCs w:val="24"/>
          <w:lang w:val="lv-LV" w:eastAsia="lv-LV"/>
        </w:rPr>
        <w:t>āme</w:t>
      </w:r>
      <w:r w:rsidR="00736BD3">
        <w:rPr>
          <w:sz w:val="24"/>
          <w:szCs w:val="24"/>
          <w:lang w:val="lv-LV" w:eastAsia="lv-LV"/>
        </w:rPr>
        <w:t>)</w:t>
      </w:r>
      <w:r w:rsidR="007C7408" w:rsidRPr="0084720B">
        <w:rPr>
          <w:sz w:val="24"/>
          <w:szCs w:val="24"/>
          <w:lang w:val="lv-LV" w:eastAsia="lv-LV"/>
        </w:rPr>
        <w:t xml:space="preserve"> ;</w:t>
      </w:r>
    </w:p>
    <w:p w:rsidR="003B794E" w:rsidRPr="0022400F" w:rsidRDefault="003B794E" w:rsidP="008F4CAB">
      <w:pPr>
        <w:numPr>
          <w:ilvl w:val="0"/>
          <w:numId w:val="20"/>
        </w:numPr>
        <w:ind w:left="714" w:hanging="357"/>
        <w:rPr>
          <w:sz w:val="24"/>
          <w:szCs w:val="24"/>
          <w:lang w:val="lv-LV"/>
        </w:rPr>
      </w:pPr>
      <w:r w:rsidRPr="0022400F">
        <w:rPr>
          <w:sz w:val="24"/>
          <w:szCs w:val="24"/>
          <w:lang w:val="lv-LV"/>
        </w:rPr>
        <w:t>būvkomersanta reģistrācijas apliecības kopija</w:t>
      </w:r>
      <w:r w:rsidR="008B58FA">
        <w:rPr>
          <w:rStyle w:val="Vresatsauce"/>
          <w:sz w:val="24"/>
          <w:szCs w:val="24"/>
          <w:lang w:val="lv-LV"/>
        </w:rPr>
        <w:footnoteReference w:id="2"/>
      </w:r>
      <w:r w:rsidR="0022400F" w:rsidRPr="0022400F">
        <w:rPr>
          <w:sz w:val="24"/>
          <w:szCs w:val="24"/>
          <w:lang w:val="lv-LV"/>
        </w:rPr>
        <w:t xml:space="preserve"> </w:t>
      </w:r>
      <w:r w:rsidRPr="0022400F">
        <w:rPr>
          <w:sz w:val="24"/>
          <w:szCs w:val="24"/>
          <w:lang w:val="lv-LV"/>
        </w:rPr>
        <w:t>;</w:t>
      </w:r>
    </w:p>
    <w:p w:rsidR="003B794E" w:rsidRDefault="003B794E" w:rsidP="008F4CAB">
      <w:pPr>
        <w:numPr>
          <w:ilvl w:val="0"/>
          <w:numId w:val="20"/>
        </w:numPr>
        <w:ind w:left="714" w:hanging="357"/>
        <w:rPr>
          <w:sz w:val="24"/>
          <w:szCs w:val="24"/>
          <w:lang w:val="lv-LV"/>
        </w:rPr>
      </w:pPr>
      <w:r w:rsidRPr="0022400F">
        <w:rPr>
          <w:sz w:val="24"/>
          <w:szCs w:val="24"/>
          <w:lang w:val="lv-LV"/>
        </w:rPr>
        <w:t xml:space="preserve">būvdarbu vadītāja </w:t>
      </w:r>
      <w:smartTag w:uri="schemas-tilde-lv/tildestengine" w:element="veidnes">
        <w:smartTagPr>
          <w:attr w:name="baseform" w:val="sertifikāt|s"/>
          <w:attr w:name="id" w:val="-1"/>
          <w:attr w:name="text" w:val="sertifikāta"/>
        </w:smartTagPr>
        <w:r w:rsidRPr="0022400F">
          <w:rPr>
            <w:sz w:val="24"/>
            <w:szCs w:val="24"/>
            <w:lang w:val="lv-LV"/>
          </w:rPr>
          <w:t>sertifikāta</w:t>
        </w:r>
      </w:smartTag>
      <w:r w:rsidRPr="0022400F">
        <w:rPr>
          <w:sz w:val="24"/>
          <w:szCs w:val="24"/>
          <w:lang w:val="lv-LV"/>
        </w:rPr>
        <w:t xml:space="preserve"> kopija</w:t>
      </w:r>
      <w:r w:rsidR="008C1EEF" w:rsidRPr="00161E48">
        <w:rPr>
          <w:sz w:val="24"/>
          <w:szCs w:val="24"/>
          <w:lang w:val="lv-LV"/>
        </w:rPr>
        <w:t>²</w:t>
      </w:r>
      <w:r w:rsidRPr="0022400F">
        <w:rPr>
          <w:sz w:val="24"/>
          <w:szCs w:val="24"/>
          <w:lang w:val="lv-LV"/>
        </w:rPr>
        <w:t>.</w:t>
      </w:r>
    </w:p>
    <w:p w:rsidR="003B794E" w:rsidRPr="0084720B" w:rsidRDefault="00933227" w:rsidP="00933227">
      <w:pPr>
        <w:pStyle w:val="Virsraksts1"/>
        <w:numPr>
          <w:ilvl w:val="0"/>
          <w:numId w:val="0"/>
        </w:numPr>
        <w:rPr>
          <w:rFonts w:eastAsia="Calibri"/>
          <w:b/>
          <w:i/>
          <w:color w:val="000000"/>
          <w:szCs w:val="24"/>
          <w:lang w:val="lv-LV"/>
        </w:rPr>
      </w:pPr>
      <w:r w:rsidRPr="0084720B">
        <w:rPr>
          <w:b/>
          <w:szCs w:val="24"/>
          <w:lang w:val="lv-LV"/>
        </w:rPr>
        <w:t xml:space="preserve">4. </w:t>
      </w:r>
      <w:r w:rsidR="003B794E" w:rsidRPr="0084720B">
        <w:rPr>
          <w:b/>
          <w:szCs w:val="24"/>
          <w:lang w:val="lv-LV"/>
        </w:rPr>
        <w:t>Vērtēšanas kritēriji:</w:t>
      </w:r>
    </w:p>
    <w:p w:rsidR="003B794E" w:rsidRPr="0084720B" w:rsidRDefault="00933227" w:rsidP="009252C9">
      <w:pPr>
        <w:pStyle w:val="Virsraksts2"/>
        <w:jc w:val="both"/>
        <w:rPr>
          <w:rFonts w:ascii="Times New Roman" w:hAnsi="Times New Roman"/>
          <w:bCs/>
          <w:szCs w:val="24"/>
          <w:lang w:val="lv-LV" w:eastAsia="lv-LV"/>
        </w:rPr>
      </w:pPr>
      <w:r w:rsidRPr="0084720B">
        <w:rPr>
          <w:rFonts w:ascii="Times New Roman" w:hAnsi="Times New Roman"/>
          <w:b/>
          <w:szCs w:val="24"/>
          <w:lang w:val="lv-LV" w:eastAsia="lv-LV"/>
        </w:rPr>
        <w:t>4.1.</w:t>
      </w:r>
      <w:r w:rsidRPr="0084720B">
        <w:rPr>
          <w:rFonts w:ascii="Times New Roman" w:hAnsi="Times New Roman"/>
          <w:szCs w:val="24"/>
          <w:lang w:val="lv-LV" w:eastAsia="lv-LV"/>
        </w:rPr>
        <w:t xml:space="preserve"> </w:t>
      </w:r>
      <w:r w:rsidR="003B794E" w:rsidRPr="0084720B">
        <w:rPr>
          <w:rFonts w:ascii="Times New Roman" w:hAnsi="Times New Roman"/>
          <w:szCs w:val="24"/>
          <w:lang w:val="lv-LV" w:eastAsia="lv-LV"/>
        </w:rPr>
        <w:t>Piedāvājumus izvērtē saimnieciskā komisija 3 cilvēku sastāvā, slēgtā komisijas sēdē,  vajadzības gadījumā piesaistot būvniecības ekspertu.</w:t>
      </w:r>
    </w:p>
    <w:p w:rsidR="00D63A72" w:rsidRPr="00D63A72" w:rsidRDefault="00933227" w:rsidP="009252C9">
      <w:pPr>
        <w:pStyle w:val="Virsraksts2"/>
        <w:jc w:val="both"/>
        <w:rPr>
          <w:rFonts w:ascii="Times New Roman" w:hAnsi="Times New Roman"/>
          <w:bCs/>
          <w:szCs w:val="24"/>
          <w:u w:val="single"/>
          <w:lang w:val="lv-LV" w:eastAsia="lv-LV"/>
        </w:rPr>
      </w:pPr>
      <w:r w:rsidRPr="0084720B">
        <w:rPr>
          <w:rFonts w:ascii="Times New Roman" w:hAnsi="Times New Roman"/>
          <w:b/>
          <w:szCs w:val="24"/>
          <w:lang w:val="lv-LV" w:eastAsia="lv-LV"/>
        </w:rPr>
        <w:t>4.2.</w:t>
      </w:r>
      <w:r w:rsidRPr="0084720B">
        <w:rPr>
          <w:rFonts w:ascii="Times New Roman" w:hAnsi="Times New Roman"/>
          <w:szCs w:val="24"/>
          <w:lang w:val="lv-LV" w:eastAsia="lv-LV"/>
        </w:rPr>
        <w:t xml:space="preserve"> </w:t>
      </w:r>
      <w:r w:rsidR="003B794E" w:rsidRPr="0084720B">
        <w:rPr>
          <w:rFonts w:ascii="Times New Roman" w:hAnsi="Times New Roman"/>
          <w:szCs w:val="24"/>
          <w:lang w:val="lv-LV" w:eastAsia="lv-LV"/>
        </w:rPr>
        <w:t>Par pretendentu, kuram būtu piešķiramas līguma slēgšanas tiesības, tiek atzīts tas pretendents, kura</w:t>
      </w:r>
      <w:r w:rsidR="00D63A72">
        <w:rPr>
          <w:rFonts w:ascii="Times New Roman" w:hAnsi="Times New Roman"/>
          <w:szCs w:val="24"/>
          <w:lang w:val="lv-LV" w:eastAsia="lv-LV"/>
        </w:rPr>
        <w:t xml:space="preserve"> piedāvājums ir par zemāko cenu.</w:t>
      </w:r>
      <w:r w:rsidR="003B794E" w:rsidRPr="0084720B">
        <w:rPr>
          <w:rFonts w:ascii="Times New Roman" w:hAnsi="Times New Roman"/>
          <w:szCs w:val="24"/>
          <w:lang w:val="lv-LV" w:eastAsia="lv-LV"/>
        </w:rPr>
        <w:t xml:space="preserve"> Līgumu slēdz ar pretendentu, kura piedāvājums </w:t>
      </w:r>
      <w:r w:rsidR="003B794E" w:rsidRPr="0084720B">
        <w:rPr>
          <w:rFonts w:ascii="Times New Roman" w:hAnsi="Times New Roman"/>
          <w:szCs w:val="24"/>
          <w:u w:val="single"/>
          <w:lang w:val="lv-LV" w:eastAsia="lv-LV"/>
        </w:rPr>
        <w:t>atbilst visām cenu izpētes noteikumu pr</w:t>
      </w:r>
      <w:r w:rsidR="00D63A72">
        <w:rPr>
          <w:rFonts w:ascii="Times New Roman" w:hAnsi="Times New Roman"/>
          <w:szCs w:val="24"/>
          <w:u w:val="single"/>
          <w:lang w:val="lv-LV" w:eastAsia="lv-LV"/>
        </w:rPr>
        <w:t>asībām un ir par viszemāko cenu.</w:t>
      </w:r>
    </w:p>
    <w:p w:rsidR="009252C9" w:rsidRDefault="00D63A72" w:rsidP="009252C9">
      <w:pPr>
        <w:pStyle w:val="Virsraksts2"/>
        <w:jc w:val="both"/>
        <w:rPr>
          <w:rFonts w:ascii="Times New Roman" w:hAnsi="Times New Roman"/>
          <w:bCs/>
          <w:szCs w:val="24"/>
          <w:u w:val="single"/>
          <w:lang w:val="lv-LV" w:eastAsia="lv-LV"/>
        </w:rPr>
      </w:pPr>
      <w:r>
        <w:rPr>
          <w:rFonts w:ascii="Times New Roman" w:hAnsi="Times New Roman"/>
          <w:b/>
          <w:szCs w:val="24"/>
          <w:lang w:val="lv-LV" w:eastAsia="lv-LV"/>
        </w:rPr>
        <w:t xml:space="preserve">4.3. </w:t>
      </w:r>
      <w:r w:rsidRPr="00D63A72">
        <w:rPr>
          <w:rFonts w:ascii="Times New Roman" w:hAnsi="Times New Roman"/>
          <w:szCs w:val="24"/>
          <w:lang w:val="lv-LV" w:eastAsia="lv-LV"/>
        </w:rPr>
        <w:t>Komisija, pirms lēmuma pieņemšanas, pārbauda vai pretendentam ir nodokļu parād</w:t>
      </w:r>
      <w:r w:rsidR="00962F99">
        <w:rPr>
          <w:rFonts w:ascii="Times New Roman" w:hAnsi="Times New Roman"/>
          <w:szCs w:val="24"/>
          <w:lang w:val="lv-LV" w:eastAsia="lv-LV"/>
        </w:rPr>
        <w:t>s</w:t>
      </w:r>
      <w:r w:rsidRPr="00D63A72">
        <w:rPr>
          <w:rFonts w:ascii="Times New Roman" w:hAnsi="Times New Roman"/>
          <w:szCs w:val="24"/>
          <w:lang w:val="lv-LV" w:eastAsia="lv-LV"/>
        </w:rPr>
        <w:t xml:space="preserve">, dienā, kad pieņemts lēmums par iespējamu līguma slēgšanas tiesību piešķiršanu, Latvijā vai valstī, kurā tas reģistrēts vai kurā atrodas tā pastāvīgā dzīvesvieta, tai skaitā valsts sociālās apdrošināšanas obligāto iemaksu parādi, kas kopsummā kādā no valstīm pārsniedz 150 </w:t>
      </w:r>
      <w:proofErr w:type="spellStart"/>
      <w:r w:rsidRPr="00D63A72">
        <w:rPr>
          <w:rFonts w:ascii="Times New Roman" w:hAnsi="Times New Roman"/>
          <w:szCs w:val="24"/>
          <w:lang w:val="lv-LV" w:eastAsia="lv-LV"/>
        </w:rPr>
        <w:t>euro</w:t>
      </w:r>
      <w:proofErr w:type="spellEnd"/>
      <w:r w:rsidRPr="00D63A72">
        <w:rPr>
          <w:rFonts w:ascii="Times New Roman" w:hAnsi="Times New Roman"/>
          <w:szCs w:val="24"/>
          <w:lang w:val="lv-LV" w:eastAsia="lv-LV"/>
        </w:rPr>
        <w:t>, ievērojot Publisko iepirkumu likuma 9.panta desmitā daļā noteikto.</w:t>
      </w:r>
    </w:p>
    <w:p w:rsidR="009252C9" w:rsidRDefault="009252C9" w:rsidP="009252C9">
      <w:pPr>
        <w:pStyle w:val="Virsraksts2"/>
        <w:jc w:val="both"/>
        <w:rPr>
          <w:rFonts w:ascii="Times New Roman" w:hAnsi="Times New Roman"/>
          <w:bCs/>
          <w:szCs w:val="24"/>
          <w:u w:val="single"/>
          <w:lang w:val="lv-LV" w:eastAsia="lv-LV"/>
        </w:rPr>
      </w:pPr>
      <w:r w:rsidRPr="009252C9">
        <w:rPr>
          <w:rFonts w:ascii="Times New Roman" w:hAnsi="Times New Roman"/>
          <w:b/>
          <w:szCs w:val="24"/>
          <w:lang w:val="lv-LV" w:eastAsia="lv-LV"/>
        </w:rPr>
        <w:t>4.</w:t>
      </w:r>
      <w:r w:rsidRPr="009252C9">
        <w:rPr>
          <w:rFonts w:ascii="Times New Roman" w:hAnsi="Times New Roman"/>
          <w:b/>
          <w:lang w:val="lv-LV" w:eastAsia="lv-LV"/>
        </w:rPr>
        <w:t>4.</w:t>
      </w:r>
      <w:r w:rsidRPr="009252C9">
        <w:rPr>
          <w:rFonts w:ascii="Times New Roman" w:hAnsi="Times New Roman"/>
          <w:lang w:val="lv-LV" w:eastAsia="lv-LV"/>
        </w:rPr>
        <w:t>Ja izraudzītais pretendents atsakās slēgt līgumu, tad komisija lemj vai piešķirt līguma slēgšanas tiesības nākamam pretendentam, kura piedāvājums ir ar nākamo zemāko cenu.</w:t>
      </w:r>
    </w:p>
    <w:p w:rsidR="009252C9" w:rsidRDefault="009252C9" w:rsidP="009252C9">
      <w:pPr>
        <w:pStyle w:val="Virsraksts2"/>
        <w:jc w:val="both"/>
        <w:rPr>
          <w:rFonts w:ascii="Times New Roman" w:hAnsi="Times New Roman"/>
          <w:bCs/>
          <w:szCs w:val="24"/>
          <w:u w:val="single"/>
          <w:lang w:val="lv-LV" w:eastAsia="lv-LV"/>
        </w:rPr>
      </w:pPr>
      <w:r w:rsidRPr="009252C9">
        <w:rPr>
          <w:rFonts w:ascii="Times New Roman" w:hAnsi="Times New Roman"/>
          <w:b/>
          <w:szCs w:val="24"/>
          <w:lang w:val="lv-LV" w:eastAsia="lv-LV"/>
        </w:rPr>
        <w:t>4.</w:t>
      </w:r>
      <w:r w:rsidRPr="009252C9">
        <w:rPr>
          <w:rFonts w:ascii="Times New Roman" w:hAnsi="Times New Roman"/>
          <w:b/>
          <w:lang w:val="lv-LV" w:eastAsia="lv-LV"/>
        </w:rPr>
        <w:t>5.</w:t>
      </w:r>
      <w:r>
        <w:rPr>
          <w:rFonts w:ascii="Times New Roman" w:hAnsi="Times New Roman"/>
          <w:lang w:val="lv-LV" w:eastAsia="lv-LV"/>
        </w:rPr>
        <w:t xml:space="preserve"> </w:t>
      </w:r>
      <w:r w:rsidRPr="009252C9">
        <w:rPr>
          <w:rFonts w:ascii="Times New Roman" w:hAnsi="Times New Roman"/>
          <w:lang w:val="lv-LV" w:eastAsia="lv-LV"/>
        </w:rPr>
        <w:t>Pasūtītājam, izvērtējot savas attiecīgā brīža finanšu iespējas, ir tiesības līgumu neslēgt, izbeidzot cenu izpēti bez rezultāta.</w:t>
      </w:r>
    </w:p>
    <w:p w:rsidR="009252C9" w:rsidRDefault="009252C9" w:rsidP="009252C9">
      <w:pPr>
        <w:pStyle w:val="Virsraksts2"/>
        <w:jc w:val="both"/>
        <w:rPr>
          <w:rFonts w:ascii="Times New Roman" w:hAnsi="Times New Roman"/>
          <w:bCs/>
          <w:szCs w:val="24"/>
          <w:u w:val="single"/>
          <w:lang w:val="lv-LV" w:eastAsia="lv-LV"/>
        </w:rPr>
      </w:pPr>
      <w:r w:rsidRPr="00A32057">
        <w:rPr>
          <w:rFonts w:ascii="Times New Roman" w:hAnsi="Times New Roman"/>
          <w:b/>
          <w:szCs w:val="24"/>
          <w:lang w:val="lv-LV" w:eastAsia="lv-LV"/>
        </w:rPr>
        <w:t>4.</w:t>
      </w:r>
      <w:r w:rsidRPr="00A32057">
        <w:rPr>
          <w:rFonts w:ascii="Times New Roman" w:hAnsi="Times New Roman"/>
          <w:b/>
          <w:lang w:val="lv-LV" w:eastAsia="lv-LV"/>
        </w:rPr>
        <w:t>6.</w:t>
      </w:r>
      <w:r w:rsidRPr="009252C9">
        <w:rPr>
          <w:rFonts w:ascii="Times New Roman" w:hAnsi="Times New Roman"/>
          <w:lang w:val="lv-LV" w:eastAsia="lv-LV"/>
        </w:rPr>
        <w:t>Cenu izpētes rezultāts tiks publicēts pašvaldības mājas lapā http://www.nica.lv/pasvaldiba/iepirkumi/cenu-izpete/ 5 darba dienu laikā pēc lēmuma par līguma slēgšanas tiesību piešķiršanu vai lēmuma par cenu izpētes pārtraukšanu vai izbeigšanu bez rezultāta.</w:t>
      </w:r>
    </w:p>
    <w:p w:rsidR="003B794E" w:rsidRPr="0084720B" w:rsidRDefault="003B794E" w:rsidP="00F15C95">
      <w:pPr>
        <w:tabs>
          <w:tab w:val="left" w:pos="567"/>
        </w:tabs>
        <w:autoSpaceDE w:val="0"/>
        <w:autoSpaceDN w:val="0"/>
        <w:adjustRightInd w:val="0"/>
        <w:jc w:val="both"/>
        <w:rPr>
          <w:b/>
          <w:sz w:val="24"/>
          <w:szCs w:val="24"/>
          <w:lang w:val="lv-LV"/>
        </w:rPr>
      </w:pPr>
      <w:r w:rsidRPr="0084720B">
        <w:rPr>
          <w:b/>
          <w:sz w:val="24"/>
          <w:szCs w:val="24"/>
          <w:lang w:val="lv-LV"/>
        </w:rPr>
        <w:t>Pielikumā:</w:t>
      </w:r>
    </w:p>
    <w:p w:rsidR="003B794E" w:rsidRPr="0084720B" w:rsidRDefault="00656A9C" w:rsidP="00F15C95">
      <w:pPr>
        <w:pStyle w:val="Sarakstarindkopa1"/>
        <w:numPr>
          <w:ilvl w:val="0"/>
          <w:numId w:val="21"/>
        </w:numPr>
        <w:tabs>
          <w:tab w:val="left" w:pos="567"/>
        </w:tabs>
        <w:autoSpaceDE w:val="0"/>
        <w:autoSpaceDN w:val="0"/>
        <w:adjustRightInd w:val="0"/>
        <w:jc w:val="both"/>
        <w:rPr>
          <w:bCs/>
          <w:sz w:val="24"/>
        </w:rPr>
      </w:pPr>
      <w:r>
        <w:rPr>
          <w:bCs/>
          <w:sz w:val="24"/>
        </w:rPr>
        <w:t>Piedāvājums cenu izpētei;</w:t>
      </w:r>
    </w:p>
    <w:p w:rsidR="00D1313E" w:rsidRDefault="00656A9C" w:rsidP="00D1313E">
      <w:pPr>
        <w:numPr>
          <w:ilvl w:val="0"/>
          <w:numId w:val="21"/>
        </w:numPr>
        <w:tabs>
          <w:tab w:val="left" w:pos="567"/>
        </w:tabs>
        <w:autoSpaceDE w:val="0"/>
        <w:autoSpaceDN w:val="0"/>
        <w:adjustRightInd w:val="0"/>
        <w:ind w:left="714" w:hanging="357"/>
        <w:jc w:val="both"/>
        <w:rPr>
          <w:bCs/>
          <w:sz w:val="24"/>
          <w:szCs w:val="24"/>
          <w:lang w:val="lv-LV" w:eastAsia="lv-LV"/>
        </w:rPr>
      </w:pPr>
      <w:r w:rsidRPr="00D1313E">
        <w:rPr>
          <w:bCs/>
          <w:sz w:val="24"/>
          <w:szCs w:val="24"/>
          <w:lang w:val="lv-LV" w:eastAsia="lv-LV"/>
        </w:rPr>
        <w:t xml:space="preserve">SIA “Ielu un ceļu projekti”, </w:t>
      </w:r>
      <w:proofErr w:type="spellStart"/>
      <w:r w:rsidRPr="00D1313E">
        <w:rPr>
          <w:bCs/>
          <w:sz w:val="24"/>
          <w:szCs w:val="24"/>
          <w:lang w:val="lv-LV" w:eastAsia="lv-LV"/>
        </w:rPr>
        <w:t>reģ</w:t>
      </w:r>
      <w:proofErr w:type="spellEnd"/>
      <w:r w:rsidRPr="00D1313E">
        <w:rPr>
          <w:bCs/>
          <w:sz w:val="24"/>
          <w:szCs w:val="24"/>
          <w:lang w:val="lv-LV" w:eastAsia="lv-LV"/>
        </w:rPr>
        <w:t xml:space="preserve">. nr. 42103053856, būvkomersanta </w:t>
      </w:r>
      <w:proofErr w:type="spellStart"/>
      <w:r w:rsidRPr="00D1313E">
        <w:rPr>
          <w:bCs/>
          <w:sz w:val="24"/>
          <w:szCs w:val="24"/>
          <w:lang w:val="lv-LV" w:eastAsia="lv-LV"/>
        </w:rPr>
        <w:t>reģ</w:t>
      </w:r>
      <w:proofErr w:type="spellEnd"/>
      <w:r w:rsidRPr="00D1313E">
        <w:rPr>
          <w:bCs/>
          <w:sz w:val="24"/>
          <w:szCs w:val="24"/>
          <w:lang w:val="lv-LV" w:eastAsia="lv-LV"/>
        </w:rPr>
        <w:t>. Nr.9038-R, izstrādātais būvprojekt</w:t>
      </w:r>
      <w:r w:rsidR="00D1313E">
        <w:rPr>
          <w:bCs/>
          <w:sz w:val="24"/>
          <w:szCs w:val="24"/>
          <w:lang w:val="lv-LV" w:eastAsia="lv-LV"/>
        </w:rPr>
        <w:t>s;</w:t>
      </w:r>
    </w:p>
    <w:p w:rsidR="00656A9C" w:rsidRPr="00D1313E" w:rsidRDefault="00D1313E" w:rsidP="00D1313E">
      <w:pPr>
        <w:numPr>
          <w:ilvl w:val="0"/>
          <w:numId w:val="21"/>
        </w:numPr>
        <w:tabs>
          <w:tab w:val="left" w:pos="567"/>
        </w:tabs>
        <w:autoSpaceDE w:val="0"/>
        <w:autoSpaceDN w:val="0"/>
        <w:adjustRightInd w:val="0"/>
        <w:ind w:left="714" w:hanging="357"/>
        <w:jc w:val="both"/>
        <w:rPr>
          <w:bCs/>
          <w:sz w:val="24"/>
          <w:szCs w:val="24"/>
          <w:lang w:val="lv-LV" w:eastAsia="lv-LV"/>
        </w:rPr>
      </w:pPr>
      <w:r>
        <w:rPr>
          <w:bCs/>
          <w:sz w:val="24"/>
          <w:szCs w:val="24"/>
          <w:lang w:val="lv-LV" w:eastAsia="lv-LV"/>
        </w:rPr>
        <w:t>Darbu apjomu tāme</w:t>
      </w:r>
      <w:r>
        <w:rPr>
          <w:bCs/>
          <w:sz w:val="24"/>
          <w:szCs w:val="24"/>
          <w:lang w:val="lv-LV" w:eastAsia="lv-LV"/>
        </w:rPr>
        <w:t>.</w:t>
      </w:r>
    </w:p>
    <w:p w:rsidR="00D1313E" w:rsidRDefault="00D1313E" w:rsidP="003B794E">
      <w:pPr>
        <w:tabs>
          <w:tab w:val="left" w:pos="567"/>
        </w:tabs>
        <w:autoSpaceDE w:val="0"/>
        <w:autoSpaceDN w:val="0"/>
        <w:adjustRightInd w:val="0"/>
        <w:jc w:val="both"/>
        <w:rPr>
          <w:bCs/>
          <w:lang w:val="lv-LV"/>
        </w:rPr>
      </w:pPr>
    </w:p>
    <w:p w:rsidR="005F019F" w:rsidRPr="005F019F" w:rsidRDefault="00A32057" w:rsidP="003B794E">
      <w:pPr>
        <w:tabs>
          <w:tab w:val="left" w:pos="567"/>
        </w:tabs>
        <w:autoSpaceDE w:val="0"/>
        <w:autoSpaceDN w:val="0"/>
        <w:adjustRightInd w:val="0"/>
        <w:jc w:val="both"/>
        <w:rPr>
          <w:bCs/>
          <w:lang w:val="lv-LV"/>
        </w:rPr>
      </w:pPr>
      <w:r w:rsidRPr="005F019F">
        <w:rPr>
          <w:bCs/>
          <w:lang w:val="lv-LV"/>
        </w:rPr>
        <w:t>Sagatavoja:</w:t>
      </w:r>
    </w:p>
    <w:p w:rsidR="003B794E" w:rsidRPr="005F019F" w:rsidRDefault="00A32057" w:rsidP="003B794E">
      <w:pPr>
        <w:tabs>
          <w:tab w:val="left" w:pos="567"/>
        </w:tabs>
        <w:autoSpaceDE w:val="0"/>
        <w:autoSpaceDN w:val="0"/>
        <w:adjustRightInd w:val="0"/>
        <w:jc w:val="both"/>
        <w:rPr>
          <w:bCs/>
          <w:lang w:val="lv-LV"/>
        </w:rPr>
      </w:pPr>
      <w:r w:rsidRPr="005F019F">
        <w:rPr>
          <w:bCs/>
          <w:lang w:val="lv-LV"/>
        </w:rPr>
        <w:t xml:space="preserve">Iepirkumu speciāliste </w:t>
      </w:r>
      <w:proofErr w:type="spellStart"/>
      <w:r w:rsidRPr="005F019F">
        <w:rPr>
          <w:bCs/>
          <w:lang w:val="lv-LV"/>
        </w:rPr>
        <w:t>B.Millere</w:t>
      </w:r>
      <w:proofErr w:type="spellEnd"/>
    </w:p>
    <w:p w:rsidR="0025744E" w:rsidRPr="0050241E" w:rsidRDefault="0025744E" w:rsidP="00D91111">
      <w:pPr>
        <w:numPr>
          <w:ilvl w:val="0"/>
          <w:numId w:val="32"/>
        </w:numPr>
        <w:tabs>
          <w:tab w:val="left" w:pos="567"/>
          <w:tab w:val="left" w:pos="7513"/>
        </w:tabs>
        <w:spacing w:before="120" w:after="120"/>
        <w:contextualSpacing/>
        <w:jc w:val="right"/>
        <w:rPr>
          <w:bCs/>
          <w:iCs/>
          <w:color w:val="000000"/>
          <w:sz w:val="24"/>
          <w:szCs w:val="24"/>
          <w:lang w:val="lv-LV"/>
        </w:rPr>
      </w:pPr>
      <w:r w:rsidRPr="0050241E">
        <w:rPr>
          <w:bCs/>
          <w:iCs/>
          <w:color w:val="000000"/>
          <w:sz w:val="24"/>
          <w:szCs w:val="24"/>
          <w:lang w:val="lv-LV"/>
        </w:rPr>
        <w:lastRenderedPageBreak/>
        <w:t>Pielikums CI-2017-0</w:t>
      </w:r>
      <w:r w:rsidR="00845E20">
        <w:rPr>
          <w:bCs/>
          <w:iCs/>
          <w:color w:val="000000"/>
          <w:sz w:val="24"/>
          <w:szCs w:val="24"/>
          <w:lang w:val="lv-LV"/>
        </w:rPr>
        <w:t>9</w:t>
      </w:r>
    </w:p>
    <w:p w:rsidR="0025744E" w:rsidRPr="0050241E" w:rsidRDefault="0025744E" w:rsidP="004D7668">
      <w:pPr>
        <w:tabs>
          <w:tab w:val="left" w:pos="567"/>
          <w:tab w:val="left" w:pos="7513"/>
        </w:tabs>
        <w:spacing w:before="120" w:after="120"/>
        <w:ind w:left="720"/>
        <w:contextualSpacing/>
        <w:jc w:val="both"/>
        <w:rPr>
          <w:i/>
          <w:color w:val="000000"/>
          <w:sz w:val="24"/>
          <w:szCs w:val="24"/>
          <w:lang w:val="lv-LV"/>
        </w:rPr>
      </w:pPr>
    </w:p>
    <w:p w:rsidR="0025744E" w:rsidRPr="0050241E" w:rsidRDefault="0025744E" w:rsidP="00C3740D">
      <w:pPr>
        <w:tabs>
          <w:tab w:val="left" w:pos="567"/>
          <w:tab w:val="left" w:pos="7513"/>
        </w:tabs>
        <w:spacing w:before="120" w:after="120"/>
        <w:ind w:left="720"/>
        <w:contextualSpacing/>
        <w:jc w:val="center"/>
        <w:rPr>
          <w:b/>
          <w:sz w:val="24"/>
          <w:szCs w:val="24"/>
          <w:lang w:val="lv-LV"/>
        </w:rPr>
      </w:pPr>
      <w:r w:rsidRPr="0050241E">
        <w:rPr>
          <w:b/>
          <w:color w:val="000000"/>
          <w:sz w:val="24"/>
          <w:szCs w:val="24"/>
          <w:lang w:val="lv-LV"/>
        </w:rPr>
        <w:t xml:space="preserve">PIEDĀVĀJUMS </w:t>
      </w:r>
      <w:r w:rsidRPr="0050241E">
        <w:rPr>
          <w:b/>
          <w:sz w:val="24"/>
          <w:szCs w:val="24"/>
          <w:lang w:val="lv-LV"/>
        </w:rPr>
        <w:t>CENU IZPĒTEI</w:t>
      </w:r>
      <w:r>
        <w:rPr>
          <w:b/>
          <w:sz w:val="24"/>
          <w:szCs w:val="24"/>
          <w:lang w:val="lv-LV"/>
        </w:rPr>
        <w:t xml:space="preserve"> </w:t>
      </w:r>
      <w:r w:rsidRPr="0050241E">
        <w:rPr>
          <w:b/>
          <w:sz w:val="24"/>
          <w:szCs w:val="24"/>
          <w:lang w:val="lv-LV"/>
        </w:rPr>
        <w:t>Nr. CI-2017-0</w:t>
      </w:r>
      <w:r w:rsidR="00950D93">
        <w:rPr>
          <w:b/>
          <w:sz w:val="24"/>
          <w:szCs w:val="24"/>
          <w:lang w:val="lv-LV"/>
        </w:rPr>
        <w:t>9</w:t>
      </w:r>
    </w:p>
    <w:p w:rsidR="00950D93" w:rsidRPr="00950D93" w:rsidRDefault="00950D93" w:rsidP="00C3740D">
      <w:pPr>
        <w:tabs>
          <w:tab w:val="left" w:pos="7513"/>
        </w:tabs>
        <w:jc w:val="center"/>
        <w:rPr>
          <w:b/>
          <w:sz w:val="24"/>
          <w:szCs w:val="24"/>
          <w:lang w:val="lv-LV"/>
        </w:rPr>
      </w:pPr>
      <w:r w:rsidRPr="00950D93">
        <w:rPr>
          <w:b/>
          <w:sz w:val="24"/>
          <w:szCs w:val="24"/>
          <w:lang w:val="lv-LV"/>
        </w:rPr>
        <w:t>“TERITORIJAS DAĻĒJS LABIEKĀRTOJUMS BĀRTAS IELĀ 7, NĪCĀ”</w:t>
      </w:r>
    </w:p>
    <w:p w:rsidR="00736BD3" w:rsidRDefault="00736BD3" w:rsidP="00C3740D">
      <w:pPr>
        <w:tabs>
          <w:tab w:val="left" w:pos="7513"/>
        </w:tabs>
        <w:jc w:val="center"/>
        <w:rPr>
          <w:sz w:val="24"/>
          <w:szCs w:val="24"/>
          <w:lang w:val="lv-LV"/>
        </w:rPr>
      </w:pPr>
    </w:p>
    <w:p w:rsidR="00E71487" w:rsidRDefault="0025744E" w:rsidP="004D7668">
      <w:pPr>
        <w:jc w:val="both"/>
        <w:rPr>
          <w:sz w:val="24"/>
          <w:szCs w:val="24"/>
          <w:lang w:val="lv-LV"/>
        </w:rPr>
      </w:pPr>
      <w:r w:rsidRPr="0050241E">
        <w:rPr>
          <w:sz w:val="24"/>
          <w:szCs w:val="24"/>
          <w:lang w:val="lv-LV"/>
        </w:rPr>
        <w:t>Ar šo ______________________________ (</w:t>
      </w:r>
      <w:r w:rsidRPr="0050241E">
        <w:rPr>
          <w:i/>
          <w:sz w:val="24"/>
          <w:szCs w:val="24"/>
          <w:lang w:val="lv-LV"/>
        </w:rPr>
        <w:t xml:space="preserve">pretendenta nosaukums, reģistrācijas nr. un </w:t>
      </w:r>
      <w:proofErr w:type="spellStart"/>
      <w:r w:rsidRPr="0050241E">
        <w:rPr>
          <w:i/>
          <w:sz w:val="24"/>
          <w:szCs w:val="24"/>
          <w:lang w:val="lv-LV"/>
        </w:rPr>
        <w:t>paraksttiesīgais</w:t>
      </w:r>
      <w:proofErr w:type="spellEnd"/>
      <w:r w:rsidRPr="0050241E">
        <w:rPr>
          <w:i/>
          <w:sz w:val="24"/>
          <w:szCs w:val="24"/>
          <w:lang w:val="lv-LV"/>
        </w:rPr>
        <w:t xml:space="preserve"> pārstāvis</w:t>
      </w:r>
      <w:r w:rsidRPr="0050241E">
        <w:rPr>
          <w:sz w:val="24"/>
          <w:szCs w:val="24"/>
          <w:lang w:val="lv-LV"/>
        </w:rPr>
        <w:t>) iesniedzu piedāvājumu Nīcas novada domes izsludinātajā cenu izpētē</w:t>
      </w:r>
      <w:r w:rsidR="00736BD3">
        <w:rPr>
          <w:sz w:val="24"/>
          <w:szCs w:val="24"/>
          <w:lang w:val="lv-LV"/>
        </w:rPr>
        <w:t xml:space="preserve"> </w:t>
      </w:r>
    </w:p>
    <w:p w:rsidR="0025744E" w:rsidRPr="0050241E" w:rsidRDefault="00736BD3" w:rsidP="004D7668">
      <w:pPr>
        <w:jc w:val="both"/>
        <w:rPr>
          <w:sz w:val="24"/>
          <w:szCs w:val="24"/>
          <w:lang w:val="lv-LV"/>
        </w:rPr>
      </w:pPr>
      <w:r w:rsidRPr="00736BD3">
        <w:rPr>
          <w:sz w:val="24"/>
          <w:szCs w:val="24"/>
          <w:lang w:val="lv-LV"/>
        </w:rPr>
        <w:t>„</w:t>
      </w:r>
      <w:r w:rsidR="000C79A0" w:rsidRPr="000C79A0">
        <w:t xml:space="preserve"> </w:t>
      </w:r>
      <w:r w:rsidR="000C79A0" w:rsidRPr="000C79A0">
        <w:rPr>
          <w:sz w:val="24"/>
          <w:szCs w:val="24"/>
          <w:lang w:val="lv-LV"/>
        </w:rPr>
        <w:t>TERITORIJAS DAĻĒJS LABIE</w:t>
      </w:r>
      <w:r w:rsidR="000C79A0">
        <w:rPr>
          <w:sz w:val="24"/>
          <w:szCs w:val="24"/>
          <w:lang w:val="lv-LV"/>
        </w:rPr>
        <w:t xml:space="preserve">KĀRTOJUMS BĀRTAS IELĀ 7, NĪCĀ” </w:t>
      </w:r>
      <w:r w:rsidR="0025744E" w:rsidRPr="0050241E">
        <w:rPr>
          <w:sz w:val="24"/>
          <w:szCs w:val="24"/>
          <w:lang w:val="lv-LV"/>
        </w:rPr>
        <w:t>Nr. CI-2017-0</w:t>
      </w:r>
      <w:r w:rsidR="00E71487">
        <w:rPr>
          <w:sz w:val="24"/>
          <w:szCs w:val="24"/>
          <w:lang w:val="lv-LV"/>
        </w:rPr>
        <w:t>9</w:t>
      </w:r>
      <w:r>
        <w:rPr>
          <w:sz w:val="24"/>
          <w:szCs w:val="24"/>
          <w:lang w:val="lv-LV"/>
        </w:rPr>
        <w:t>.</w:t>
      </w:r>
    </w:p>
    <w:p w:rsidR="0025744E" w:rsidRPr="0050241E" w:rsidRDefault="0025744E" w:rsidP="004D7668">
      <w:pPr>
        <w:tabs>
          <w:tab w:val="left" w:pos="7513"/>
        </w:tabs>
        <w:spacing w:before="120"/>
        <w:jc w:val="both"/>
        <w:rPr>
          <w:sz w:val="24"/>
          <w:szCs w:val="24"/>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701"/>
        <w:gridCol w:w="1559"/>
        <w:gridCol w:w="2268"/>
      </w:tblGrid>
      <w:tr w:rsidR="0025744E" w:rsidRPr="0050241E" w:rsidTr="00D91111">
        <w:tc>
          <w:tcPr>
            <w:tcW w:w="3823" w:type="dxa"/>
            <w:shd w:val="clear" w:color="auto" w:fill="auto"/>
          </w:tcPr>
          <w:p w:rsidR="0025744E" w:rsidRPr="0050241E" w:rsidRDefault="0025744E" w:rsidP="004D7668">
            <w:pPr>
              <w:jc w:val="both"/>
              <w:rPr>
                <w:b/>
                <w:bCs/>
                <w:sz w:val="24"/>
                <w:szCs w:val="24"/>
                <w:lang w:val="lv-LV" w:eastAsia="lv-LV" w:bidi="lo-LA"/>
              </w:rPr>
            </w:pPr>
            <w:r w:rsidRPr="0050241E">
              <w:rPr>
                <w:b/>
                <w:sz w:val="24"/>
                <w:szCs w:val="24"/>
                <w:lang w:val="lv-LV" w:eastAsia="lv-LV" w:bidi="lo-LA"/>
              </w:rPr>
              <w:t>Iepirkuma priekšmets</w:t>
            </w:r>
          </w:p>
        </w:tc>
        <w:tc>
          <w:tcPr>
            <w:tcW w:w="1701" w:type="dxa"/>
            <w:shd w:val="clear" w:color="auto" w:fill="D9D9D9"/>
          </w:tcPr>
          <w:p w:rsidR="0025744E" w:rsidRPr="0050241E" w:rsidRDefault="0025744E" w:rsidP="004D7668">
            <w:pPr>
              <w:jc w:val="both"/>
              <w:rPr>
                <w:b/>
                <w:bCs/>
                <w:sz w:val="24"/>
                <w:szCs w:val="24"/>
                <w:lang w:eastAsia="lv-LV" w:bidi="lo-LA"/>
              </w:rPr>
            </w:pPr>
            <w:r w:rsidRPr="0050241E">
              <w:rPr>
                <w:b/>
                <w:sz w:val="24"/>
                <w:szCs w:val="24"/>
                <w:lang w:eastAsia="lv-LV" w:bidi="lo-LA"/>
              </w:rPr>
              <w:t xml:space="preserve">Cena </w:t>
            </w:r>
          </w:p>
          <w:p w:rsidR="0025744E" w:rsidRPr="0050241E" w:rsidRDefault="0025744E" w:rsidP="004D7668">
            <w:pPr>
              <w:jc w:val="both"/>
              <w:rPr>
                <w:b/>
                <w:bCs/>
                <w:sz w:val="24"/>
                <w:szCs w:val="24"/>
                <w:lang w:eastAsia="lv-LV" w:bidi="lo-LA"/>
              </w:rPr>
            </w:pPr>
            <w:r w:rsidRPr="0050241E">
              <w:rPr>
                <w:b/>
                <w:sz w:val="24"/>
                <w:szCs w:val="24"/>
                <w:lang w:eastAsia="lv-LV" w:bidi="lo-LA"/>
              </w:rPr>
              <w:t>(EUR bez PVN)</w:t>
            </w:r>
            <w:r w:rsidRPr="0050241E">
              <w:rPr>
                <w:rStyle w:val="Vresatsauce"/>
                <w:b/>
                <w:sz w:val="24"/>
                <w:szCs w:val="24"/>
                <w:lang w:eastAsia="lv-LV" w:bidi="lo-LA"/>
              </w:rPr>
              <w:footnoteReference w:id="3"/>
            </w:r>
          </w:p>
        </w:tc>
        <w:tc>
          <w:tcPr>
            <w:tcW w:w="1559" w:type="dxa"/>
            <w:shd w:val="clear" w:color="auto" w:fill="D9D9D9"/>
          </w:tcPr>
          <w:p w:rsidR="0025744E" w:rsidRPr="0050241E" w:rsidRDefault="0025744E" w:rsidP="004D7668">
            <w:pPr>
              <w:jc w:val="both"/>
              <w:rPr>
                <w:b/>
                <w:bCs/>
                <w:sz w:val="24"/>
                <w:szCs w:val="24"/>
                <w:lang w:eastAsia="lv-LV" w:bidi="lo-LA"/>
              </w:rPr>
            </w:pPr>
            <w:r w:rsidRPr="0050241E">
              <w:rPr>
                <w:b/>
                <w:sz w:val="24"/>
                <w:szCs w:val="24"/>
                <w:lang w:eastAsia="lv-LV" w:bidi="lo-LA"/>
              </w:rPr>
              <w:t xml:space="preserve">PVN </w:t>
            </w:r>
          </w:p>
          <w:p w:rsidR="0025744E" w:rsidRPr="0050241E" w:rsidRDefault="0025744E" w:rsidP="004D7668">
            <w:pPr>
              <w:jc w:val="both"/>
              <w:rPr>
                <w:b/>
                <w:bCs/>
                <w:sz w:val="24"/>
                <w:szCs w:val="24"/>
                <w:lang w:eastAsia="lv-LV" w:bidi="lo-LA"/>
              </w:rPr>
            </w:pPr>
            <w:r w:rsidRPr="0050241E">
              <w:rPr>
                <w:b/>
                <w:sz w:val="24"/>
                <w:szCs w:val="24"/>
                <w:lang w:eastAsia="lv-LV" w:bidi="lo-LA"/>
              </w:rPr>
              <w:t>(EUR)</w:t>
            </w:r>
          </w:p>
        </w:tc>
        <w:tc>
          <w:tcPr>
            <w:tcW w:w="2268" w:type="dxa"/>
            <w:shd w:val="clear" w:color="auto" w:fill="D9D9D9"/>
          </w:tcPr>
          <w:p w:rsidR="0025744E" w:rsidRPr="0050241E" w:rsidRDefault="0025744E" w:rsidP="004D7668">
            <w:pPr>
              <w:jc w:val="both"/>
              <w:rPr>
                <w:b/>
                <w:bCs/>
                <w:sz w:val="24"/>
                <w:szCs w:val="24"/>
                <w:lang w:eastAsia="lv-LV" w:bidi="lo-LA"/>
              </w:rPr>
            </w:pPr>
            <w:r w:rsidRPr="0050241E">
              <w:rPr>
                <w:b/>
                <w:sz w:val="24"/>
                <w:szCs w:val="24"/>
                <w:lang w:eastAsia="lv-LV" w:bidi="lo-LA"/>
              </w:rPr>
              <w:t>Cena</w:t>
            </w:r>
          </w:p>
          <w:p w:rsidR="0025744E" w:rsidRPr="0050241E" w:rsidRDefault="0025744E" w:rsidP="004D7668">
            <w:pPr>
              <w:jc w:val="both"/>
              <w:rPr>
                <w:b/>
                <w:bCs/>
                <w:sz w:val="24"/>
                <w:szCs w:val="24"/>
                <w:lang w:eastAsia="lv-LV" w:bidi="lo-LA"/>
              </w:rPr>
            </w:pPr>
            <w:r w:rsidRPr="0050241E">
              <w:rPr>
                <w:b/>
                <w:sz w:val="24"/>
                <w:szCs w:val="24"/>
                <w:lang w:eastAsia="lv-LV" w:bidi="lo-LA"/>
              </w:rPr>
              <w:t xml:space="preserve">(EUR </w:t>
            </w:r>
            <w:proofErr w:type="spellStart"/>
            <w:r w:rsidRPr="0050241E">
              <w:rPr>
                <w:b/>
                <w:sz w:val="24"/>
                <w:szCs w:val="24"/>
                <w:lang w:eastAsia="lv-LV" w:bidi="lo-LA"/>
              </w:rPr>
              <w:t>ar</w:t>
            </w:r>
            <w:proofErr w:type="spellEnd"/>
            <w:r w:rsidRPr="0050241E">
              <w:rPr>
                <w:b/>
                <w:sz w:val="24"/>
                <w:szCs w:val="24"/>
                <w:lang w:eastAsia="lv-LV" w:bidi="lo-LA"/>
              </w:rPr>
              <w:t xml:space="preserve"> PVN )</w:t>
            </w:r>
          </w:p>
        </w:tc>
      </w:tr>
      <w:tr w:rsidR="0025744E" w:rsidRPr="0050241E" w:rsidTr="00D91111">
        <w:tc>
          <w:tcPr>
            <w:tcW w:w="3823" w:type="dxa"/>
            <w:shd w:val="clear" w:color="auto" w:fill="auto"/>
          </w:tcPr>
          <w:p w:rsidR="0025744E" w:rsidRPr="0050241E" w:rsidRDefault="00736BD3" w:rsidP="004D7668">
            <w:pPr>
              <w:tabs>
                <w:tab w:val="left" w:pos="7513"/>
              </w:tabs>
              <w:spacing w:before="120"/>
              <w:jc w:val="both"/>
              <w:rPr>
                <w:sz w:val="24"/>
                <w:szCs w:val="24"/>
                <w:lang w:val="lv-LV"/>
              </w:rPr>
            </w:pPr>
            <w:r>
              <w:rPr>
                <w:sz w:val="24"/>
                <w:szCs w:val="24"/>
                <w:lang w:val="lv-LV"/>
              </w:rPr>
              <w:t>D</w:t>
            </w:r>
            <w:r w:rsidR="00B97825">
              <w:rPr>
                <w:sz w:val="24"/>
                <w:szCs w:val="24"/>
                <w:lang w:val="lv-LV"/>
              </w:rPr>
              <w:t xml:space="preserve">arbi atbilstoši darbu apjomu tāmei </w:t>
            </w:r>
            <w:r>
              <w:rPr>
                <w:sz w:val="24"/>
                <w:szCs w:val="24"/>
                <w:lang w:val="lv-LV"/>
              </w:rPr>
              <w:t xml:space="preserve"> </w:t>
            </w:r>
          </w:p>
        </w:tc>
        <w:tc>
          <w:tcPr>
            <w:tcW w:w="1701" w:type="dxa"/>
            <w:shd w:val="clear" w:color="auto" w:fill="auto"/>
          </w:tcPr>
          <w:p w:rsidR="0025744E" w:rsidRPr="0050241E" w:rsidRDefault="0025744E" w:rsidP="004D7668">
            <w:pPr>
              <w:tabs>
                <w:tab w:val="left" w:pos="7513"/>
              </w:tabs>
              <w:spacing w:before="120"/>
              <w:jc w:val="both"/>
              <w:rPr>
                <w:sz w:val="24"/>
                <w:szCs w:val="24"/>
                <w:lang w:val="lv-LV"/>
              </w:rPr>
            </w:pPr>
          </w:p>
        </w:tc>
        <w:tc>
          <w:tcPr>
            <w:tcW w:w="1559" w:type="dxa"/>
            <w:shd w:val="clear" w:color="auto" w:fill="auto"/>
          </w:tcPr>
          <w:p w:rsidR="0025744E" w:rsidRPr="0050241E" w:rsidRDefault="0025744E" w:rsidP="004D7668">
            <w:pPr>
              <w:tabs>
                <w:tab w:val="left" w:pos="7513"/>
              </w:tabs>
              <w:spacing w:before="120"/>
              <w:jc w:val="both"/>
              <w:rPr>
                <w:sz w:val="24"/>
                <w:szCs w:val="24"/>
                <w:lang w:val="lv-LV"/>
              </w:rPr>
            </w:pPr>
          </w:p>
        </w:tc>
        <w:tc>
          <w:tcPr>
            <w:tcW w:w="2268" w:type="dxa"/>
            <w:shd w:val="clear" w:color="auto" w:fill="auto"/>
          </w:tcPr>
          <w:p w:rsidR="0025744E" w:rsidRPr="0050241E" w:rsidRDefault="0025744E" w:rsidP="004D7668">
            <w:pPr>
              <w:tabs>
                <w:tab w:val="left" w:pos="7513"/>
              </w:tabs>
              <w:spacing w:before="120"/>
              <w:jc w:val="both"/>
              <w:rPr>
                <w:sz w:val="24"/>
                <w:szCs w:val="24"/>
                <w:lang w:val="lv-LV"/>
              </w:rPr>
            </w:pPr>
          </w:p>
        </w:tc>
      </w:tr>
      <w:tr w:rsidR="0025744E" w:rsidRPr="0050241E" w:rsidTr="00D91111">
        <w:tc>
          <w:tcPr>
            <w:tcW w:w="3823" w:type="dxa"/>
            <w:shd w:val="clear" w:color="auto" w:fill="auto"/>
          </w:tcPr>
          <w:p w:rsidR="0025744E" w:rsidRPr="0050241E" w:rsidRDefault="0025744E" w:rsidP="004D7668">
            <w:pPr>
              <w:jc w:val="both"/>
              <w:rPr>
                <w:sz w:val="24"/>
                <w:szCs w:val="24"/>
                <w:lang w:val="lv-LV" w:eastAsia="lv-LV" w:bidi="lo-LA"/>
              </w:rPr>
            </w:pPr>
            <w:r w:rsidRPr="0050241E">
              <w:rPr>
                <w:sz w:val="24"/>
                <w:szCs w:val="24"/>
                <w:lang w:val="lv-LV" w:eastAsia="lv-LV" w:bidi="lo-LA"/>
              </w:rPr>
              <w:t xml:space="preserve">Kopā: </w:t>
            </w:r>
          </w:p>
        </w:tc>
        <w:tc>
          <w:tcPr>
            <w:tcW w:w="1701" w:type="dxa"/>
            <w:shd w:val="clear" w:color="auto" w:fill="auto"/>
          </w:tcPr>
          <w:p w:rsidR="0025744E" w:rsidRPr="0050241E" w:rsidRDefault="0025744E" w:rsidP="004D7668">
            <w:pPr>
              <w:tabs>
                <w:tab w:val="left" w:pos="7513"/>
              </w:tabs>
              <w:spacing w:before="120"/>
              <w:jc w:val="both"/>
              <w:rPr>
                <w:sz w:val="24"/>
                <w:szCs w:val="24"/>
                <w:lang w:val="lv-LV"/>
              </w:rPr>
            </w:pPr>
          </w:p>
        </w:tc>
        <w:tc>
          <w:tcPr>
            <w:tcW w:w="1559" w:type="dxa"/>
            <w:shd w:val="clear" w:color="auto" w:fill="auto"/>
          </w:tcPr>
          <w:p w:rsidR="0025744E" w:rsidRPr="0050241E" w:rsidRDefault="0025744E" w:rsidP="004D7668">
            <w:pPr>
              <w:tabs>
                <w:tab w:val="left" w:pos="7513"/>
              </w:tabs>
              <w:spacing w:before="120"/>
              <w:jc w:val="both"/>
              <w:rPr>
                <w:sz w:val="24"/>
                <w:szCs w:val="24"/>
                <w:lang w:val="lv-LV"/>
              </w:rPr>
            </w:pPr>
          </w:p>
        </w:tc>
        <w:tc>
          <w:tcPr>
            <w:tcW w:w="2268" w:type="dxa"/>
            <w:shd w:val="clear" w:color="auto" w:fill="auto"/>
          </w:tcPr>
          <w:p w:rsidR="0025744E" w:rsidRPr="0050241E" w:rsidRDefault="0025744E" w:rsidP="004D7668">
            <w:pPr>
              <w:tabs>
                <w:tab w:val="left" w:pos="7513"/>
              </w:tabs>
              <w:spacing w:before="120"/>
              <w:jc w:val="both"/>
              <w:rPr>
                <w:sz w:val="24"/>
                <w:szCs w:val="24"/>
                <w:lang w:val="lv-LV"/>
              </w:rPr>
            </w:pPr>
          </w:p>
        </w:tc>
      </w:tr>
    </w:tbl>
    <w:p w:rsidR="0025744E" w:rsidRPr="0050241E" w:rsidRDefault="0025744E" w:rsidP="004D7668">
      <w:pPr>
        <w:numPr>
          <w:ilvl w:val="0"/>
          <w:numId w:val="34"/>
        </w:numPr>
        <w:tabs>
          <w:tab w:val="left" w:pos="7513"/>
        </w:tabs>
        <w:spacing w:before="120"/>
        <w:jc w:val="both"/>
        <w:rPr>
          <w:sz w:val="24"/>
          <w:szCs w:val="24"/>
          <w:lang w:val="lv-LV"/>
        </w:rPr>
      </w:pPr>
      <w:r w:rsidRPr="0050241E">
        <w:rPr>
          <w:sz w:val="24"/>
          <w:szCs w:val="24"/>
          <w:lang w:val="lv-LV"/>
        </w:rPr>
        <w:t xml:space="preserve">Apliecinu, ka piedāvājuma izmaksās iekļauti </w:t>
      </w:r>
      <w:r w:rsidR="006C35CB">
        <w:rPr>
          <w:sz w:val="24"/>
          <w:szCs w:val="24"/>
          <w:lang w:val="lv-LV"/>
        </w:rPr>
        <w:t xml:space="preserve">visi izdevumi, kas nepieciešami </w:t>
      </w:r>
      <w:r w:rsidR="002A7CFC">
        <w:rPr>
          <w:sz w:val="24"/>
          <w:szCs w:val="24"/>
          <w:lang w:val="lv-LV"/>
        </w:rPr>
        <w:t>kvalitatīvai</w:t>
      </w:r>
      <w:r w:rsidR="006C35CB">
        <w:rPr>
          <w:sz w:val="24"/>
          <w:szCs w:val="24"/>
          <w:lang w:val="lv-LV"/>
        </w:rPr>
        <w:t xml:space="preserve"> </w:t>
      </w:r>
      <w:r w:rsidR="006103F6">
        <w:rPr>
          <w:sz w:val="24"/>
          <w:szCs w:val="24"/>
          <w:lang w:val="lv-LV"/>
        </w:rPr>
        <w:t>Darbu veikšanai</w:t>
      </w:r>
      <w:r w:rsidRPr="0050241E">
        <w:rPr>
          <w:sz w:val="24"/>
          <w:szCs w:val="24"/>
          <w:lang w:val="lv-LV"/>
        </w:rPr>
        <w:t xml:space="preserve">, atbilstoši cenu izpētes noteikumu nosacījumiem, </w:t>
      </w:r>
      <w:r w:rsidR="006103F6">
        <w:rPr>
          <w:sz w:val="24"/>
          <w:szCs w:val="24"/>
          <w:lang w:val="lv-LV"/>
        </w:rPr>
        <w:t>darbu apjomu tāmei</w:t>
      </w:r>
      <w:r w:rsidR="006C35CB">
        <w:rPr>
          <w:sz w:val="24"/>
          <w:szCs w:val="24"/>
          <w:lang w:val="lv-LV"/>
        </w:rPr>
        <w:t xml:space="preserve"> </w:t>
      </w:r>
      <w:r w:rsidR="006103F6">
        <w:rPr>
          <w:sz w:val="24"/>
          <w:szCs w:val="24"/>
          <w:lang w:val="lv-LV"/>
        </w:rPr>
        <w:t xml:space="preserve"> </w:t>
      </w:r>
      <w:r w:rsidRPr="0050241E">
        <w:rPr>
          <w:sz w:val="24"/>
          <w:szCs w:val="24"/>
          <w:lang w:val="lv-LV"/>
        </w:rPr>
        <w:t>un mūsu iesniegtajam piedāvājumam.</w:t>
      </w:r>
    </w:p>
    <w:p w:rsidR="0025744E" w:rsidRDefault="0025744E" w:rsidP="004D7668">
      <w:pPr>
        <w:pStyle w:val="Sarakstarindkopa"/>
        <w:numPr>
          <w:ilvl w:val="0"/>
          <w:numId w:val="34"/>
        </w:numPr>
        <w:tabs>
          <w:tab w:val="left" w:pos="284"/>
          <w:tab w:val="left" w:pos="426"/>
          <w:tab w:val="left" w:pos="705"/>
          <w:tab w:val="left" w:pos="851"/>
          <w:tab w:val="left" w:pos="1134"/>
          <w:tab w:val="left" w:pos="1418"/>
          <w:tab w:val="left" w:pos="1539"/>
          <w:tab w:val="left" w:pos="1701"/>
          <w:tab w:val="left" w:pos="1985"/>
          <w:tab w:val="left" w:pos="2565"/>
          <w:tab w:val="left" w:pos="4253"/>
          <w:tab w:val="left" w:pos="4536"/>
          <w:tab w:val="left" w:pos="4678"/>
        </w:tabs>
        <w:spacing w:before="120"/>
        <w:ind w:left="357" w:hanging="357"/>
        <w:jc w:val="both"/>
      </w:pPr>
      <w:r w:rsidRPr="0050241E">
        <w:rPr>
          <w:b/>
        </w:rPr>
        <w:t xml:space="preserve"> </w:t>
      </w:r>
      <w:r w:rsidRPr="009F7B71">
        <w:t xml:space="preserve">Darbi </w:t>
      </w:r>
      <w:r w:rsidRPr="0050241E">
        <w:t xml:space="preserve">tiks veikti atbilstoši Latvijas Republikas normatīvo aktu prasībām, kas regulē </w:t>
      </w:r>
      <w:r w:rsidR="006C35CB">
        <w:t>būvniecību</w:t>
      </w:r>
      <w:r w:rsidRPr="0050241E">
        <w:t>.</w:t>
      </w:r>
    </w:p>
    <w:p w:rsidR="00ED2A0F" w:rsidRPr="00ED2A0F" w:rsidRDefault="00ED2A0F" w:rsidP="004D7668">
      <w:pPr>
        <w:pStyle w:val="Sarakstarindkopa"/>
        <w:numPr>
          <w:ilvl w:val="0"/>
          <w:numId w:val="34"/>
        </w:numPr>
        <w:jc w:val="both"/>
      </w:pPr>
      <w:r>
        <w:t>N</w:t>
      </w:r>
      <w:r w:rsidRPr="00ED2A0F">
        <w:t>odrošināsim darba drošības, ugunsdrošības nosacījumu ievērošanu</w:t>
      </w:r>
      <w:r>
        <w:t xml:space="preserve"> un vides aizsardzības prasības.</w:t>
      </w:r>
    </w:p>
    <w:p w:rsidR="0025744E" w:rsidRPr="0050241E" w:rsidRDefault="0025744E" w:rsidP="004D7668">
      <w:pPr>
        <w:tabs>
          <w:tab w:val="left" w:pos="7513"/>
        </w:tabs>
        <w:spacing w:before="120"/>
        <w:jc w:val="both"/>
        <w:rPr>
          <w:i/>
          <w:sz w:val="24"/>
          <w:szCs w:val="24"/>
          <w:lang w:val="lv-LV"/>
        </w:rPr>
      </w:pPr>
      <w:r w:rsidRPr="0050241E">
        <w:rPr>
          <w:sz w:val="24"/>
          <w:szCs w:val="24"/>
          <w:lang w:val="lv-LV"/>
        </w:rPr>
        <w:t xml:space="preserve">Šī piedāvājuma derīguma termiņš ir _______________________ </w:t>
      </w:r>
      <w:r w:rsidRPr="0050241E">
        <w:rPr>
          <w:i/>
          <w:sz w:val="24"/>
          <w:szCs w:val="24"/>
          <w:lang w:val="lv-LV"/>
        </w:rPr>
        <w:t>(jābūt vismaz 60 dienas).</w:t>
      </w:r>
    </w:p>
    <w:p w:rsidR="0025744E" w:rsidRPr="0050241E" w:rsidRDefault="0025744E" w:rsidP="004D7668">
      <w:pPr>
        <w:tabs>
          <w:tab w:val="left" w:pos="7513"/>
        </w:tabs>
        <w:spacing w:before="120"/>
        <w:jc w:val="both"/>
        <w:rPr>
          <w:sz w:val="24"/>
          <w:szCs w:val="24"/>
          <w:lang w:val="lv-LV"/>
        </w:rPr>
      </w:pPr>
      <w:r w:rsidRPr="0050241E">
        <w:rPr>
          <w:sz w:val="24"/>
          <w:szCs w:val="24"/>
          <w:lang w:val="lv-LV"/>
        </w:rPr>
        <w:t>Esam</w:t>
      </w:r>
      <w:r>
        <w:rPr>
          <w:sz w:val="24"/>
          <w:szCs w:val="24"/>
          <w:lang w:val="lv-LV"/>
        </w:rPr>
        <w:t xml:space="preserve"> iepazinušies</w:t>
      </w:r>
      <w:r w:rsidRPr="0050241E">
        <w:rPr>
          <w:sz w:val="24"/>
          <w:szCs w:val="24"/>
          <w:lang w:val="lv-LV"/>
        </w:rPr>
        <w:t xml:space="preserve"> ar cenu izpētes noteikumos minētajiem nosacījumiem un nav iebildumu pret tiem.</w:t>
      </w:r>
    </w:p>
    <w:p w:rsidR="0025744E" w:rsidRDefault="0025744E" w:rsidP="004D7668">
      <w:pPr>
        <w:tabs>
          <w:tab w:val="left" w:pos="7513"/>
        </w:tabs>
        <w:spacing w:before="120"/>
        <w:jc w:val="both"/>
        <w:rPr>
          <w:sz w:val="24"/>
          <w:szCs w:val="24"/>
          <w:lang w:val="lv-LV"/>
        </w:rPr>
      </w:pPr>
      <w:r w:rsidRPr="0050241E">
        <w:rPr>
          <w:sz w:val="24"/>
          <w:szCs w:val="24"/>
          <w:u w:val="single"/>
          <w:lang w:val="lv-LV"/>
        </w:rPr>
        <w:t>Pielikumā</w:t>
      </w:r>
      <w:r w:rsidRPr="005F019F">
        <w:rPr>
          <w:color w:val="000000" w:themeColor="text1"/>
          <w:sz w:val="24"/>
          <w:szCs w:val="24"/>
          <w:lang w:val="lv-LV"/>
        </w:rPr>
        <w:t>:</w:t>
      </w:r>
    </w:p>
    <w:p w:rsidR="006103F6" w:rsidRPr="0084720B" w:rsidRDefault="006103F6" w:rsidP="004D7668">
      <w:pPr>
        <w:numPr>
          <w:ilvl w:val="0"/>
          <w:numId w:val="20"/>
        </w:numPr>
        <w:ind w:left="714" w:hanging="357"/>
        <w:jc w:val="both"/>
        <w:rPr>
          <w:sz w:val="24"/>
          <w:szCs w:val="24"/>
          <w:lang w:val="lv-LV" w:eastAsia="lv-LV"/>
        </w:rPr>
      </w:pPr>
      <w:r w:rsidRPr="0084720B">
        <w:rPr>
          <w:sz w:val="24"/>
          <w:szCs w:val="24"/>
          <w:lang w:val="lv-LV" w:eastAsia="lv-LV"/>
        </w:rPr>
        <w:t xml:space="preserve">aizpildīta tāme (Excel datne: </w:t>
      </w:r>
      <w:r w:rsidR="006E0EB9">
        <w:rPr>
          <w:sz w:val="24"/>
          <w:szCs w:val="24"/>
          <w:lang w:val="lv-LV" w:eastAsia="lv-LV"/>
        </w:rPr>
        <w:t>2.pielikums Darbu apjomu tāme</w:t>
      </w:r>
      <w:r>
        <w:rPr>
          <w:sz w:val="24"/>
          <w:szCs w:val="24"/>
          <w:lang w:val="lv-LV" w:eastAsia="lv-LV"/>
        </w:rPr>
        <w:t>)</w:t>
      </w:r>
      <w:r w:rsidRPr="0084720B">
        <w:rPr>
          <w:sz w:val="24"/>
          <w:szCs w:val="24"/>
          <w:lang w:val="lv-LV" w:eastAsia="lv-LV"/>
        </w:rPr>
        <w:t xml:space="preserve"> ;</w:t>
      </w:r>
    </w:p>
    <w:p w:rsidR="006103F6" w:rsidRPr="0022400F" w:rsidRDefault="006103F6" w:rsidP="004D7668">
      <w:pPr>
        <w:numPr>
          <w:ilvl w:val="0"/>
          <w:numId w:val="20"/>
        </w:numPr>
        <w:ind w:left="714" w:hanging="357"/>
        <w:jc w:val="both"/>
        <w:rPr>
          <w:sz w:val="24"/>
          <w:szCs w:val="24"/>
          <w:lang w:val="lv-LV"/>
        </w:rPr>
      </w:pPr>
      <w:r w:rsidRPr="0022400F">
        <w:rPr>
          <w:sz w:val="24"/>
          <w:szCs w:val="24"/>
          <w:lang w:val="lv-LV"/>
        </w:rPr>
        <w:t>būvkomersanta reģistrācijas apliecības kopija</w:t>
      </w:r>
      <w:r w:rsidR="00471DF5">
        <w:rPr>
          <w:rStyle w:val="Vresatsauce"/>
          <w:sz w:val="24"/>
          <w:szCs w:val="24"/>
          <w:lang w:val="lv-LV"/>
        </w:rPr>
        <w:footnoteReference w:id="4"/>
      </w:r>
      <w:r w:rsidRPr="0022400F">
        <w:rPr>
          <w:sz w:val="24"/>
          <w:szCs w:val="24"/>
          <w:lang w:val="lv-LV"/>
        </w:rPr>
        <w:t xml:space="preserve"> ;</w:t>
      </w:r>
    </w:p>
    <w:p w:rsidR="006103F6" w:rsidRDefault="006103F6" w:rsidP="00DF3582">
      <w:pPr>
        <w:numPr>
          <w:ilvl w:val="0"/>
          <w:numId w:val="20"/>
        </w:numPr>
        <w:jc w:val="both"/>
        <w:rPr>
          <w:sz w:val="24"/>
          <w:szCs w:val="24"/>
          <w:lang w:val="lv-LV"/>
        </w:rPr>
      </w:pPr>
      <w:r w:rsidRPr="0022400F">
        <w:rPr>
          <w:sz w:val="24"/>
          <w:szCs w:val="24"/>
          <w:lang w:val="lv-LV"/>
        </w:rPr>
        <w:t xml:space="preserve">būvdarbu vadītāja </w:t>
      </w:r>
      <w:smartTag w:uri="schemas-tilde-lv/tildestengine" w:element="veidnes">
        <w:smartTagPr>
          <w:attr w:name="baseform" w:val="sertifikāt|s"/>
          <w:attr w:name="id" w:val="-1"/>
          <w:attr w:name="text" w:val="sertifikāta"/>
        </w:smartTagPr>
        <w:r w:rsidRPr="0022400F">
          <w:rPr>
            <w:sz w:val="24"/>
            <w:szCs w:val="24"/>
            <w:lang w:val="lv-LV"/>
          </w:rPr>
          <w:t>sertifikāta</w:t>
        </w:r>
      </w:smartTag>
      <w:r w:rsidRPr="0022400F">
        <w:rPr>
          <w:sz w:val="24"/>
          <w:szCs w:val="24"/>
          <w:lang w:val="lv-LV"/>
        </w:rPr>
        <w:t xml:space="preserve"> kopija</w:t>
      </w:r>
      <w:r w:rsidR="00DF3582" w:rsidRPr="00DF3582">
        <w:rPr>
          <w:sz w:val="24"/>
          <w:szCs w:val="24"/>
          <w:lang w:val="lv-LV"/>
        </w:rPr>
        <w:t xml:space="preserve"> </w:t>
      </w:r>
      <w:r w:rsidR="00DF3582">
        <w:rPr>
          <w:rStyle w:val="Vresatsauce"/>
          <w:sz w:val="24"/>
          <w:szCs w:val="24"/>
          <w:lang w:val="lv-LV"/>
        </w:rPr>
        <w:footnoteReference w:id="5"/>
      </w:r>
      <w:r w:rsidR="00DF3582" w:rsidRPr="0022400F">
        <w:rPr>
          <w:sz w:val="24"/>
          <w:szCs w:val="24"/>
          <w:lang w:val="lv-LV"/>
        </w:rPr>
        <w:t xml:space="preserve"> ;</w:t>
      </w:r>
    </w:p>
    <w:p w:rsidR="0025744E" w:rsidRPr="0050241E" w:rsidRDefault="0025744E" w:rsidP="004D7668">
      <w:pPr>
        <w:numPr>
          <w:ilvl w:val="0"/>
          <w:numId w:val="33"/>
        </w:numPr>
        <w:jc w:val="both"/>
        <w:rPr>
          <w:sz w:val="24"/>
          <w:szCs w:val="24"/>
          <w:lang w:val="lv-LV"/>
        </w:rPr>
      </w:pPr>
      <w:r w:rsidRPr="0050241E">
        <w:rPr>
          <w:sz w:val="24"/>
          <w:szCs w:val="24"/>
          <w:lang w:val="lv-LV"/>
        </w:rPr>
        <w:t xml:space="preserve">pilnvara </w:t>
      </w:r>
      <w:r w:rsidRPr="0050241E">
        <w:rPr>
          <w:i/>
          <w:sz w:val="24"/>
          <w:szCs w:val="24"/>
          <w:lang w:val="lv-LV"/>
        </w:rPr>
        <w:t>( ja attiecas).</w:t>
      </w:r>
    </w:p>
    <w:p w:rsidR="0025744E" w:rsidRDefault="0025744E" w:rsidP="004D7668">
      <w:pPr>
        <w:tabs>
          <w:tab w:val="left" w:pos="7513"/>
        </w:tabs>
        <w:jc w:val="both"/>
        <w:rPr>
          <w:lang w:val="lv-LV"/>
        </w:rPr>
      </w:pPr>
    </w:p>
    <w:p w:rsidR="00A70D88" w:rsidRDefault="00A70D88" w:rsidP="004D7668">
      <w:pPr>
        <w:tabs>
          <w:tab w:val="left" w:pos="7513"/>
        </w:tabs>
        <w:jc w:val="both"/>
        <w:rPr>
          <w:lang w:val="lv-LV"/>
        </w:rPr>
      </w:pPr>
    </w:p>
    <w:p w:rsidR="0025744E" w:rsidRPr="00573D0E" w:rsidRDefault="0025744E" w:rsidP="004D7668">
      <w:pPr>
        <w:tabs>
          <w:tab w:val="left" w:pos="7513"/>
        </w:tabs>
        <w:jc w:val="both"/>
        <w:rPr>
          <w:lang w:val="lv-LV"/>
        </w:rPr>
      </w:pPr>
      <w:r w:rsidRPr="00573D0E">
        <w:rPr>
          <w:lang w:val="lv-LV"/>
        </w:rPr>
        <w:t>Vieta, datums:</w:t>
      </w:r>
    </w:p>
    <w:p w:rsidR="0025744E" w:rsidRPr="00573D0E" w:rsidRDefault="0025744E" w:rsidP="004D7668">
      <w:pPr>
        <w:tabs>
          <w:tab w:val="left" w:pos="7513"/>
        </w:tabs>
        <w:jc w:val="both"/>
        <w:rPr>
          <w:lang w:val="lv-LV"/>
        </w:rPr>
      </w:pPr>
      <w:proofErr w:type="spellStart"/>
      <w:r w:rsidRPr="00573D0E">
        <w:rPr>
          <w:lang w:val="lv-LV"/>
        </w:rPr>
        <w:t>Paraksttiesīgas</w:t>
      </w:r>
      <w:proofErr w:type="spellEnd"/>
      <w:r w:rsidRPr="00573D0E">
        <w:rPr>
          <w:lang w:val="lv-LV"/>
        </w:rPr>
        <w:t xml:space="preserve"> amatpersonas vai pilnvarotā personas amats, vārds, uzvārds, paraksts, paraksta atšifrējums:</w:t>
      </w:r>
    </w:p>
    <w:p w:rsidR="0025744E" w:rsidRPr="00573D0E" w:rsidRDefault="0025744E" w:rsidP="004D7668">
      <w:pPr>
        <w:tabs>
          <w:tab w:val="left" w:pos="7513"/>
        </w:tabs>
        <w:jc w:val="both"/>
        <w:rPr>
          <w:lang w:val="lv-LV"/>
        </w:rPr>
      </w:pPr>
      <w:r w:rsidRPr="00573D0E">
        <w:rPr>
          <w:lang w:val="lv-LV"/>
        </w:rPr>
        <w:t>Juridiskā adrese:</w:t>
      </w:r>
    </w:p>
    <w:p w:rsidR="0025744E" w:rsidRPr="00573D0E" w:rsidRDefault="0025744E" w:rsidP="004D7668">
      <w:pPr>
        <w:tabs>
          <w:tab w:val="left" w:pos="7513"/>
        </w:tabs>
        <w:jc w:val="both"/>
        <w:rPr>
          <w:lang w:val="lv-LV"/>
        </w:rPr>
      </w:pPr>
      <w:r w:rsidRPr="00573D0E">
        <w:rPr>
          <w:lang w:val="lv-LV"/>
        </w:rPr>
        <w:t>Tālrunis:</w:t>
      </w:r>
    </w:p>
    <w:p w:rsidR="0025744E" w:rsidRPr="00573D0E" w:rsidRDefault="0025744E" w:rsidP="004D7668">
      <w:pPr>
        <w:tabs>
          <w:tab w:val="left" w:pos="7513"/>
        </w:tabs>
        <w:jc w:val="both"/>
        <w:rPr>
          <w:lang w:val="lv-LV"/>
        </w:rPr>
      </w:pPr>
      <w:r w:rsidRPr="00573D0E">
        <w:rPr>
          <w:lang w:val="lv-LV"/>
        </w:rPr>
        <w:t>E-pasts:</w:t>
      </w:r>
    </w:p>
    <w:p w:rsidR="0025744E" w:rsidRPr="00573D0E" w:rsidRDefault="0025744E" w:rsidP="004D7668">
      <w:pPr>
        <w:tabs>
          <w:tab w:val="left" w:pos="7513"/>
        </w:tabs>
        <w:jc w:val="both"/>
        <w:rPr>
          <w:lang w:val="lv-LV"/>
        </w:rPr>
      </w:pPr>
      <w:smartTag w:uri="schemas-tilde-lv/tildestengine" w:element="veidnes">
        <w:smartTagPr>
          <w:attr w:name="baseform" w:val="faks|s"/>
          <w:attr w:name="id" w:val="-1"/>
          <w:attr w:name="text" w:val="fakss"/>
        </w:smartTagPr>
        <w:r w:rsidRPr="00573D0E">
          <w:rPr>
            <w:lang w:val="lv-LV"/>
          </w:rPr>
          <w:t>Fakss</w:t>
        </w:r>
      </w:smartTag>
      <w:r w:rsidRPr="00573D0E">
        <w:rPr>
          <w:lang w:val="lv-LV"/>
        </w:rPr>
        <w:t>:</w:t>
      </w:r>
    </w:p>
    <w:p w:rsidR="0025744E" w:rsidRDefault="0025744E" w:rsidP="004D7668">
      <w:pPr>
        <w:tabs>
          <w:tab w:val="left" w:pos="567"/>
        </w:tabs>
        <w:autoSpaceDE w:val="0"/>
        <w:autoSpaceDN w:val="0"/>
        <w:adjustRightInd w:val="0"/>
        <w:jc w:val="both"/>
        <w:rPr>
          <w:bCs/>
          <w:sz w:val="24"/>
        </w:rPr>
      </w:pPr>
    </w:p>
    <w:sectPr w:rsidR="0025744E" w:rsidSect="004D7668">
      <w:headerReference w:type="even" r:id="rId12"/>
      <w:headerReference w:type="default" r:id="rId13"/>
      <w:footerReference w:type="even" r:id="rId14"/>
      <w:footerReference w:type="default" r:id="rId15"/>
      <w:headerReference w:type="first" r:id="rId16"/>
      <w:footerReference w:type="first" r:id="rId17"/>
      <w:type w:val="continuous"/>
      <w:pgSz w:w="12242" w:h="15842" w:code="1"/>
      <w:pgMar w:top="1134" w:right="1134" w:bottom="851"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137" w:rsidRDefault="00337137" w:rsidP="00F446C0">
      <w:r>
        <w:separator/>
      </w:r>
    </w:p>
  </w:endnote>
  <w:endnote w:type="continuationSeparator" w:id="0">
    <w:p w:rsidR="00337137" w:rsidRDefault="00337137" w:rsidP="00F4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E21" w:rsidRDefault="00813E2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E21" w:rsidRDefault="00813E21">
    <w:pPr>
      <w:pStyle w:val="Kjene"/>
      <w:jc w:val="center"/>
    </w:pPr>
    <w:r>
      <w:fldChar w:fldCharType="begin"/>
    </w:r>
    <w:r>
      <w:instrText>PAGE   \* MERGEFORMAT</w:instrText>
    </w:r>
    <w:r>
      <w:fldChar w:fldCharType="separate"/>
    </w:r>
    <w:r w:rsidR="00D86662" w:rsidRPr="00D86662">
      <w:rPr>
        <w:noProof/>
        <w:lang w:val="lv-LV"/>
      </w:rPr>
      <w:t>3</w:t>
    </w:r>
    <w:r>
      <w:fldChar w:fldCharType="end"/>
    </w:r>
  </w:p>
  <w:p w:rsidR="00813E21" w:rsidRDefault="00813E21">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E21" w:rsidRDefault="00813E2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137" w:rsidRDefault="00337137" w:rsidP="00F446C0">
      <w:r>
        <w:separator/>
      </w:r>
    </w:p>
  </w:footnote>
  <w:footnote w:type="continuationSeparator" w:id="0">
    <w:p w:rsidR="00337137" w:rsidRDefault="00337137" w:rsidP="00F446C0">
      <w:r>
        <w:continuationSeparator/>
      </w:r>
    </w:p>
  </w:footnote>
  <w:footnote w:id="1">
    <w:p w:rsidR="00636AE4" w:rsidRPr="00636AE4" w:rsidRDefault="00D3049F" w:rsidP="00636AE4">
      <w:r w:rsidRPr="00636AE4">
        <w:rPr>
          <w:rStyle w:val="Vresatsauce"/>
          <w:lang w:val="lv-LV"/>
        </w:rPr>
        <w:footnoteRef/>
      </w:r>
      <w:r w:rsidRPr="00636AE4">
        <w:rPr>
          <w:lang w:val="lv-LV"/>
        </w:rPr>
        <w:t xml:space="preserve"> </w:t>
      </w:r>
      <w:r w:rsidR="00636AE4" w:rsidRPr="00636AE4">
        <w:rPr>
          <w:lang w:val="lv-LV"/>
        </w:rPr>
        <w:t xml:space="preserve">Katru darba dienu: 8:30 – 12:00 un 12:30 - 17:00, izņemot pirmdienās līdz 18:00, piektdienās līdz 16:00. </w:t>
      </w:r>
      <w:proofErr w:type="spellStart"/>
      <w:r w:rsidR="00636AE4" w:rsidRPr="00636AE4">
        <w:rPr>
          <w:lang w:val="lv-LV"/>
        </w:rPr>
        <w:t>Pirmssvētku</w:t>
      </w:r>
      <w:proofErr w:type="spellEnd"/>
      <w:r w:rsidR="00636AE4" w:rsidRPr="00636AE4">
        <w:rPr>
          <w:lang w:val="lv-LV"/>
        </w:rPr>
        <w:t xml:space="preserve"> dienās darba laiks saīsināts par 2 stundām</w:t>
      </w:r>
      <w:r w:rsidR="00636AE4" w:rsidRPr="00636AE4">
        <w:t xml:space="preserve">. </w:t>
      </w:r>
    </w:p>
    <w:p w:rsidR="00D3049F" w:rsidRPr="00D3049F" w:rsidRDefault="00D3049F">
      <w:pPr>
        <w:pStyle w:val="Vresteksts"/>
        <w:rPr>
          <w:lang w:val="lv-LV"/>
        </w:rPr>
      </w:pPr>
    </w:p>
  </w:footnote>
  <w:footnote w:id="2">
    <w:p w:rsidR="008B58FA" w:rsidRPr="008B58FA" w:rsidRDefault="008B58FA">
      <w:pPr>
        <w:pStyle w:val="Vresteksts"/>
        <w:rPr>
          <w:lang w:val="lv-LV"/>
        </w:rPr>
      </w:pPr>
      <w:r>
        <w:rPr>
          <w:rStyle w:val="Vresatsauce"/>
        </w:rPr>
        <w:footnoteRef/>
      </w:r>
      <w:r>
        <w:t xml:space="preserve"> </w:t>
      </w:r>
      <w:r w:rsidR="008C1EEF" w:rsidRPr="008C1EEF">
        <w:rPr>
          <w:lang w:val="lv-LV"/>
        </w:rPr>
        <w:t>M</w:t>
      </w:r>
      <w:r w:rsidRPr="008C1EEF">
        <w:rPr>
          <w:lang w:val="lv-LV"/>
        </w:rPr>
        <w:t>inētos dokumentus pretendents var neiesniegt, ja piedāvājumā norādīta pilnīga informācija, kas ļauj pasūtītājam ziņas pārbaudīt publiskajās datu bāzēs.</w:t>
      </w:r>
    </w:p>
  </w:footnote>
  <w:footnote w:id="3">
    <w:p w:rsidR="0025744E" w:rsidRPr="00122A9D" w:rsidRDefault="0025744E" w:rsidP="0025744E">
      <w:pPr>
        <w:pStyle w:val="Vresteksts"/>
        <w:rPr>
          <w:lang w:val="lv-LV"/>
        </w:rPr>
      </w:pPr>
      <w:r w:rsidRPr="00122A9D">
        <w:rPr>
          <w:rStyle w:val="Vresatsauce"/>
        </w:rPr>
        <w:footnoteRef/>
      </w:r>
      <w:r w:rsidRPr="00122A9D">
        <w:t xml:space="preserve"> </w:t>
      </w:r>
      <w:r w:rsidRPr="00122A9D">
        <w:rPr>
          <w:lang w:val="lv-LV"/>
        </w:rPr>
        <w:t>Cena kas tiek vērtēta.</w:t>
      </w:r>
    </w:p>
  </w:footnote>
  <w:footnote w:id="4">
    <w:p w:rsidR="00471DF5" w:rsidRPr="00471DF5" w:rsidRDefault="00471DF5">
      <w:pPr>
        <w:pStyle w:val="Vresteksts"/>
        <w:rPr>
          <w:lang w:val="lv-LV"/>
        </w:rPr>
      </w:pPr>
      <w:r>
        <w:rPr>
          <w:rStyle w:val="Vresatsauce"/>
        </w:rPr>
        <w:footnoteRef/>
      </w:r>
      <w:r>
        <w:t xml:space="preserve"> </w:t>
      </w:r>
      <w:r w:rsidRPr="0014301A">
        <w:rPr>
          <w:lang w:val="lv-LV"/>
        </w:rPr>
        <w:t>Pielikumā minētos dokumentus pretendents var neiesniegt, ja piedāvājumā norādīta pilnīga informācija, kas ļauj pasūtītājam ziņas pārbaudīt publiskajās datu bāzēs.</w:t>
      </w:r>
    </w:p>
  </w:footnote>
  <w:footnote w:id="5">
    <w:p w:rsidR="00DF3582" w:rsidRPr="00471DF5" w:rsidRDefault="00DF3582" w:rsidP="00DF3582">
      <w:pPr>
        <w:pStyle w:val="Vresteksts"/>
        <w:rPr>
          <w:lang w:val="lv-LV"/>
        </w:rPr>
      </w:pPr>
      <w:r>
        <w:rPr>
          <w:rStyle w:val="Vresatsauce"/>
        </w:rPr>
        <w:footnoteRef/>
      </w:r>
      <w:r>
        <w:t xml:space="preserve"> </w:t>
      </w:r>
      <w:r w:rsidRPr="0014301A">
        <w:rPr>
          <w:lang w:val="lv-LV"/>
        </w:rPr>
        <w:t>Pielikumā minētos dokumentus pretendents var neiesniegt, ja piedāvājumā norādīta pilnīga informācija, kas ļauj pasūtītājam ziņas pārbaudīt publiskajās datu bāzēs.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E21" w:rsidRDefault="00813E2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E21" w:rsidRDefault="00813E21">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E21" w:rsidRDefault="00813E2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1E73"/>
    <w:multiLevelType w:val="hybridMultilevel"/>
    <w:tmpl w:val="C2C0BB2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7C1B9A"/>
    <w:multiLevelType w:val="hybridMultilevel"/>
    <w:tmpl w:val="A01242AC"/>
    <w:lvl w:ilvl="0" w:tplc="A81E28E0">
      <w:start w:val="1"/>
      <w:numFmt w:val="decimal"/>
      <w:lvlText w:val="%1."/>
      <w:lvlJc w:val="left"/>
      <w:pPr>
        <w:tabs>
          <w:tab w:val="num" w:pos="360"/>
        </w:tabs>
        <w:ind w:left="360" w:hanging="360"/>
      </w:pPr>
      <w:rPr>
        <w:rFonts w:ascii="Times New Roman" w:eastAsia="Times New Roman" w:hAnsi="Times New Roman" w:cs="Times New Roman"/>
        <w:i w:val="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18460C5"/>
    <w:multiLevelType w:val="multilevel"/>
    <w:tmpl w:val="552E2BDC"/>
    <w:lvl w:ilvl="0">
      <w:start w:val="2"/>
      <w:numFmt w:val="decimal"/>
      <w:lvlText w:val="%1."/>
      <w:lvlJc w:val="left"/>
      <w:pPr>
        <w:ind w:left="360" w:hanging="360"/>
      </w:pPr>
      <w:rPr>
        <w:i w:val="0"/>
        <w:iCs/>
      </w:r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67A1D8F"/>
    <w:multiLevelType w:val="hybridMultilevel"/>
    <w:tmpl w:val="EDC2F2C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A95225"/>
    <w:multiLevelType w:val="hybridMultilevel"/>
    <w:tmpl w:val="80B8B0EE"/>
    <w:lvl w:ilvl="0" w:tplc="0426000F">
      <w:start w:val="1"/>
      <w:numFmt w:val="decimal"/>
      <w:lvlText w:val="%1."/>
      <w:lvlJc w:val="left"/>
      <w:pPr>
        <w:tabs>
          <w:tab w:val="num" w:pos="720"/>
        </w:tabs>
        <w:ind w:left="720" w:hanging="360"/>
      </w:pPr>
      <w:rPr>
        <w:rFonts w:hint="default"/>
      </w:rPr>
    </w:lvl>
    <w:lvl w:ilvl="1" w:tplc="04260001">
      <w:start w:val="1"/>
      <w:numFmt w:val="bullet"/>
      <w:lvlText w:val=""/>
      <w:lvlJc w:val="left"/>
      <w:pPr>
        <w:tabs>
          <w:tab w:val="num" w:pos="1440"/>
        </w:tabs>
        <w:ind w:left="1440" w:hanging="360"/>
      </w:pPr>
      <w:rPr>
        <w:rFonts w:ascii="Symbol" w:hAnsi="Symbol"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0A5B0636"/>
    <w:multiLevelType w:val="multilevel"/>
    <w:tmpl w:val="04260029"/>
    <w:lvl w:ilvl="0">
      <w:start w:val="1"/>
      <w:numFmt w:val="decimal"/>
      <w:pStyle w:val="Virsraksts1"/>
      <w:suff w:val="space"/>
      <w:lvlText w:val="Chapter %1"/>
      <w:lvlJc w:val="left"/>
      <w:pPr>
        <w:ind w:left="0" w:firstLine="0"/>
      </w:pPr>
      <w:rPr>
        <w:i w:val="0"/>
        <w:iCs/>
      </w:rPr>
    </w:lvl>
    <w:lvl w:ilvl="1">
      <w:start w:val="1"/>
      <w:numFmt w:val="none"/>
      <w:pStyle w:val="Virsraksts2"/>
      <w:suff w:val="nothing"/>
      <w:lvlText w:val=""/>
      <w:lvlJc w:val="left"/>
      <w:pPr>
        <w:ind w:left="0" w:firstLine="0"/>
      </w:pPr>
      <w:rPr>
        <w:b w:val="0"/>
      </w:rPr>
    </w:lvl>
    <w:lvl w:ilvl="2">
      <w:start w:val="1"/>
      <w:numFmt w:val="none"/>
      <w:pStyle w:val="Virsraksts3"/>
      <w:suff w:val="nothing"/>
      <w:lvlText w:val=""/>
      <w:lvlJc w:val="left"/>
      <w:pPr>
        <w:ind w:left="0" w:firstLine="0"/>
      </w:pPr>
    </w:lvl>
    <w:lvl w:ilvl="3">
      <w:start w:val="1"/>
      <w:numFmt w:val="none"/>
      <w:pStyle w:val="Virsraksts4"/>
      <w:suff w:val="nothing"/>
      <w:lvlText w:val=""/>
      <w:lvlJc w:val="left"/>
      <w:pPr>
        <w:ind w:left="0" w:firstLine="0"/>
      </w:pPr>
    </w:lvl>
    <w:lvl w:ilvl="4">
      <w:start w:val="1"/>
      <w:numFmt w:val="none"/>
      <w:pStyle w:val="Virsraksts5"/>
      <w:suff w:val="nothing"/>
      <w:lvlText w:val=""/>
      <w:lvlJc w:val="left"/>
      <w:pPr>
        <w:ind w:left="0" w:firstLine="0"/>
      </w:pPr>
    </w:lvl>
    <w:lvl w:ilvl="5">
      <w:start w:val="1"/>
      <w:numFmt w:val="none"/>
      <w:pStyle w:val="Virsraksts6"/>
      <w:suff w:val="nothing"/>
      <w:lvlText w:val=""/>
      <w:lvlJc w:val="left"/>
      <w:pPr>
        <w:ind w:left="0" w:firstLine="0"/>
      </w:pPr>
    </w:lvl>
    <w:lvl w:ilvl="6">
      <w:start w:val="1"/>
      <w:numFmt w:val="none"/>
      <w:pStyle w:val="Virsraksts7"/>
      <w:suff w:val="nothing"/>
      <w:lvlText w:val=""/>
      <w:lvlJc w:val="left"/>
      <w:pPr>
        <w:ind w:left="0" w:firstLine="0"/>
      </w:pPr>
    </w:lvl>
    <w:lvl w:ilvl="7">
      <w:start w:val="1"/>
      <w:numFmt w:val="none"/>
      <w:pStyle w:val="Virsraksts8"/>
      <w:suff w:val="nothing"/>
      <w:lvlText w:val=""/>
      <w:lvlJc w:val="left"/>
      <w:pPr>
        <w:ind w:left="0" w:firstLine="0"/>
      </w:pPr>
    </w:lvl>
    <w:lvl w:ilvl="8">
      <w:start w:val="1"/>
      <w:numFmt w:val="none"/>
      <w:pStyle w:val="Virsraksts9"/>
      <w:suff w:val="nothing"/>
      <w:lvlText w:val=""/>
      <w:lvlJc w:val="left"/>
      <w:pPr>
        <w:ind w:left="0" w:firstLine="0"/>
      </w:pPr>
    </w:lvl>
  </w:abstractNum>
  <w:abstractNum w:abstractNumId="6" w15:restartNumberingAfterBreak="0">
    <w:nsid w:val="0C8742B8"/>
    <w:multiLevelType w:val="multilevel"/>
    <w:tmpl w:val="BE60FA4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502"/>
        </w:tabs>
        <w:ind w:left="502"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D6B77A0"/>
    <w:multiLevelType w:val="hybridMultilevel"/>
    <w:tmpl w:val="0936DD8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82523A"/>
    <w:multiLevelType w:val="singleLevel"/>
    <w:tmpl w:val="A8A2FB1C"/>
    <w:lvl w:ilvl="0">
      <w:start w:val="1"/>
      <w:numFmt w:val="upperRoman"/>
      <w:lvlText w:val="%1."/>
      <w:lvlJc w:val="left"/>
      <w:pPr>
        <w:tabs>
          <w:tab w:val="num" w:pos="8040"/>
        </w:tabs>
        <w:ind w:left="8040" w:hanging="720"/>
      </w:pPr>
      <w:rPr>
        <w:rFonts w:hint="default"/>
      </w:rPr>
    </w:lvl>
  </w:abstractNum>
  <w:abstractNum w:abstractNumId="9" w15:restartNumberingAfterBreak="0">
    <w:nsid w:val="1E777042"/>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F3C0B64"/>
    <w:multiLevelType w:val="hybridMultilevel"/>
    <w:tmpl w:val="DA0ED760"/>
    <w:lvl w:ilvl="0" w:tplc="2A960CEA">
      <w:start w:val="1"/>
      <w:numFmt w:val="decimal"/>
      <w:lvlText w:val="%1."/>
      <w:lvlJc w:val="left"/>
      <w:pPr>
        <w:tabs>
          <w:tab w:val="num" w:pos="5550"/>
        </w:tabs>
        <w:ind w:left="5550" w:hanging="51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C11E5F"/>
    <w:multiLevelType w:val="hybridMultilevel"/>
    <w:tmpl w:val="EF02E762"/>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2" w15:restartNumberingAfterBreak="0">
    <w:nsid w:val="292068BA"/>
    <w:multiLevelType w:val="hybridMultilevel"/>
    <w:tmpl w:val="DDA47164"/>
    <w:lvl w:ilvl="0" w:tplc="0426000F">
      <w:start w:val="8"/>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D32193D"/>
    <w:multiLevelType w:val="singleLevel"/>
    <w:tmpl w:val="BA4A5D00"/>
    <w:lvl w:ilvl="0">
      <w:start w:val="1"/>
      <w:numFmt w:val="upperRoman"/>
      <w:lvlText w:val="%1."/>
      <w:lvlJc w:val="left"/>
      <w:pPr>
        <w:tabs>
          <w:tab w:val="num" w:pos="8040"/>
        </w:tabs>
        <w:ind w:left="8040" w:hanging="720"/>
      </w:pPr>
      <w:rPr>
        <w:rFonts w:hint="default"/>
      </w:rPr>
    </w:lvl>
  </w:abstractNum>
  <w:abstractNum w:abstractNumId="14" w15:restartNumberingAfterBreak="0">
    <w:nsid w:val="33E76622"/>
    <w:multiLevelType w:val="hybridMultilevel"/>
    <w:tmpl w:val="8FD43940"/>
    <w:lvl w:ilvl="0" w:tplc="0426000F">
      <w:start w:val="4"/>
      <w:numFmt w:val="decimal"/>
      <w:lvlText w:val="%1."/>
      <w:lvlJc w:val="left"/>
      <w:pPr>
        <w:tabs>
          <w:tab w:val="num" w:pos="720"/>
        </w:tabs>
        <w:ind w:left="720" w:hanging="360"/>
      </w:pPr>
      <w:rPr>
        <w:rFonts w:eastAsia="Times New Roman" w:hint="default"/>
        <w:i w:val="0"/>
        <w:color w:val="auto"/>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34E562ED"/>
    <w:multiLevelType w:val="multilevel"/>
    <w:tmpl w:val="B1547A3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55D627A"/>
    <w:multiLevelType w:val="multilevel"/>
    <w:tmpl w:val="4CA8610A"/>
    <w:lvl w:ilvl="0">
      <w:start w:val="4"/>
      <w:numFmt w:val="decimal"/>
      <w:lvlText w:val="%1."/>
      <w:lvlJc w:val="left"/>
      <w:pPr>
        <w:ind w:left="375" w:hanging="375"/>
      </w:pPr>
      <w:rPr>
        <w:rFonts w:ascii="Arial" w:hAnsi="Arial" w:hint="default"/>
        <w:u w:val="none"/>
      </w:rPr>
    </w:lvl>
    <w:lvl w:ilvl="1">
      <w:start w:val="4"/>
      <w:numFmt w:val="decimal"/>
      <w:lvlText w:val="%1.%2."/>
      <w:lvlJc w:val="left"/>
      <w:pPr>
        <w:ind w:left="375" w:hanging="375"/>
      </w:pPr>
      <w:rPr>
        <w:rFonts w:ascii="Arial" w:hAnsi="Arial" w:hint="default"/>
        <w:u w:val="none"/>
      </w:rPr>
    </w:lvl>
    <w:lvl w:ilvl="2">
      <w:start w:val="1"/>
      <w:numFmt w:val="decimal"/>
      <w:lvlText w:val="%1.%2.%3."/>
      <w:lvlJc w:val="left"/>
      <w:pPr>
        <w:ind w:left="720" w:hanging="720"/>
      </w:pPr>
      <w:rPr>
        <w:rFonts w:ascii="Arial" w:hAnsi="Arial" w:hint="default"/>
        <w:u w:val="none"/>
      </w:rPr>
    </w:lvl>
    <w:lvl w:ilvl="3">
      <w:start w:val="1"/>
      <w:numFmt w:val="decimal"/>
      <w:lvlText w:val="%1.%2.%3.%4."/>
      <w:lvlJc w:val="left"/>
      <w:pPr>
        <w:ind w:left="720" w:hanging="720"/>
      </w:pPr>
      <w:rPr>
        <w:rFonts w:ascii="Arial" w:hAnsi="Arial" w:hint="default"/>
        <w:u w:val="none"/>
      </w:rPr>
    </w:lvl>
    <w:lvl w:ilvl="4">
      <w:start w:val="1"/>
      <w:numFmt w:val="decimal"/>
      <w:lvlText w:val="%1.%2.%3.%4.%5."/>
      <w:lvlJc w:val="left"/>
      <w:pPr>
        <w:ind w:left="1080" w:hanging="1080"/>
      </w:pPr>
      <w:rPr>
        <w:rFonts w:ascii="Arial" w:hAnsi="Arial" w:hint="default"/>
        <w:u w:val="none"/>
      </w:rPr>
    </w:lvl>
    <w:lvl w:ilvl="5">
      <w:start w:val="1"/>
      <w:numFmt w:val="decimal"/>
      <w:lvlText w:val="%1.%2.%3.%4.%5.%6."/>
      <w:lvlJc w:val="left"/>
      <w:pPr>
        <w:ind w:left="1080" w:hanging="1080"/>
      </w:pPr>
      <w:rPr>
        <w:rFonts w:ascii="Arial" w:hAnsi="Arial" w:hint="default"/>
        <w:u w:val="none"/>
      </w:rPr>
    </w:lvl>
    <w:lvl w:ilvl="6">
      <w:start w:val="1"/>
      <w:numFmt w:val="decimal"/>
      <w:lvlText w:val="%1.%2.%3.%4.%5.%6.%7."/>
      <w:lvlJc w:val="left"/>
      <w:pPr>
        <w:ind w:left="1440" w:hanging="1440"/>
      </w:pPr>
      <w:rPr>
        <w:rFonts w:ascii="Arial" w:hAnsi="Arial" w:hint="default"/>
        <w:u w:val="none"/>
      </w:rPr>
    </w:lvl>
    <w:lvl w:ilvl="7">
      <w:start w:val="1"/>
      <w:numFmt w:val="decimal"/>
      <w:lvlText w:val="%1.%2.%3.%4.%5.%6.%7.%8."/>
      <w:lvlJc w:val="left"/>
      <w:pPr>
        <w:ind w:left="1440" w:hanging="1440"/>
      </w:pPr>
      <w:rPr>
        <w:rFonts w:ascii="Arial" w:hAnsi="Arial" w:hint="default"/>
        <w:u w:val="none"/>
      </w:rPr>
    </w:lvl>
    <w:lvl w:ilvl="8">
      <w:start w:val="1"/>
      <w:numFmt w:val="decimal"/>
      <w:lvlText w:val="%1.%2.%3.%4.%5.%6.%7.%8.%9."/>
      <w:lvlJc w:val="left"/>
      <w:pPr>
        <w:ind w:left="1800" w:hanging="1800"/>
      </w:pPr>
      <w:rPr>
        <w:rFonts w:ascii="Arial" w:hAnsi="Arial" w:hint="default"/>
        <w:u w:val="none"/>
      </w:rPr>
    </w:lvl>
  </w:abstractNum>
  <w:abstractNum w:abstractNumId="17" w15:restartNumberingAfterBreak="0">
    <w:nsid w:val="3A465862"/>
    <w:multiLevelType w:val="hybridMultilevel"/>
    <w:tmpl w:val="D6BA15A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C341C8"/>
    <w:multiLevelType w:val="multilevel"/>
    <w:tmpl w:val="95A20CD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2DC3598"/>
    <w:multiLevelType w:val="multilevel"/>
    <w:tmpl w:val="7AE041C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637715E"/>
    <w:multiLevelType w:val="multilevel"/>
    <w:tmpl w:val="DDA0064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9256568"/>
    <w:multiLevelType w:val="multilevel"/>
    <w:tmpl w:val="BE60FA4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502"/>
        </w:tabs>
        <w:ind w:left="502"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CED6476"/>
    <w:multiLevelType w:val="multilevel"/>
    <w:tmpl w:val="B454A4F2"/>
    <w:lvl w:ilvl="0">
      <w:start w:val="1"/>
      <w:numFmt w:val="decimal"/>
      <w:lvlText w:val="%1."/>
      <w:lvlJc w:val="left"/>
      <w:pPr>
        <w:ind w:left="360" w:hanging="360"/>
      </w:pPr>
    </w:lvl>
    <w:lvl w:ilvl="1">
      <w:start w:val="8"/>
      <w:numFmt w:val="decimal"/>
      <w:lvlText w:val="%1.%2."/>
      <w:lvlJc w:val="left"/>
      <w:pPr>
        <w:ind w:left="720" w:hanging="720"/>
      </w:pPr>
      <w:rPr>
        <w:b/>
        <w:bCs/>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3" w15:restartNumberingAfterBreak="0">
    <w:nsid w:val="553649AE"/>
    <w:multiLevelType w:val="hybridMultilevel"/>
    <w:tmpl w:val="17822C40"/>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4" w15:restartNumberingAfterBreak="0">
    <w:nsid w:val="5ACB71D2"/>
    <w:multiLevelType w:val="hybridMultilevel"/>
    <w:tmpl w:val="8A184C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1FE28EC"/>
    <w:multiLevelType w:val="hybridMultilevel"/>
    <w:tmpl w:val="A3E8814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6AFC16C2"/>
    <w:multiLevelType w:val="hybridMultilevel"/>
    <w:tmpl w:val="97B21C6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FF0E1D"/>
    <w:multiLevelType w:val="multilevel"/>
    <w:tmpl w:val="E4F6787E"/>
    <w:lvl w:ilvl="0">
      <w:start w:val="1"/>
      <w:numFmt w:val="decimal"/>
      <w:lvlText w:val="%1."/>
      <w:lvlJc w:val="left"/>
      <w:pPr>
        <w:ind w:left="928" w:hanging="360"/>
      </w:pPr>
      <w:rPr>
        <w:b/>
        <w:i w:val="0"/>
        <w:sz w:val="22"/>
        <w:szCs w:val="22"/>
      </w:rPr>
    </w:lvl>
    <w:lvl w:ilvl="1">
      <w:start w:val="1"/>
      <w:numFmt w:val="decimal"/>
      <w:isLgl/>
      <w:lvlText w:val="%1.%2."/>
      <w:lvlJc w:val="left"/>
      <w:pPr>
        <w:ind w:left="720" w:hanging="360"/>
      </w:pPr>
      <w:rPr>
        <w:b/>
        <w:i w:val="0"/>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28" w15:restartNumberingAfterBreak="0">
    <w:nsid w:val="6B597492"/>
    <w:multiLevelType w:val="hybridMultilevel"/>
    <w:tmpl w:val="882EF4CE"/>
    <w:lvl w:ilvl="0" w:tplc="0426000F">
      <w:start w:val="4"/>
      <w:numFmt w:val="decimal"/>
      <w:lvlText w:val="%1."/>
      <w:lvlJc w:val="left"/>
      <w:pPr>
        <w:tabs>
          <w:tab w:val="num" w:pos="720"/>
        </w:tabs>
        <w:ind w:left="720" w:hanging="360"/>
      </w:pPr>
      <w:rPr>
        <w:rFonts w:eastAsia="Times New Roman" w:hint="default"/>
        <w:i w:val="0"/>
        <w:color w:val="auto"/>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6EAC0C60"/>
    <w:multiLevelType w:val="hybridMultilevel"/>
    <w:tmpl w:val="F158721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CA0B02"/>
    <w:multiLevelType w:val="hybridMultilevel"/>
    <w:tmpl w:val="F7C00C0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5D73D4"/>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7B8D1FB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9"/>
  </w:num>
  <w:num w:numId="2">
    <w:abstractNumId w:val="31"/>
  </w:num>
  <w:num w:numId="3">
    <w:abstractNumId w:val="32"/>
  </w:num>
  <w:num w:numId="4">
    <w:abstractNumId w:val="13"/>
  </w:num>
  <w:num w:numId="5">
    <w:abstractNumId w:val="8"/>
  </w:num>
  <w:num w:numId="6">
    <w:abstractNumId w:val="10"/>
  </w:num>
  <w:num w:numId="7">
    <w:abstractNumId w:val="3"/>
  </w:num>
  <w:num w:numId="8">
    <w:abstractNumId w:val="25"/>
  </w:num>
  <w:num w:numId="9">
    <w:abstractNumId w:val="12"/>
  </w:num>
  <w:num w:numId="10">
    <w:abstractNumId w:val="0"/>
  </w:num>
  <w:num w:numId="11">
    <w:abstractNumId w:val="4"/>
  </w:num>
  <w:num w:numId="12">
    <w:abstractNumId w:val="17"/>
  </w:num>
  <w:num w:numId="13">
    <w:abstractNumId w:val="29"/>
  </w:num>
  <w:num w:numId="14">
    <w:abstractNumId w:val="7"/>
  </w:num>
  <w:num w:numId="15">
    <w:abstractNumId w:val="26"/>
  </w:num>
  <w:num w:numId="16">
    <w:abstractNumId w:val="30"/>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9"/>
  </w:num>
  <w:num w:numId="24">
    <w:abstractNumId w:val="18"/>
  </w:num>
  <w:num w:numId="25">
    <w:abstractNumId w:val="6"/>
  </w:num>
  <w:num w:numId="26">
    <w:abstractNumId w:val="21"/>
  </w:num>
  <w:num w:numId="27">
    <w:abstractNumId w:val="2"/>
  </w:num>
  <w:num w:numId="28">
    <w:abstractNumId w:val="15"/>
  </w:num>
  <w:num w:numId="29">
    <w:abstractNumId w:val="14"/>
  </w:num>
  <w:num w:numId="30">
    <w:abstractNumId w:val="28"/>
  </w:num>
  <w:num w:numId="31">
    <w:abstractNumId w:val="16"/>
  </w:num>
  <w:num w:numId="32">
    <w:abstractNumId w:val="24"/>
  </w:num>
  <w:num w:numId="33">
    <w:abstractNumId w:val="11"/>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966"/>
    <w:rsid w:val="00007013"/>
    <w:rsid w:val="0001171F"/>
    <w:rsid w:val="000138F1"/>
    <w:rsid w:val="0002115B"/>
    <w:rsid w:val="000228E6"/>
    <w:rsid w:val="000336F7"/>
    <w:rsid w:val="00037C55"/>
    <w:rsid w:val="00061A90"/>
    <w:rsid w:val="000647FD"/>
    <w:rsid w:val="00070741"/>
    <w:rsid w:val="00070915"/>
    <w:rsid w:val="0007147E"/>
    <w:rsid w:val="00076100"/>
    <w:rsid w:val="0008309E"/>
    <w:rsid w:val="00085A38"/>
    <w:rsid w:val="00086807"/>
    <w:rsid w:val="000A16AF"/>
    <w:rsid w:val="000B4243"/>
    <w:rsid w:val="000B49AC"/>
    <w:rsid w:val="000C4B00"/>
    <w:rsid w:val="000C7295"/>
    <w:rsid w:val="000C79A0"/>
    <w:rsid w:val="000D2241"/>
    <w:rsid w:val="000E15F0"/>
    <w:rsid w:val="000E2C73"/>
    <w:rsid w:val="00102195"/>
    <w:rsid w:val="00102C83"/>
    <w:rsid w:val="001051A2"/>
    <w:rsid w:val="00107344"/>
    <w:rsid w:val="001132CD"/>
    <w:rsid w:val="001173E5"/>
    <w:rsid w:val="00136DAA"/>
    <w:rsid w:val="0014301A"/>
    <w:rsid w:val="0014565A"/>
    <w:rsid w:val="0014570D"/>
    <w:rsid w:val="00146D0F"/>
    <w:rsid w:val="001618BF"/>
    <w:rsid w:val="00161E48"/>
    <w:rsid w:val="00186811"/>
    <w:rsid w:val="001876D0"/>
    <w:rsid w:val="00191BBA"/>
    <w:rsid w:val="001A03C6"/>
    <w:rsid w:val="001A7937"/>
    <w:rsid w:val="001B0B71"/>
    <w:rsid w:val="001B5E39"/>
    <w:rsid w:val="001D6305"/>
    <w:rsid w:val="001E556C"/>
    <w:rsid w:val="001F73DA"/>
    <w:rsid w:val="00203B53"/>
    <w:rsid w:val="00205A7B"/>
    <w:rsid w:val="00210D68"/>
    <w:rsid w:val="002118A4"/>
    <w:rsid w:val="00214159"/>
    <w:rsid w:val="00214C03"/>
    <w:rsid w:val="00222316"/>
    <w:rsid w:val="0022400F"/>
    <w:rsid w:val="00226BEA"/>
    <w:rsid w:val="002360DC"/>
    <w:rsid w:val="002368C6"/>
    <w:rsid w:val="00237330"/>
    <w:rsid w:val="00240F65"/>
    <w:rsid w:val="002461D9"/>
    <w:rsid w:val="00251838"/>
    <w:rsid w:val="0025744E"/>
    <w:rsid w:val="00263261"/>
    <w:rsid w:val="00266C61"/>
    <w:rsid w:val="002675C9"/>
    <w:rsid w:val="0028048B"/>
    <w:rsid w:val="00281DFF"/>
    <w:rsid w:val="00285771"/>
    <w:rsid w:val="002907DB"/>
    <w:rsid w:val="002927F1"/>
    <w:rsid w:val="002A79FB"/>
    <w:rsid w:val="002A7CFC"/>
    <w:rsid w:val="002B1D91"/>
    <w:rsid w:val="002C4874"/>
    <w:rsid w:val="002D0BDA"/>
    <w:rsid w:val="002E3C0F"/>
    <w:rsid w:val="002E4184"/>
    <w:rsid w:val="002F3C6E"/>
    <w:rsid w:val="002F7C40"/>
    <w:rsid w:val="0030270A"/>
    <w:rsid w:val="00303D23"/>
    <w:rsid w:val="0033120B"/>
    <w:rsid w:val="00337137"/>
    <w:rsid w:val="0035028D"/>
    <w:rsid w:val="00352E78"/>
    <w:rsid w:val="00365C76"/>
    <w:rsid w:val="00374AC4"/>
    <w:rsid w:val="0038649E"/>
    <w:rsid w:val="003A6362"/>
    <w:rsid w:val="003B1D75"/>
    <w:rsid w:val="003B49A9"/>
    <w:rsid w:val="003B50FB"/>
    <w:rsid w:val="003B794E"/>
    <w:rsid w:val="003E7A8D"/>
    <w:rsid w:val="003F0F02"/>
    <w:rsid w:val="003F296D"/>
    <w:rsid w:val="003F7A46"/>
    <w:rsid w:val="00400B9F"/>
    <w:rsid w:val="004118E0"/>
    <w:rsid w:val="00416836"/>
    <w:rsid w:val="00417552"/>
    <w:rsid w:val="004214F1"/>
    <w:rsid w:val="00425FF8"/>
    <w:rsid w:val="0043109F"/>
    <w:rsid w:val="00433A31"/>
    <w:rsid w:val="00436C83"/>
    <w:rsid w:val="00463675"/>
    <w:rsid w:val="00471DF5"/>
    <w:rsid w:val="0047709E"/>
    <w:rsid w:val="00496955"/>
    <w:rsid w:val="004A4047"/>
    <w:rsid w:val="004A4AAB"/>
    <w:rsid w:val="004B1CDE"/>
    <w:rsid w:val="004C59E9"/>
    <w:rsid w:val="004D3D5B"/>
    <w:rsid w:val="004D5AF7"/>
    <w:rsid w:val="004D6601"/>
    <w:rsid w:val="004D7668"/>
    <w:rsid w:val="004F6B1C"/>
    <w:rsid w:val="00502966"/>
    <w:rsid w:val="00503308"/>
    <w:rsid w:val="005129D7"/>
    <w:rsid w:val="00512F8D"/>
    <w:rsid w:val="0052546E"/>
    <w:rsid w:val="00540629"/>
    <w:rsid w:val="00542FE9"/>
    <w:rsid w:val="00551A2A"/>
    <w:rsid w:val="00552FA4"/>
    <w:rsid w:val="0055587F"/>
    <w:rsid w:val="0056034D"/>
    <w:rsid w:val="00561C55"/>
    <w:rsid w:val="00563D71"/>
    <w:rsid w:val="005654EC"/>
    <w:rsid w:val="00567D91"/>
    <w:rsid w:val="0057009D"/>
    <w:rsid w:val="0057338F"/>
    <w:rsid w:val="005A5D1A"/>
    <w:rsid w:val="005B1E56"/>
    <w:rsid w:val="005D595F"/>
    <w:rsid w:val="005E38E7"/>
    <w:rsid w:val="005F019F"/>
    <w:rsid w:val="005F3B87"/>
    <w:rsid w:val="005F7624"/>
    <w:rsid w:val="006103F6"/>
    <w:rsid w:val="00610708"/>
    <w:rsid w:val="006257ED"/>
    <w:rsid w:val="00633DEA"/>
    <w:rsid w:val="00636AE4"/>
    <w:rsid w:val="00640AB3"/>
    <w:rsid w:val="00642D2F"/>
    <w:rsid w:val="00656A9C"/>
    <w:rsid w:val="00657933"/>
    <w:rsid w:val="006641AE"/>
    <w:rsid w:val="00666DD1"/>
    <w:rsid w:val="00671469"/>
    <w:rsid w:val="00680F44"/>
    <w:rsid w:val="00696D16"/>
    <w:rsid w:val="006A1EA3"/>
    <w:rsid w:val="006A20EC"/>
    <w:rsid w:val="006A76AD"/>
    <w:rsid w:val="006B1718"/>
    <w:rsid w:val="006B4567"/>
    <w:rsid w:val="006C35CB"/>
    <w:rsid w:val="006C5CDB"/>
    <w:rsid w:val="006C7087"/>
    <w:rsid w:val="006D0CDA"/>
    <w:rsid w:val="006D6678"/>
    <w:rsid w:val="006D68BA"/>
    <w:rsid w:val="006E0EB9"/>
    <w:rsid w:val="006E247D"/>
    <w:rsid w:val="006E5E04"/>
    <w:rsid w:val="006F428E"/>
    <w:rsid w:val="006F50B6"/>
    <w:rsid w:val="006F6EEC"/>
    <w:rsid w:val="00702468"/>
    <w:rsid w:val="007133DC"/>
    <w:rsid w:val="0071562D"/>
    <w:rsid w:val="00727C60"/>
    <w:rsid w:val="00733253"/>
    <w:rsid w:val="00736BD3"/>
    <w:rsid w:val="00737034"/>
    <w:rsid w:val="007439E9"/>
    <w:rsid w:val="007446F4"/>
    <w:rsid w:val="007458DA"/>
    <w:rsid w:val="0074663E"/>
    <w:rsid w:val="00761AED"/>
    <w:rsid w:val="007629D1"/>
    <w:rsid w:val="00766492"/>
    <w:rsid w:val="00775B00"/>
    <w:rsid w:val="00777747"/>
    <w:rsid w:val="00780010"/>
    <w:rsid w:val="00783BE2"/>
    <w:rsid w:val="007A1DB2"/>
    <w:rsid w:val="007A386F"/>
    <w:rsid w:val="007B2FB8"/>
    <w:rsid w:val="007B316C"/>
    <w:rsid w:val="007B6C2F"/>
    <w:rsid w:val="007C7408"/>
    <w:rsid w:val="007D0A9A"/>
    <w:rsid w:val="007E34A9"/>
    <w:rsid w:val="007E40C9"/>
    <w:rsid w:val="00802149"/>
    <w:rsid w:val="00812F73"/>
    <w:rsid w:val="00813E21"/>
    <w:rsid w:val="00817CBE"/>
    <w:rsid w:val="00826C07"/>
    <w:rsid w:val="008401B7"/>
    <w:rsid w:val="00845A92"/>
    <w:rsid w:val="00845E20"/>
    <w:rsid w:val="0084720B"/>
    <w:rsid w:val="0085027D"/>
    <w:rsid w:val="0085389F"/>
    <w:rsid w:val="00854F45"/>
    <w:rsid w:val="0085582A"/>
    <w:rsid w:val="008634A6"/>
    <w:rsid w:val="0087502F"/>
    <w:rsid w:val="00892F9C"/>
    <w:rsid w:val="008A1CA1"/>
    <w:rsid w:val="008B58FA"/>
    <w:rsid w:val="008C1EEF"/>
    <w:rsid w:val="008C3DA7"/>
    <w:rsid w:val="008C4D65"/>
    <w:rsid w:val="008C7535"/>
    <w:rsid w:val="008D3896"/>
    <w:rsid w:val="008F2CB2"/>
    <w:rsid w:val="008F4CAB"/>
    <w:rsid w:val="009020B6"/>
    <w:rsid w:val="00923674"/>
    <w:rsid w:val="009252C9"/>
    <w:rsid w:val="00933028"/>
    <w:rsid w:val="00933227"/>
    <w:rsid w:val="009505D0"/>
    <w:rsid w:val="00950D93"/>
    <w:rsid w:val="00960D0F"/>
    <w:rsid w:val="00962F99"/>
    <w:rsid w:val="009728FA"/>
    <w:rsid w:val="00982CE9"/>
    <w:rsid w:val="00984728"/>
    <w:rsid w:val="00997A2D"/>
    <w:rsid w:val="009B6545"/>
    <w:rsid w:val="009D0889"/>
    <w:rsid w:val="009D1876"/>
    <w:rsid w:val="009D382E"/>
    <w:rsid w:val="009E4787"/>
    <w:rsid w:val="009E4F8A"/>
    <w:rsid w:val="009F10E5"/>
    <w:rsid w:val="009F7B71"/>
    <w:rsid w:val="00A043D2"/>
    <w:rsid w:val="00A05123"/>
    <w:rsid w:val="00A1757D"/>
    <w:rsid w:val="00A32057"/>
    <w:rsid w:val="00A32311"/>
    <w:rsid w:val="00A33B9B"/>
    <w:rsid w:val="00A3437F"/>
    <w:rsid w:val="00A346EF"/>
    <w:rsid w:val="00A448AE"/>
    <w:rsid w:val="00A625EB"/>
    <w:rsid w:val="00A664AA"/>
    <w:rsid w:val="00A70D88"/>
    <w:rsid w:val="00A71E5F"/>
    <w:rsid w:val="00A755BA"/>
    <w:rsid w:val="00A77F77"/>
    <w:rsid w:val="00A93405"/>
    <w:rsid w:val="00AB6DD1"/>
    <w:rsid w:val="00AC0852"/>
    <w:rsid w:val="00AD3DE9"/>
    <w:rsid w:val="00AD69C5"/>
    <w:rsid w:val="00AE0AFE"/>
    <w:rsid w:val="00AE7112"/>
    <w:rsid w:val="00AE794B"/>
    <w:rsid w:val="00B00BAD"/>
    <w:rsid w:val="00B00D79"/>
    <w:rsid w:val="00B11700"/>
    <w:rsid w:val="00B11B11"/>
    <w:rsid w:val="00B2467F"/>
    <w:rsid w:val="00B331B4"/>
    <w:rsid w:val="00B41234"/>
    <w:rsid w:val="00B43184"/>
    <w:rsid w:val="00B44305"/>
    <w:rsid w:val="00B47774"/>
    <w:rsid w:val="00B52DD5"/>
    <w:rsid w:val="00B71B0D"/>
    <w:rsid w:val="00B76E84"/>
    <w:rsid w:val="00B80DC6"/>
    <w:rsid w:val="00B97825"/>
    <w:rsid w:val="00BA3681"/>
    <w:rsid w:val="00BB0F47"/>
    <w:rsid w:val="00BB6069"/>
    <w:rsid w:val="00BC1B43"/>
    <w:rsid w:val="00BC2768"/>
    <w:rsid w:val="00BD4CAE"/>
    <w:rsid w:val="00BE0D92"/>
    <w:rsid w:val="00BE2516"/>
    <w:rsid w:val="00BE2617"/>
    <w:rsid w:val="00BF190F"/>
    <w:rsid w:val="00C02182"/>
    <w:rsid w:val="00C26300"/>
    <w:rsid w:val="00C30118"/>
    <w:rsid w:val="00C31D13"/>
    <w:rsid w:val="00C348C6"/>
    <w:rsid w:val="00C3740D"/>
    <w:rsid w:val="00C404AF"/>
    <w:rsid w:val="00C41A72"/>
    <w:rsid w:val="00C5355C"/>
    <w:rsid w:val="00C55552"/>
    <w:rsid w:val="00C628CC"/>
    <w:rsid w:val="00C63E79"/>
    <w:rsid w:val="00C64926"/>
    <w:rsid w:val="00C70745"/>
    <w:rsid w:val="00C77A44"/>
    <w:rsid w:val="00C81245"/>
    <w:rsid w:val="00C84694"/>
    <w:rsid w:val="00C87D0D"/>
    <w:rsid w:val="00C91EC2"/>
    <w:rsid w:val="00C94A66"/>
    <w:rsid w:val="00C95789"/>
    <w:rsid w:val="00CA20B9"/>
    <w:rsid w:val="00CA7B1B"/>
    <w:rsid w:val="00CB03B6"/>
    <w:rsid w:val="00CB4FC9"/>
    <w:rsid w:val="00CB6F20"/>
    <w:rsid w:val="00CD2844"/>
    <w:rsid w:val="00CD760A"/>
    <w:rsid w:val="00D1313E"/>
    <w:rsid w:val="00D140E6"/>
    <w:rsid w:val="00D204EA"/>
    <w:rsid w:val="00D3049F"/>
    <w:rsid w:val="00D42934"/>
    <w:rsid w:val="00D472B5"/>
    <w:rsid w:val="00D57FA0"/>
    <w:rsid w:val="00D63A72"/>
    <w:rsid w:val="00D75E75"/>
    <w:rsid w:val="00D86662"/>
    <w:rsid w:val="00D91111"/>
    <w:rsid w:val="00DA2528"/>
    <w:rsid w:val="00DA2D95"/>
    <w:rsid w:val="00DA468C"/>
    <w:rsid w:val="00DB730D"/>
    <w:rsid w:val="00DE7C12"/>
    <w:rsid w:val="00DE7F75"/>
    <w:rsid w:val="00DF0571"/>
    <w:rsid w:val="00DF1568"/>
    <w:rsid w:val="00DF3274"/>
    <w:rsid w:val="00DF3582"/>
    <w:rsid w:val="00E01DFE"/>
    <w:rsid w:val="00E2093B"/>
    <w:rsid w:val="00E4190C"/>
    <w:rsid w:val="00E55CD7"/>
    <w:rsid w:val="00E568AC"/>
    <w:rsid w:val="00E6140F"/>
    <w:rsid w:val="00E63671"/>
    <w:rsid w:val="00E7114E"/>
    <w:rsid w:val="00E71487"/>
    <w:rsid w:val="00E84CAB"/>
    <w:rsid w:val="00E93B84"/>
    <w:rsid w:val="00E95A40"/>
    <w:rsid w:val="00E970F9"/>
    <w:rsid w:val="00EA3784"/>
    <w:rsid w:val="00EA44D4"/>
    <w:rsid w:val="00EB6E71"/>
    <w:rsid w:val="00EC0055"/>
    <w:rsid w:val="00EC57E4"/>
    <w:rsid w:val="00ED10FF"/>
    <w:rsid w:val="00ED1747"/>
    <w:rsid w:val="00ED2A0F"/>
    <w:rsid w:val="00EF1917"/>
    <w:rsid w:val="00EF62EC"/>
    <w:rsid w:val="00F0172D"/>
    <w:rsid w:val="00F06DB6"/>
    <w:rsid w:val="00F1378B"/>
    <w:rsid w:val="00F15C95"/>
    <w:rsid w:val="00F24E33"/>
    <w:rsid w:val="00F3046C"/>
    <w:rsid w:val="00F30AE1"/>
    <w:rsid w:val="00F30BD0"/>
    <w:rsid w:val="00F41DD0"/>
    <w:rsid w:val="00F446C0"/>
    <w:rsid w:val="00F46551"/>
    <w:rsid w:val="00F5115A"/>
    <w:rsid w:val="00F5306C"/>
    <w:rsid w:val="00F54BCE"/>
    <w:rsid w:val="00F55255"/>
    <w:rsid w:val="00F77F32"/>
    <w:rsid w:val="00F82638"/>
    <w:rsid w:val="00F85575"/>
    <w:rsid w:val="00F86408"/>
    <w:rsid w:val="00F87C4C"/>
    <w:rsid w:val="00F962B1"/>
    <w:rsid w:val="00FA730A"/>
    <w:rsid w:val="00FB0C11"/>
    <w:rsid w:val="00FB4769"/>
    <w:rsid w:val="00FC0129"/>
    <w:rsid w:val="00FC064C"/>
    <w:rsid w:val="00FD2D99"/>
    <w:rsid w:val="00FE10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martTagType w:namespaceuri="schemas-tilde-lv/tildestengine" w:name="phone"/>
  <w:shapeDefaults>
    <o:shapedefaults v:ext="edit" spidmax="1026"/>
    <o:shapelayout v:ext="edit">
      <o:idmap v:ext="edit" data="1"/>
    </o:shapelayout>
  </w:shapeDefaults>
  <w:decimalSymbol w:val=","/>
  <w:listSeparator w:val=";"/>
  <w14:docId w14:val="50F279AA"/>
  <w15:chartTrackingRefBased/>
  <w15:docId w15:val="{B6AD122E-BE58-48E6-BC49-05F8CC150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Parasts">
    <w:name w:val="Normal"/>
    <w:qFormat/>
    <w:rsid w:val="006103F6"/>
    <w:rPr>
      <w:lang w:val="en-US" w:eastAsia="en-US"/>
    </w:rPr>
  </w:style>
  <w:style w:type="paragraph" w:styleId="Virsraksts1">
    <w:name w:val="heading 1"/>
    <w:basedOn w:val="Parasts"/>
    <w:next w:val="Parasts"/>
    <w:qFormat/>
    <w:pPr>
      <w:keepNext/>
      <w:numPr>
        <w:numId w:val="19"/>
      </w:numPr>
      <w:outlineLvl w:val="0"/>
    </w:pPr>
    <w:rPr>
      <w:sz w:val="24"/>
    </w:rPr>
  </w:style>
  <w:style w:type="paragraph" w:styleId="Virsraksts2">
    <w:name w:val="heading 2"/>
    <w:basedOn w:val="Parasts"/>
    <w:next w:val="Parasts"/>
    <w:qFormat/>
    <w:pPr>
      <w:keepNext/>
      <w:numPr>
        <w:ilvl w:val="1"/>
        <w:numId w:val="19"/>
      </w:numPr>
      <w:jc w:val="center"/>
      <w:outlineLvl w:val="1"/>
    </w:pPr>
    <w:rPr>
      <w:rFonts w:ascii="Arial" w:hAnsi="Arial"/>
      <w:sz w:val="24"/>
    </w:rPr>
  </w:style>
  <w:style w:type="paragraph" w:styleId="Virsraksts3">
    <w:name w:val="heading 3"/>
    <w:basedOn w:val="Parasts"/>
    <w:next w:val="Parasts"/>
    <w:qFormat/>
    <w:pPr>
      <w:keepNext/>
      <w:numPr>
        <w:ilvl w:val="2"/>
        <w:numId w:val="19"/>
      </w:numPr>
      <w:jc w:val="center"/>
      <w:outlineLvl w:val="2"/>
    </w:pPr>
    <w:rPr>
      <w:sz w:val="28"/>
    </w:rPr>
  </w:style>
  <w:style w:type="paragraph" w:styleId="Virsraksts4">
    <w:name w:val="heading 4"/>
    <w:basedOn w:val="Parasts"/>
    <w:next w:val="Parasts"/>
    <w:qFormat/>
    <w:pPr>
      <w:keepNext/>
      <w:numPr>
        <w:ilvl w:val="3"/>
        <w:numId w:val="19"/>
      </w:numPr>
      <w:jc w:val="center"/>
      <w:outlineLvl w:val="3"/>
    </w:pPr>
    <w:rPr>
      <w:b/>
      <w:sz w:val="24"/>
    </w:rPr>
  </w:style>
  <w:style w:type="paragraph" w:styleId="Virsraksts5">
    <w:name w:val="heading 5"/>
    <w:basedOn w:val="Parasts"/>
    <w:next w:val="Parasts"/>
    <w:qFormat/>
    <w:pPr>
      <w:keepNext/>
      <w:numPr>
        <w:ilvl w:val="4"/>
        <w:numId w:val="19"/>
      </w:numPr>
      <w:jc w:val="right"/>
      <w:outlineLvl w:val="4"/>
    </w:pPr>
    <w:rPr>
      <w:b/>
      <w:sz w:val="24"/>
    </w:rPr>
  </w:style>
  <w:style w:type="paragraph" w:styleId="Virsraksts6">
    <w:name w:val="heading 6"/>
    <w:basedOn w:val="Parasts"/>
    <w:next w:val="Parasts"/>
    <w:qFormat/>
    <w:pPr>
      <w:keepNext/>
      <w:numPr>
        <w:ilvl w:val="5"/>
        <w:numId w:val="19"/>
      </w:numPr>
      <w:outlineLvl w:val="5"/>
    </w:pPr>
    <w:rPr>
      <w:b/>
      <w:sz w:val="24"/>
    </w:rPr>
  </w:style>
  <w:style w:type="paragraph" w:styleId="Virsraksts7">
    <w:name w:val="heading 7"/>
    <w:basedOn w:val="Parasts"/>
    <w:next w:val="Parasts"/>
    <w:qFormat/>
    <w:pPr>
      <w:keepNext/>
      <w:numPr>
        <w:ilvl w:val="6"/>
        <w:numId w:val="19"/>
      </w:numPr>
      <w:jc w:val="right"/>
      <w:outlineLvl w:val="6"/>
    </w:pPr>
    <w:rPr>
      <w:sz w:val="24"/>
    </w:rPr>
  </w:style>
  <w:style w:type="paragraph" w:styleId="Virsraksts8">
    <w:name w:val="heading 8"/>
    <w:basedOn w:val="Parasts"/>
    <w:next w:val="Parasts"/>
    <w:qFormat/>
    <w:pPr>
      <w:keepNext/>
      <w:numPr>
        <w:ilvl w:val="7"/>
        <w:numId w:val="19"/>
      </w:numPr>
      <w:jc w:val="right"/>
      <w:outlineLvl w:val="7"/>
    </w:pPr>
    <w:rPr>
      <w:b/>
    </w:rPr>
  </w:style>
  <w:style w:type="paragraph" w:styleId="Virsraksts9">
    <w:name w:val="heading 9"/>
    <w:basedOn w:val="Parasts"/>
    <w:next w:val="Parasts"/>
    <w:qFormat/>
    <w:pPr>
      <w:keepNext/>
      <w:numPr>
        <w:ilvl w:val="8"/>
        <w:numId w:val="19"/>
      </w:numPr>
      <w:jc w:val="both"/>
      <w:outlineLvl w:val="8"/>
    </w:pPr>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Dokumentakarte">
    <w:name w:val="Document Map"/>
    <w:basedOn w:val="Parasts"/>
    <w:semiHidden/>
    <w:pPr>
      <w:shd w:val="clear" w:color="auto" w:fill="000080"/>
    </w:pPr>
    <w:rPr>
      <w:rFonts w:ascii="Tahoma" w:hAnsi="Tahoma"/>
    </w:rPr>
  </w:style>
  <w:style w:type="paragraph" w:styleId="Pamatteksts">
    <w:name w:val="Body Text"/>
    <w:basedOn w:val="Parasts"/>
    <w:rPr>
      <w:sz w:val="24"/>
    </w:rPr>
  </w:style>
  <w:style w:type="table" w:styleId="Reatabula">
    <w:name w:val="Table Grid"/>
    <w:basedOn w:val="Parastatabula"/>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rsid w:val="003B794E"/>
    <w:pPr>
      <w:spacing w:after="120"/>
    </w:pPr>
    <w:rPr>
      <w:sz w:val="16"/>
      <w:szCs w:val="16"/>
    </w:rPr>
  </w:style>
  <w:style w:type="paragraph" w:styleId="Pamattekstaatkpe2">
    <w:name w:val="Body Text Indent 2"/>
    <w:basedOn w:val="Parasts"/>
    <w:rsid w:val="003B794E"/>
    <w:pPr>
      <w:spacing w:after="120" w:line="480" w:lineRule="auto"/>
      <w:ind w:left="283"/>
    </w:pPr>
  </w:style>
  <w:style w:type="character" w:styleId="Hipersaite">
    <w:name w:val="Hyperlink"/>
    <w:rsid w:val="003B794E"/>
    <w:rPr>
      <w:color w:val="0000FF"/>
      <w:u w:val="single"/>
    </w:rPr>
  </w:style>
  <w:style w:type="paragraph" w:customStyle="1" w:styleId="Sarakstarindkopa1">
    <w:name w:val="Saraksta rindkopa1"/>
    <w:basedOn w:val="Parasts"/>
    <w:rsid w:val="003B794E"/>
    <w:pPr>
      <w:ind w:left="720"/>
      <w:contextualSpacing/>
    </w:pPr>
    <w:rPr>
      <w:sz w:val="28"/>
      <w:szCs w:val="24"/>
      <w:lang w:val="lv-LV"/>
    </w:rPr>
  </w:style>
  <w:style w:type="character" w:styleId="Piemint">
    <w:name w:val="Mention"/>
    <w:uiPriority w:val="99"/>
    <w:semiHidden/>
    <w:unhideWhenUsed/>
    <w:rsid w:val="00780010"/>
    <w:rPr>
      <w:color w:val="2B579A"/>
      <w:shd w:val="clear" w:color="auto" w:fill="E6E6E6"/>
    </w:rPr>
  </w:style>
  <w:style w:type="paragraph" w:styleId="Vresteksts">
    <w:name w:val="footnote text"/>
    <w:basedOn w:val="Parasts"/>
    <w:link w:val="VrestekstsRakstz"/>
    <w:rsid w:val="00F446C0"/>
  </w:style>
  <w:style w:type="character" w:customStyle="1" w:styleId="VrestekstsRakstz">
    <w:name w:val="Vēres teksts Rakstz."/>
    <w:link w:val="Vresteksts"/>
    <w:rsid w:val="00F446C0"/>
    <w:rPr>
      <w:lang w:val="en-US" w:eastAsia="en-US"/>
    </w:rPr>
  </w:style>
  <w:style w:type="character" w:styleId="Vresatsauce">
    <w:name w:val="footnote reference"/>
    <w:rsid w:val="00F446C0"/>
    <w:rPr>
      <w:vertAlign w:val="superscript"/>
    </w:rPr>
  </w:style>
  <w:style w:type="paragraph" w:styleId="Sarakstarindkopa">
    <w:name w:val="List Paragraph"/>
    <w:basedOn w:val="Parasts"/>
    <w:qFormat/>
    <w:rsid w:val="0025744E"/>
    <w:pPr>
      <w:suppressAutoHyphens/>
    </w:pPr>
    <w:rPr>
      <w:kern w:val="1"/>
      <w:sz w:val="24"/>
      <w:szCs w:val="24"/>
      <w:lang w:val="lv-LV" w:eastAsia="ar-SA"/>
    </w:rPr>
  </w:style>
  <w:style w:type="paragraph" w:styleId="Balonteksts">
    <w:name w:val="Balloon Text"/>
    <w:basedOn w:val="Parasts"/>
    <w:link w:val="BalontekstsRakstz"/>
    <w:rsid w:val="00813E21"/>
    <w:rPr>
      <w:rFonts w:ascii="Segoe UI" w:hAnsi="Segoe UI" w:cs="Segoe UI"/>
      <w:sz w:val="18"/>
      <w:szCs w:val="18"/>
    </w:rPr>
  </w:style>
  <w:style w:type="character" w:customStyle="1" w:styleId="BalontekstsRakstz">
    <w:name w:val="Balonteksts Rakstz."/>
    <w:link w:val="Balonteksts"/>
    <w:rsid w:val="00813E21"/>
    <w:rPr>
      <w:rFonts w:ascii="Segoe UI" w:hAnsi="Segoe UI" w:cs="Segoe UI"/>
      <w:sz w:val="18"/>
      <w:szCs w:val="18"/>
      <w:lang w:val="en-US" w:eastAsia="en-US"/>
    </w:rPr>
  </w:style>
  <w:style w:type="paragraph" w:styleId="Galvene">
    <w:name w:val="header"/>
    <w:basedOn w:val="Parasts"/>
    <w:link w:val="GalveneRakstz"/>
    <w:rsid w:val="00813E21"/>
    <w:pPr>
      <w:tabs>
        <w:tab w:val="center" w:pos="4153"/>
        <w:tab w:val="right" w:pos="8306"/>
      </w:tabs>
    </w:pPr>
  </w:style>
  <w:style w:type="character" w:customStyle="1" w:styleId="GalveneRakstz">
    <w:name w:val="Galvene Rakstz."/>
    <w:link w:val="Galvene"/>
    <w:rsid w:val="00813E21"/>
    <w:rPr>
      <w:lang w:val="en-US" w:eastAsia="en-US"/>
    </w:rPr>
  </w:style>
  <w:style w:type="paragraph" w:styleId="Kjene">
    <w:name w:val="footer"/>
    <w:basedOn w:val="Parasts"/>
    <w:link w:val="KjeneRakstz"/>
    <w:uiPriority w:val="99"/>
    <w:rsid w:val="00813E21"/>
    <w:pPr>
      <w:tabs>
        <w:tab w:val="center" w:pos="4153"/>
        <w:tab w:val="right" w:pos="8306"/>
      </w:tabs>
    </w:pPr>
  </w:style>
  <w:style w:type="character" w:customStyle="1" w:styleId="KjeneRakstz">
    <w:name w:val="Kājene Rakstz."/>
    <w:link w:val="Kjene"/>
    <w:uiPriority w:val="99"/>
    <w:rsid w:val="00813E2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38140">
      <w:bodyDiv w:val="1"/>
      <w:marLeft w:val="0"/>
      <w:marRight w:val="0"/>
      <w:marTop w:val="0"/>
      <w:marBottom w:val="0"/>
      <w:divBdr>
        <w:top w:val="none" w:sz="0" w:space="0" w:color="auto"/>
        <w:left w:val="none" w:sz="0" w:space="0" w:color="auto"/>
        <w:bottom w:val="none" w:sz="0" w:space="0" w:color="auto"/>
        <w:right w:val="none" w:sz="0" w:space="0" w:color="auto"/>
      </w:divBdr>
    </w:div>
    <w:div w:id="178364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igars.veiss@nic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igars.veiss@nic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ica.lv/pasvaldiba/iepirkumi/cenu-izpet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ica.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EA5B4-1546-4146-A028-4A2BBE6AB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4316</Words>
  <Characters>2461</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APSTIPRINU:</vt:lpstr>
      <vt:lpstr>APSTIPRINU:</vt:lpstr>
    </vt:vector>
  </TitlesOfParts>
  <Company>Bernudarzs</Company>
  <LinksUpToDate>false</LinksUpToDate>
  <CharactersWithSpaces>6764</CharactersWithSpaces>
  <SharedDoc>false</SharedDoc>
  <HLinks>
    <vt:vector size="18" baseType="variant">
      <vt:variant>
        <vt:i4>7340109</vt:i4>
      </vt:variant>
      <vt:variant>
        <vt:i4>6</vt:i4>
      </vt:variant>
      <vt:variant>
        <vt:i4>0</vt:i4>
      </vt:variant>
      <vt:variant>
        <vt:i4>5</vt:i4>
      </vt:variant>
      <vt:variant>
        <vt:lpwstr>mailto:berndarznica@inbox.lv</vt:lpwstr>
      </vt:variant>
      <vt:variant>
        <vt:lpwstr/>
      </vt:variant>
      <vt:variant>
        <vt:i4>4325445</vt:i4>
      </vt:variant>
      <vt:variant>
        <vt:i4>3</vt:i4>
      </vt:variant>
      <vt:variant>
        <vt:i4>0</vt:i4>
      </vt:variant>
      <vt:variant>
        <vt:i4>5</vt:i4>
      </vt:variant>
      <vt:variant>
        <vt:lpwstr>http://www.nica.lv/pasvaldiba/iepirkumi/cenu-izpete/</vt:lpwstr>
      </vt:variant>
      <vt:variant>
        <vt:lpwstr/>
      </vt:variant>
      <vt:variant>
        <vt:i4>8257588</vt:i4>
      </vt:variant>
      <vt:variant>
        <vt:i4>0</vt:i4>
      </vt:variant>
      <vt:variant>
        <vt:i4>0</vt:i4>
      </vt:variant>
      <vt:variant>
        <vt:i4>5</vt:i4>
      </vt:variant>
      <vt:variant>
        <vt:lpwstr>http://www.nica.lv/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subject/>
  <dc:creator>User</dc:creator>
  <cp:keywords/>
  <cp:lastModifiedBy>User</cp:lastModifiedBy>
  <cp:revision>131</cp:revision>
  <cp:lastPrinted>2017-05-29T14:14:00Z</cp:lastPrinted>
  <dcterms:created xsi:type="dcterms:W3CDTF">2017-05-29T08:50:00Z</dcterms:created>
  <dcterms:modified xsi:type="dcterms:W3CDTF">2017-05-29T14:27:00Z</dcterms:modified>
</cp:coreProperties>
</file>